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F08A" w14:textId="3E52D0CA" w:rsidR="008B1C3A" w:rsidRPr="002072BF" w:rsidRDefault="008B1C3A" w:rsidP="00204F74">
      <w:pPr>
        <w:jc w:val="both"/>
      </w:pPr>
      <w:r w:rsidRPr="002072BF">
        <w:t>Elaine Colligan</w:t>
      </w:r>
    </w:p>
    <w:p w14:paraId="71FC8D09" w14:textId="677DB25E" w:rsidR="008B1C3A" w:rsidRPr="002072BF" w:rsidRDefault="00555FA7" w:rsidP="00204F74">
      <w:pPr>
        <w:jc w:val="both"/>
      </w:pPr>
      <w:r>
        <w:t>March 15</w:t>
      </w:r>
      <w:r w:rsidR="008B1C3A" w:rsidRPr="002072BF">
        <w:t>, 2022</w:t>
      </w:r>
    </w:p>
    <w:p w14:paraId="2599B385" w14:textId="110F8B9B" w:rsidR="00F017F4" w:rsidRDefault="007117AF" w:rsidP="00204F74">
      <w:pPr>
        <w:jc w:val="both"/>
      </w:pPr>
      <w:r>
        <w:t>WPSA Draft</w:t>
      </w:r>
      <w:r w:rsidR="00683E53">
        <w:t xml:space="preserve"> – </w:t>
      </w:r>
      <w:r w:rsidR="00683E53" w:rsidRPr="00683E53">
        <w:rPr>
          <w:i/>
          <w:iCs/>
        </w:rPr>
        <w:t xml:space="preserve">please do not </w:t>
      </w:r>
      <w:proofErr w:type="gramStart"/>
      <w:r w:rsidR="00683E53" w:rsidRPr="00683E53">
        <w:rPr>
          <w:i/>
          <w:iCs/>
        </w:rPr>
        <w:t>circulate</w:t>
      </w:r>
      <w:proofErr w:type="gramEnd"/>
    </w:p>
    <w:p w14:paraId="21F07694" w14:textId="77777777" w:rsidR="001C246B" w:rsidRPr="002C2CE8" w:rsidRDefault="001C246B" w:rsidP="00204F74">
      <w:pPr>
        <w:jc w:val="both"/>
        <w:rPr>
          <w:u w:val="single"/>
        </w:rPr>
      </w:pPr>
    </w:p>
    <w:p w14:paraId="65AB963B" w14:textId="6476FA4E" w:rsidR="009611FF" w:rsidRPr="003E5295" w:rsidRDefault="00BF536A" w:rsidP="00204F74">
      <w:pPr>
        <w:jc w:val="center"/>
        <w:rPr>
          <w:u w:val="single"/>
        </w:rPr>
      </w:pPr>
      <w:r w:rsidRPr="002C2CE8">
        <w:rPr>
          <w:u w:val="single"/>
        </w:rPr>
        <w:t xml:space="preserve">Claiming Rights for Nature: A </w:t>
      </w:r>
      <w:proofErr w:type="spellStart"/>
      <w:r w:rsidRPr="002C2CE8">
        <w:rPr>
          <w:u w:val="single"/>
        </w:rPr>
        <w:t>Wittgensteinia</w:t>
      </w:r>
      <w:r w:rsidR="00E01AF2" w:rsidRPr="002C2CE8">
        <w:rPr>
          <w:u w:val="single"/>
        </w:rPr>
        <w:t>n</w:t>
      </w:r>
      <w:proofErr w:type="spellEnd"/>
      <w:r w:rsidR="00E01AF2" w:rsidRPr="002C2CE8">
        <w:rPr>
          <w:u w:val="single"/>
        </w:rPr>
        <w:t xml:space="preserve"> </w:t>
      </w:r>
      <w:r w:rsidR="00B04002" w:rsidRPr="002C2CE8">
        <w:rPr>
          <w:u w:val="single"/>
        </w:rPr>
        <w:t>Politics</w:t>
      </w:r>
    </w:p>
    <w:p w14:paraId="1986B622" w14:textId="77777777" w:rsidR="009611FF" w:rsidRDefault="009611FF" w:rsidP="00204F74">
      <w:pPr>
        <w:jc w:val="both"/>
      </w:pPr>
    </w:p>
    <w:p w14:paraId="5968F2B8" w14:textId="4A062EFD" w:rsidR="00DD2B10" w:rsidRDefault="00E14DBA" w:rsidP="00015C7E">
      <w:pPr>
        <w:pStyle w:val="text"/>
        <w:shd w:val="clear" w:color="auto" w:fill="FFFFFF"/>
        <w:spacing w:before="0" w:beforeAutospacing="0" w:after="0" w:afterAutospacing="0" w:line="480" w:lineRule="auto"/>
        <w:ind w:firstLine="720"/>
        <w:jc w:val="both"/>
        <w:textAlignment w:val="baseline"/>
      </w:pPr>
      <w:proofErr w:type="spellStart"/>
      <w:r w:rsidRPr="007A7940">
        <w:rPr>
          <w:i/>
          <w:iCs/>
        </w:rPr>
        <w:t>Manoomin</w:t>
      </w:r>
      <w:proofErr w:type="spellEnd"/>
      <w:r w:rsidRPr="007A7940">
        <w:rPr>
          <w:i/>
          <w:iCs/>
        </w:rPr>
        <w:t xml:space="preserve"> </w:t>
      </w:r>
      <w:r w:rsidRPr="007A7940">
        <w:t>is the Ojibwe name for the only edible grain indigenous to North America</w:t>
      </w:r>
      <w:r w:rsidR="001214C4">
        <w:t xml:space="preserve">, </w:t>
      </w:r>
      <w:r w:rsidR="00CE517C">
        <w:t>similar to wild rice.</w:t>
      </w:r>
      <w:r w:rsidRPr="007A7940">
        <w:rPr>
          <w:rStyle w:val="FootnoteReference"/>
        </w:rPr>
        <w:footnoteReference w:id="2"/>
      </w:r>
      <w:r w:rsidRPr="007A7940">
        <w:t xml:space="preserve"> </w:t>
      </w:r>
      <w:r w:rsidR="00DD2B10">
        <w:t xml:space="preserve">Also translated as “the </w:t>
      </w:r>
      <w:r w:rsidR="00CE517C">
        <w:t>food that grows on water</w:t>
      </w:r>
      <w:r w:rsidR="00DD2B10">
        <w:t xml:space="preserve">,” </w:t>
      </w:r>
      <w:proofErr w:type="spellStart"/>
      <w:r w:rsidR="00DD2B10">
        <w:rPr>
          <w:i/>
          <w:iCs/>
        </w:rPr>
        <w:t>manoomin</w:t>
      </w:r>
      <w:proofErr w:type="spellEnd"/>
      <w:r w:rsidR="00DD2B10">
        <w:t xml:space="preserve"> is a staple of the Ojibwe people, harvested each year from the vast lake beds of upper Minnesota.</w:t>
      </w:r>
      <w:r w:rsidR="00DD2B10" w:rsidRPr="0054107D">
        <w:rPr>
          <w:rStyle w:val="FootnoteReference"/>
        </w:rPr>
        <w:footnoteReference w:id="3"/>
      </w:r>
      <w:r w:rsidR="00DD2B10">
        <w:t xml:space="preserve"> </w:t>
      </w:r>
      <w:r w:rsidR="00DD2B10" w:rsidRPr="002D7170">
        <w:t xml:space="preserve">In August 2021, the White Earth Band of Chippewa Indians sued the state of Minnesota for violating </w:t>
      </w:r>
      <w:proofErr w:type="spellStart"/>
      <w:r w:rsidR="00DD2B10" w:rsidRPr="002D7170">
        <w:rPr>
          <w:i/>
          <w:iCs/>
        </w:rPr>
        <w:t>manoomin</w:t>
      </w:r>
      <w:r w:rsidR="00DD2B10">
        <w:t>’s</w:t>
      </w:r>
      <w:proofErr w:type="spellEnd"/>
      <w:r w:rsidR="00DD2B10">
        <w:t xml:space="preserve"> rights</w:t>
      </w:r>
      <w:r w:rsidR="00DD2B10" w:rsidRPr="002D7170">
        <w:t>.</w:t>
      </w:r>
      <w:r w:rsidR="00DD2B10" w:rsidRPr="0054107D">
        <w:rPr>
          <w:rStyle w:val="FootnoteReference"/>
        </w:rPr>
        <w:footnoteReference w:id="4"/>
      </w:r>
      <w:r w:rsidR="00DD2B10" w:rsidRPr="002D7170">
        <w:t xml:space="preserve"> The</w:t>
      </w:r>
      <w:r w:rsidR="00DD2B10">
        <w:t>ir</w:t>
      </w:r>
      <w:r w:rsidR="00DD2B10" w:rsidRPr="002D7170">
        <w:t xml:space="preserve"> complaint cites a 2018 tribal resolution that enshrines </w:t>
      </w:r>
      <w:r w:rsidR="00DD2B10">
        <w:t xml:space="preserve">the rights of </w:t>
      </w:r>
      <w:proofErr w:type="spellStart"/>
      <w:r w:rsidR="00DD2B10">
        <w:rPr>
          <w:i/>
          <w:iCs/>
        </w:rPr>
        <w:t>manoomin</w:t>
      </w:r>
      <w:proofErr w:type="spellEnd"/>
      <w:r w:rsidR="00DD2B10" w:rsidRPr="002D7170">
        <w:t xml:space="preserve"> to “exist, flourish, regenerate, and evolve.”</w:t>
      </w:r>
      <w:r w:rsidR="00DD2B10" w:rsidRPr="0054107D">
        <w:rPr>
          <w:rStyle w:val="FootnoteReference"/>
        </w:rPr>
        <w:footnoteReference w:id="5"/>
      </w:r>
      <w:r w:rsidR="00DD2B10">
        <w:t xml:space="preserve"> The</w:t>
      </w:r>
      <w:r w:rsidR="00DD2B10" w:rsidRPr="002D7170">
        <w:t xml:space="preserve"> </w:t>
      </w:r>
      <w:r w:rsidR="00DD2B10">
        <w:t xml:space="preserve">White Earth Band argues that </w:t>
      </w:r>
      <w:r w:rsidR="00DD2B10" w:rsidRPr="002D7170">
        <w:t xml:space="preserve">the Minnesota Department of Natural Resources </w:t>
      </w:r>
      <w:r w:rsidR="00DD2B10">
        <w:t xml:space="preserve">put the rights of </w:t>
      </w:r>
      <w:proofErr w:type="spellStart"/>
      <w:r w:rsidR="00DD2B10">
        <w:rPr>
          <w:i/>
          <w:iCs/>
        </w:rPr>
        <w:t>manoomin</w:t>
      </w:r>
      <w:proofErr w:type="spellEnd"/>
      <w:r w:rsidR="00DD2B10">
        <w:rPr>
          <w:i/>
          <w:iCs/>
        </w:rPr>
        <w:t xml:space="preserve"> </w:t>
      </w:r>
      <w:r w:rsidR="00DD2B10">
        <w:t>at risk</w:t>
      </w:r>
      <w:r w:rsidR="00DD2B10" w:rsidRPr="002D7170">
        <w:t xml:space="preserve"> when </w:t>
      </w:r>
      <w:r w:rsidR="00DD2B10">
        <w:t>it permitted the</w:t>
      </w:r>
      <w:r w:rsidR="00DD2B10" w:rsidRPr="002D7170">
        <w:t xml:space="preserve"> Enbridge Corporation to construct </w:t>
      </w:r>
      <w:r w:rsidR="00DD2B10">
        <w:t>a</w:t>
      </w:r>
      <w:r w:rsidR="00DD2B10" w:rsidRPr="002D7170">
        <w:t xml:space="preserve"> </w:t>
      </w:r>
      <w:r w:rsidR="00DD2B10">
        <w:t xml:space="preserve">crude </w:t>
      </w:r>
      <w:r w:rsidR="00DD2B10" w:rsidRPr="002D7170">
        <w:t>oil pipeline</w:t>
      </w:r>
      <w:r w:rsidR="0090068E">
        <w:t xml:space="preserve"> through wild rice lakes</w:t>
      </w:r>
      <w:r w:rsidR="00DD2B10" w:rsidRPr="002D7170">
        <w:t xml:space="preserve">. </w:t>
      </w:r>
      <w:r w:rsidR="00DD2B10">
        <w:t xml:space="preserve">The plaintiffs claim </w:t>
      </w:r>
      <w:r w:rsidR="00DD2B10" w:rsidRPr="002D7170">
        <w:t xml:space="preserve">that </w:t>
      </w:r>
      <w:r w:rsidR="00DD2B10">
        <w:t xml:space="preserve">local </w:t>
      </w:r>
      <w:r w:rsidR="00DD2B10" w:rsidRPr="002D7170">
        <w:t>water pollution and the</w:t>
      </w:r>
      <w:r w:rsidR="00DD2B10">
        <w:t xml:space="preserve"> global</w:t>
      </w:r>
      <w:r w:rsidR="00DD2B10" w:rsidRPr="002D7170">
        <w:t xml:space="preserve"> climate impacts of the pipeline endanger </w:t>
      </w:r>
      <w:proofErr w:type="spellStart"/>
      <w:r w:rsidR="00DD2B10" w:rsidRPr="00066C2F">
        <w:rPr>
          <w:i/>
        </w:rPr>
        <w:t>manoomin</w:t>
      </w:r>
      <w:r w:rsidR="00DD2B10" w:rsidRPr="0038062F">
        <w:t>’s</w:t>
      </w:r>
      <w:proofErr w:type="spellEnd"/>
      <w:r w:rsidR="00DD2B10" w:rsidRPr="002D7170">
        <w:t xml:space="preserve"> </w:t>
      </w:r>
      <w:r w:rsidR="00DD2B10">
        <w:t>health</w:t>
      </w:r>
      <w:r w:rsidR="00DD2B10" w:rsidRPr="002D7170">
        <w:t xml:space="preserve">. “For the Chippewa, </w:t>
      </w:r>
      <w:proofErr w:type="spellStart"/>
      <w:r w:rsidR="00DD2B10" w:rsidRPr="002D7170">
        <w:t>Manoomin</w:t>
      </w:r>
      <w:proofErr w:type="spellEnd"/>
      <w:r w:rsidR="00DD2B10" w:rsidRPr="002D7170">
        <w:t xml:space="preserve"> is alive like all living </w:t>
      </w:r>
      <w:proofErr w:type="gramStart"/>
      <w:r w:rsidR="00DD2B10" w:rsidRPr="002D7170">
        <w:t>creatures</w:t>
      </w:r>
      <w:proofErr w:type="gramEnd"/>
      <w:r w:rsidR="00DD2B10" w:rsidRPr="002D7170">
        <w:t xml:space="preserve"> and they are our relations,” reads the </w:t>
      </w:r>
      <w:r w:rsidR="00DD2B10">
        <w:t>legal brief</w:t>
      </w:r>
      <w:r w:rsidR="00DD2B10" w:rsidRPr="002D7170">
        <w:t>.</w:t>
      </w:r>
      <w:r w:rsidR="00DD2B10" w:rsidRPr="0054107D">
        <w:rPr>
          <w:rStyle w:val="FootnoteReference"/>
        </w:rPr>
        <w:footnoteReference w:id="6"/>
      </w:r>
    </w:p>
    <w:p w14:paraId="3C4AEC7F" w14:textId="143CCDB2" w:rsidR="009D4FF8" w:rsidRDefault="006D0D68" w:rsidP="00015C7E">
      <w:pPr>
        <w:pStyle w:val="text"/>
        <w:shd w:val="clear" w:color="auto" w:fill="FFFFFF"/>
        <w:spacing w:before="0" w:beforeAutospacing="0" w:after="0" w:afterAutospacing="0" w:line="480" w:lineRule="auto"/>
        <w:ind w:firstLine="720"/>
        <w:jc w:val="both"/>
        <w:textAlignment w:val="baseline"/>
      </w:pPr>
      <w:r>
        <w:rPr>
          <w:iCs/>
        </w:rPr>
        <w:t xml:space="preserve">The battle for the rights of </w:t>
      </w:r>
      <w:proofErr w:type="spellStart"/>
      <w:r>
        <w:rPr>
          <w:i/>
        </w:rPr>
        <w:t>manoomin</w:t>
      </w:r>
      <w:proofErr w:type="spellEnd"/>
      <w:r>
        <w:rPr>
          <w:i/>
        </w:rPr>
        <w:t xml:space="preserve"> </w:t>
      </w:r>
      <w:r w:rsidR="00241839" w:rsidRPr="00241839">
        <w:t xml:space="preserve">is </w:t>
      </w:r>
      <w:r w:rsidR="005B6F04">
        <w:t>just one example</w:t>
      </w:r>
      <w:r w:rsidR="00F078AC">
        <w:t xml:space="preserve"> of</w:t>
      </w:r>
      <w:r w:rsidR="00241839" w:rsidRPr="00241839">
        <w:t xml:space="preserve"> a growing trend</w:t>
      </w:r>
      <w:r w:rsidR="00F078AC">
        <w:t xml:space="preserve"> in which</w:t>
      </w:r>
      <w:r w:rsidR="003F47AE">
        <w:t xml:space="preserve"> </w:t>
      </w:r>
      <w:r w:rsidR="003159EC">
        <w:t xml:space="preserve">environmental activists and land defenders </w:t>
      </w:r>
      <w:r w:rsidR="00241839" w:rsidRPr="00241839">
        <w:t xml:space="preserve">claim legal rights </w:t>
      </w:r>
      <w:r w:rsidR="0090569B">
        <w:t>for</w:t>
      </w:r>
      <w:r w:rsidR="00241839" w:rsidRPr="00241839">
        <w:t xml:space="preserve"> rivers, forests, </w:t>
      </w:r>
      <w:r>
        <w:t>species of animals and plants</w:t>
      </w:r>
      <w:r w:rsidR="0090569B">
        <w:t>,</w:t>
      </w:r>
      <w:r w:rsidR="00241839" w:rsidRPr="00241839">
        <w:t xml:space="preserve"> and</w:t>
      </w:r>
      <w:r w:rsidR="003F47AE">
        <w:t xml:space="preserve"> even</w:t>
      </w:r>
      <w:r w:rsidR="00241839" w:rsidRPr="00241839">
        <w:t xml:space="preserve"> </w:t>
      </w:r>
      <w:r w:rsidR="0086309C">
        <w:t>“Nature” itself</w:t>
      </w:r>
      <w:r w:rsidR="00241839" w:rsidRPr="00241839">
        <w:t>.</w:t>
      </w:r>
      <w:r w:rsidR="0097123E">
        <w:rPr>
          <w:rStyle w:val="FootnoteReference"/>
        </w:rPr>
        <w:footnoteReference w:id="7"/>
      </w:r>
      <w:r w:rsidR="009233C8">
        <w:t xml:space="preserve"> </w:t>
      </w:r>
      <w:r w:rsidR="000E6F29">
        <w:t xml:space="preserve">In 2006, residents of </w:t>
      </w:r>
      <w:r w:rsidR="009233C8">
        <w:t>Tamaqua Borough, U.S.A.</w:t>
      </w:r>
      <w:r w:rsidR="008614A3">
        <w:t xml:space="preserve"> grant</w:t>
      </w:r>
      <w:r w:rsidR="000E6F29">
        <w:t xml:space="preserve">ed </w:t>
      </w:r>
      <w:r w:rsidR="008614A3">
        <w:t>rights to</w:t>
      </w:r>
      <w:r w:rsidR="000C55D0">
        <w:t xml:space="preserve"> “natural communities and ecosystems”</w:t>
      </w:r>
      <w:r w:rsidR="000E6F29">
        <w:t xml:space="preserve"> in their town in order to halt the dumping of toxic </w:t>
      </w:r>
      <w:r w:rsidR="000E6F29">
        <w:lastRenderedPageBreak/>
        <w:t>sewage slu</w:t>
      </w:r>
      <w:r w:rsidR="00785BF7">
        <w:t>dge;</w:t>
      </w:r>
      <w:r w:rsidR="004B7F8B">
        <w:rPr>
          <w:rStyle w:val="FootnoteReference"/>
        </w:rPr>
        <w:footnoteReference w:id="8"/>
      </w:r>
      <w:r w:rsidR="00C47224">
        <w:t xml:space="preserve"> </w:t>
      </w:r>
      <w:r w:rsidR="00785BF7">
        <w:t>two years later,</w:t>
      </w:r>
      <w:r w:rsidR="000C55D0">
        <w:t xml:space="preserve"> </w:t>
      </w:r>
      <w:r w:rsidR="00126F0B">
        <w:t xml:space="preserve">environmental </w:t>
      </w:r>
      <w:r w:rsidR="008753A5">
        <w:t>and Indigenous groups</w:t>
      </w:r>
      <w:r w:rsidR="000C55D0">
        <w:t xml:space="preserve"> </w:t>
      </w:r>
      <w:r w:rsidR="00785BF7">
        <w:t xml:space="preserve">successfully campaigned </w:t>
      </w:r>
      <w:r w:rsidR="000C55D0">
        <w:t>to incorporate</w:t>
      </w:r>
      <w:r w:rsidR="00241839" w:rsidRPr="00241839">
        <w:t xml:space="preserve"> nature</w:t>
      </w:r>
      <w:r w:rsidR="0016199C">
        <w:t>’s</w:t>
      </w:r>
      <w:r w:rsidR="00C35800">
        <w:t xml:space="preserve"> rights</w:t>
      </w:r>
      <w:r w:rsidR="00241839" w:rsidRPr="00241839">
        <w:t xml:space="preserve"> in Ecuador’s 2008 constitution</w:t>
      </w:r>
      <w:r w:rsidR="00FB1C2C">
        <w:t>.</w:t>
      </w:r>
      <w:r w:rsidR="00241839" w:rsidRPr="00241839">
        <w:rPr>
          <w:vertAlign w:val="superscript"/>
        </w:rPr>
        <w:footnoteReference w:id="9"/>
      </w:r>
      <w:r w:rsidR="00126F0B">
        <w:t xml:space="preserve"> </w:t>
      </w:r>
      <w:r w:rsidR="00241839" w:rsidRPr="00241839">
        <w:t xml:space="preserve">More recently, </w:t>
      </w:r>
      <w:r w:rsidR="00FB1C2C">
        <w:t>civil society</w:t>
      </w:r>
      <w:r w:rsidR="006E15AC">
        <w:t xml:space="preserve"> groups oppos</w:t>
      </w:r>
      <w:r w:rsidR="00C35800">
        <w:t>ing</w:t>
      </w:r>
      <w:r w:rsidR="006E15AC">
        <w:t xml:space="preserve"> the construction of the East African Crude Oil Pipeline </w:t>
      </w:r>
      <w:r w:rsidR="00785BF7">
        <w:t xml:space="preserve">convinced </w:t>
      </w:r>
      <w:r w:rsidR="00241839" w:rsidRPr="00241839">
        <w:t xml:space="preserve">Uganda </w:t>
      </w:r>
      <w:r w:rsidR="006E15AC">
        <w:t xml:space="preserve">to </w:t>
      </w:r>
      <w:r w:rsidR="00241839" w:rsidRPr="00241839">
        <w:t>recognize nature’s rights in its 2019 National Environment Act</w:t>
      </w:r>
      <w:r w:rsidR="006E3216">
        <w:t>,</w:t>
      </w:r>
      <w:r w:rsidR="00241839" w:rsidRPr="00241839">
        <w:rPr>
          <w:vertAlign w:val="superscript"/>
        </w:rPr>
        <w:footnoteReference w:id="10"/>
      </w:r>
      <w:r w:rsidR="00B72EE1">
        <w:t xml:space="preserve"> </w:t>
      </w:r>
      <w:r w:rsidR="00241839" w:rsidRPr="00241839">
        <w:t>and a transnational group of a</w:t>
      </w:r>
      <w:r w:rsidR="0072745F">
        <w:t>dvocates</w:t>
      </w:r>
      <w:r w:rsidR="00241839" w:rsidRPr="00241839">
        <w:t xml:space="preserve"> launched a </w:t>
      </w:r>
      <w:r w:rsidR="006E3216">
        <w:t>petition</w:t>
      </w:r>
      <w:r w:rsidR="00241839" w:rsidRPr="00241839">
        <w:t xml:space="preserve"> to grant legal personhood to Antarctica (also 2022).</w:t>
      </w:r>
      <w:r w:rsidR="00241839" w:rsidRPr="00241839">
        <w:rPr>
          <w:vertAlign w:val="superscript"/>
        </w:rPr>
        <w:footnoteReference w:id="11"/>
      </w:r>
    </w:p>
    <w:p w14:paraId="3426E1C6" w14:textId="07909501" w:rsidR="00AE4F2A" w:rsidRPr="00776337" w:rsidRDefault="00486D0F" w:rsidP="00015C7E">
      <w:pPr>
        <w:spacing w:line="480" w:lineRule="auto"/>
        <w:ind w:firstLine="720"/>
        <w:jc w:val="both"/>
      </w:pPr>
      <w:r>
        <w:t xml:space="preserve">How should we understand </w:t>
      </w:r>
      <w:r w:rsidR="001B2C0E">
        <w:t>these</w:t>
      </w:r>
      <w:r>
        <w:t xml:space="preserve"> </w:t>
      </w:r>
      <w:r w:rsidR="00EB0D74">
        <w:t xml:space="preserve">unconventional </w:t>
      </w:r>
      <w:r>
        <w:t>right</w:t>
      </w:r>
      <w:r w:rsidR="009D04F1">
        <w:t xml:space="preserve">s? Do they hold </w:t>
      </w:r>
      <w:r w:rsidR="00C61BBC">
        <w:t>emancipatory</w:t>
      </w:r>
      <w:r w:rsidR="003D7DA7">
        <w:t xml:space="preserve"> potential </w:t>
      </w:r>
      <w:r w:rsidR="007124A7">
        <w:t>at a time of</w:t>
      </w:r>
      <w:r w:rsidR="00417A3C">
        <w:t xml:space="preserve"> world-destroying environmental breakdown</w:t>
      </w:r>
      <w:r w:rsidR="00760D83">
        <w:t xml:space="preserve">? </w:t>
      </w:r>
      <w:r w:rsidR="00373E54">
        <w:rPr>
          <w:color w:val="000000" w:themeColor="text1"/>
        </w:rPr>
        <w:t xml:space="preserve">Drawing on </w:t>
      </w:r>
      <w:r w:rsidR="00373E54" w:rsidRPr="00FF66FD">
        <w:rPr>
          <w:color w:val="000000" w:themeColor="text1"/>
        </w:rPr>
        <w:t>Ludwig Wittgenstein</w:t>
      </w:r>
      <w:r w:rsidR="00373E54">
        <w:rPr>
          <w:color w:val="000000" w:themeColor="text1"/>
        </w:rPr>
        <w:t>’s philosophy of language,</w:t>
      </w:r>
      <w:r w:rsidR="00373E54" w:rsidRPr="00FF66FD">
        <w:rPr>
          <w:color w:val="000000" w:themeColor="text1"/>
        </w:rPr>
        <w:t xml:space="preserve"> </w:t>
      </w:r>
      <w:r w:rsidR="00373E54">
        <w:rPr>
          <w:color w:val="000000" w:themeColor="text1"/>
        </w:rPr>
        <w:t xml:space="preserve">as interpreted by Stanley Cavell, </w:t>
      </w:r>
      <w:r w:rsidR="009D04F1">
        <w:rPr>
          <w:color w:val="000000" w:themeColor="text1"/>
        </w:rPr>
        <w:t xml:space="preserve">I argue that </w:t>
      </w:r>
      <w:r w:rsidR="00373E54">
        <w:rPr>
          <w:color w:val="000000" w:themeColor="text1"/>
        </w:rPr>
        <w:t>nature’s rights claims a</w:t>
      </w:r>
      <w:r w:rsidR="00064179">
        <w:rPr>
          <w:color w:val="000000" w:themeColor="text1"/>
        </w:rPr>
        <w:t>re</w:t>
      </w:r>
      <w:r w:rsidR="00373E54">
        <w:rPr>
          <w:color w:val="000000" w:themeColor="text1"/>
        </w:rPr>
        <w:t xml:space="preserve"> instances of the projection of a word into a new context: “nature” into the context of rights-bearing. </w:t>
      </w:r>
      <w:r w:rsidR="00DC4C73">
        <w:rPr>
          <w:color w:val="000000" w:themeColor="text1"/>
        </w:rPr>
        <w:t xml:space="preserve">In </w:t>
      </w:r>
      <w:r w:rsidR="009E2161">
        <w:rPr>
          <w:color w:val="000000" w:themeColor="text1"/>
        </w:rPr>
        <w:t>my first section</w:t>
      </w:r>
      <w:r w:rsidR="00DC4C73">
        <w:rPr>
          <w:color w:val="000000" w:themeColor="text1"/>
        </w:rPr>
        <w:t xml:space="preserve">, </w:t>
      </w:r>
      <w:r w:rsidR="00373E54">
        <w:t xml:space="preserve">I contend that </w:t>
      </w:r>
      <w:r w:rsidR="005869D2">
        <w:t xml:space="preserve">these projections </w:t>
      </w:r>
      <w:r w:rsidR="00631717">
        <w:rPr>
          <w:color w:val="000000" w:themeColor="text1"/>
        </w:rPr>
        <w:t>innovate at the</w:t>
      </w:r>
      <w:r w:rsidR="006A3AE1">
        <w:t xml:space="preserve"> </w:t>
      </w:r>
      <w:r w:rsidR="004D3910">
        <w:t>gramma</w:t>
      </w:r>
      <w:r w:rsidR="00631717">
        <w:t>tical limits</w:t>
      </w:r>
      <w:r w:rsidR="004D3910">
        <w:t xml:space="preserve"> of</w:t>
      </w:r>
      <w:r w:rsidR="006A3AE1">
        <w:t xml:space="preserve"> the “language game” of rights claiming</w:t>
      </w:r>
      <w:r w:rsidR="00CD468F">
        <w:t xml:space="preserve"> by (1)</w:t>
      </w:r>
      <w:r w:rsidR="001A5469">
        <w:t xml:space="preserve"> </w:t>
      </w:r>
      <w:r w:rsidR="00CD468F">
        <w:rPr>
          <w:color w:val="000000" w:themeColor="text1"/>
        </w:rPr>
        <w:t>reversing</w:t>
      </w:r>
      <w:r w:rsidR="0070421D">
        <w:rPr>
          <w:color w:val="000000" w:themeColor="text1"/>
        </w:rPr>
        <w:t xml:space="preserve"> the </w:t>
      </w:r>
      <w:r w:rsidR="002D7742">
        <w:rPr>
          <w:color w:val="000000" w:themeColor="text1"/>
        </w:rPr>
        <w:t>conceptual</w:t>
      </w:r>
      <w:r w:rsidR="0070421D">
        <w:rPr>
          <w:color w:val="000000" w:themeColor="text1"/>
        </w:rPr>
        <w:t xml:space="preserve"> relationship between “rights” and “property,” in which </w:t>
      </w:r>
      <w:r w:rsidR="00AA5B41">
        <w:rPr>
          <w:color w:val="000000" w:themeColor="text1"/>
        </w:rPr>
        <w:t>rights paradigmatically refer to the</w:t>
      </w:r>
      <w:r w:rsidR="0070421D">
        <w:rPr>
          <w:color w:val="000000" w:themeColor="text1"/>
        </w:rPr>
        <w:t xml:space="preserve"> liberty</w:t>
      </w:r>
      <w:r w:rsidR="00CD468F">
        <w:rPr>
          <w:color w:val="000000" w:themeColor="text1"/>
        </w:rPr>
        <w:t xml:space="preserve"> of the human subject</w:t>
      </w:r>
      <w:r w:rsidR="0070421D">
        <w:rPr>
          <w:color w:val="000000" w:themeColor="text1"/>
        </w:rPr>
        <w:t xml:space="preserve"> to </w:t>
      </w:r>
      <w:r w:rsidR="00CD468F">
        <w:rPr>
          <w:i/>
          <w:iCs/>
          <w:color w:val="000000" w:themeColor="text1"/>
        </w:rPr>
        <w:t xml:space="preserve">own </w:t>
      </w:r>
      <w:r w:rsidR="00CD468F">
        <w:rPr>
          <w:color w:val="000000" w:themeColor="text1"/>
        </w:rPr>
        <w:t xml:space="preserve">property, </w:t>
      </w:r>
      <w:r w:rsidR="00AA7B13">
        <w:rPr>
          <w:color w:val="000000" w:themeColor="text1"/>
        </w:rPr>
        <w:t>conceptually akin to</w:t>
      </w:r>
      <w:r w:rsidR="0070421D">
        <w:rPr>
          <w:color w:val="000000" w:themeColor="text1"/>
        </w:rPr>
        <w:t xml:space="preserve"> </w:t>
      </w:r>
      <w:r w:rsidR="0070421D">
        <w:t>“nature</w:t>
      </w:r>
      <w:r w:rsidR="00CD468F">
        <w:t>;</w:t>
      </w:r>
      <w:r w:rsidR="0070421D">
        <w:t>”</w:t>
      </w:r>
      <w:r w:rsidR="0056470A" w:rsidRPr="0056470A">
        <w:rPr>
          <w:rStyle w:val="FootnoteReference"/>
          <w:color w:val="000000" w:themeColor="text1"/>
        </w:rPr>
        <w:t xml:space="preserve"> </w:t>
      </w:r>
      <w:r w:rsidR="0056470A">
        <w:rPr>
          <w:rStyle w:val="FootnoteReference"/>
          <w:color w:val="000000" w:themeColor="text1"/>
        </w:rPr>
        <w:footnoteReference w:id="12"/>
      </w:r>
      <w:r w:rsidR="00CD468F">
        <w:t xml:space="preserve"> and (2) </w:t>
      </w:r>
      <w:r w:rsidR="0070421D">
        <w:rPr>
          <w:color w:val="000000" w:themeColor="text1"/>
        </w:rPr>
        <w:t>undermining the individualistic convention</w:t>
      </w:r>
      <w:r w:rsidR="0056470A">
        <w:rPr>
          <w:color w:val="000000" w:themeColor="text1"/>
        </w:rPr>
        <w:t>s</w:t>
      </w:r>
      <w:r w:rsidR="0070421D">
        <w:rPr>
          <w:color w:val="000000" w:themeColor="text1"/>
        </w:rPr>
        <w:t xml:space="preserve"> of the rights discourse</w:t>
      </w:r>
      <w:r w:rsidR="00CD468F">
        <w:rPr>
          <w:color w:val="000000" w:themeColor="text1"/>
        </w:rPr>
        <w:t xml:space="preserve">. These </w:t>
      </w:r>
      <w:r w:rsidR="00AA7B13">
        <w:rPr>
          <w:color w:val="000000" w:themeColor="text1"/>
        </w:rPr>
        <w:t xml:space="preserve">claims </w:t>
      </w:r>
      <w:r w:rsidR="00CD468F">
        <w:rPr>
          <w:color w:val="000000" w:themeColor="text1"/>
        </w:rPr>
        <w:t xml:space="preserve">thus </w:t>
      </w:r>
      <w:r w:rsidR="006F79E8">
        <w:t xml:space="preserve">defamiliarize the </w:t>
      </w:r>
      <w:r w:rsidR="00F971D1">
        <w:t xml:space="preserve">conceptual foundations </w:t>
      </w:r>
      <w:r w:rsidR="006F79E8">
        <w:t>of both “rights” and “nature</w:t>
      </w:r>
      <w:r w:rsidR="008F391A">
        <w:t>,</w:t>
      </w:r>
      <w:r w:rsidR="006F79E8">
        <w:t>”</w:t>
      </w:r>
      <w:r w:rsidR="008F391A">
        <w:t xml:space="preserve"> innovating at the fuzzy boundary between the rule-bound and radically open character of language.</w:t>
      </w:r>
      <w:r w:rsidR="00A867E4">
        <w:t xml:space="preserve"> </w:t>
      </w:r>
      <w:r w:rsidR="0016167B">
        <w:t xml:space="preserve">In the second section of my paper, I argue that the public character of nature’s rights – the fact that they are claimed against corporations and the state, and often asserted to galvanize public support for </w:t>
      </w:r>
      <w:proofErr w:type="gramStart"/>
      <w:r w:rsidR="0016167B">
        <w:t>particular issues</w:t>
      </w:r>
      <w:proofErr w:type="gramEnd"/>
      <w:r w:rsidR="0016167B">
        <w:t xml:space="preserve"> – renders them </w:t>
      </w:r>
      <w:r w:rsidR="008D55A5">
        <w:rPr>
          <w:i/>
          <w:iCs/>
          <w:color w:val="000000" w:themeColor="text1"/>
        </w:rPr>
        <w:t xml:space="preserve">performative acts of democratic persuasion. </w:t>
      </w:r>
      <w:r w:rsidR="008D55A5">
        <w:rPr>
          <w:color w:val="000000" w:themeColor="text1"/>
        </w:rPr>
        <w:t xml:space="preserve">Drawing on speech act theory, Karen </w:t>
      </w:r>
      <w:proofErr w:type="spellStart"/>
      <w:r w:rsidR="008D55A5">
        <w:rPr>
          <w:color w:val="000000" w:themeColor="text1"/>
        </w:rPr>
        <w:t>Zivi’s</w:t>
      </w:r>
      <w:proofErr w:type="spellEnd"/>
      <w:r w:rsidR="008D55A5">
        <w:rPr>
          <w:color w:val="000000" w:themeColor="text1"/>
        </w:rPr>
        <w:t xml:space="preserve"> work on rights and performativity, and Linda Zerilli’s democratic theory, I contend that these claims are instances of what Wittgenstein </w:t>
      </w:r>
      <w:r w:rsidR="008D55A5">
        <w:rPr>
          <w:color w:val="000000" w:themeColor="text1"/>
        </w:rPr>
        <w:lastRenderedPageBreak/>
        <w:t xml:space="preserve">called “imaginative seeing,” “dawning” new aspects of the world to others and </w:t>
      </w:r>
      <w:r w:rsidR="00D039A8">
        <w:rPr>
          <w:color w:val="000000" w:themeColor="text1"/>
        </w:rPr>
        <w:t xml:space="preserve">arguing for their perspective, </w:t>
      </w:r>
      <w:r w:rsidR="008D55A5">
        <w:rPr>
          <w:color w:val="000000" w:themeColor="text1"/>
        </w:rPr>
        <w:t>thus maintaining the plural political space of thinking, acting and judging.</w:t>
      </w:r>
      <w:r w:rsidR="008D55A5" w:rsidRPr="000F0082">
        <w:rPr>
          <w:rStyle w:val="FootnoteReference"/>
          <w:color w:val="000000" w:themeColor="text1"/>
        </w:rPr>
        <w:t xml:space="preserve"> </w:t>
      </w:r>
      <w:r w:rsidR="008D55A5">
        <w:rPr>
          <w:rStyle w:val="FootnoteReference"/>
          <w:color w:val="000000" w:themeColor="text1"/>
        </w:rPr>
        <w:footnoteReference w:id="13"/>
      </w:r>
      <w:r w:rsidR="008D55A5">
        <w:rPr>
          <w:color w:val="000000" w:themeColor="text1"/>
        </w:rPr>
        <w:t xml:space="preserve"> </w:t>
      </w:r>
      <w:r w:rsidR="0004104B">
        <w:rPr>
          <w:color w:val="000000" w:themeColor="text1"/>
        </w:rPr>
        <w:t xml:space="preserve">The public nature of these </w:t>
      </w:r>
      <w:r w:rsidR="008E3E94">
        <w:rPr>
          <w:color w:val="000000" w:themeColor="text1"/>
        </w:rPr>
        <w:t>projections</w:t>
      </w:r>
      <w:r w:rsidR="00F971D1">
        <w:rPr>
          <w:color w:val="000000" w:themeColor="text1"/>
        </w:rPr>
        <w:t xml:space="preserve"> </w:t>
      </w:r>
      <w:r w:rsidR="008E3E94">
        <w:rPr>
          <w:color w:val="000000" w:themeColor="text1"/>
        </w:rPr>
        <w:t xml:space="preserve">delivers up questions for debate that previously may have been “settled,” such as </w:t>
      </w:r>
      <w:r w:rsidR="007114A8">
        <w:t>who does and does not count as a subject of rights, what is “natural” and what is “societal,” and what is “valuable” or “extractable</w:t>
      </w:r>
      <w:r w:rsidR="00F65F9C">
        <w:t>.</w:t>
      </w:r>
      <w:r w:rsidR="007114A8">
        <w:t>”</w:t>
      </w:r>
      <w:r w:rsidR="00F65F9C">
        <w:t xml:space="preserve"> </w:t>
      </w:r>
      <w:r w:rsidR="00BC2B62">
        <w:t>Nature’s rights thus</w:t>
      </w:r>
      <w:r w:rsidR="003D1D9D">
        <w:t xml:space="preserve"> </w:t>
      </w:r>
      <w:r w:rsidR="0049117D">
        <w:rPr>
          <w:color w:val="000000" w:themeColor="text1"/>
        </w:rPr>
        <w:t xml:space="preserve">open and maintain democratic </w:t>
      </w:r>
      <w:r w:rsidR="00DF7247">
        <w:rPr>
          <w:color w:val="000000" w:themeColor="text1"/>
        </w:rPr>
        <w:t>space for seeing and acting politically</w:t>
      </w:r>
      <w:r w:rsidR="00733D9E">
        <w:rPr>
          <w:color w:val="000000" w:themeColor="text1"/>
        </w:rPr>
        <w:t xml:space="preserve">, contributing to the plural activity of </w:t>
      </w:r>
      <w:proofErr w:type="gramStart"/>
      <w:r w:rsidR="00733D9E">
        <w:rPr>
          <w:color w:val="000000" w:themeColor="text1"/>
        </w:rPr>
        <w:t>interpreting</w:t>
      </w:r>
      <w:proofErr w:type="gramEnd"/>
      <w:r w:rsidR="00733D9E">
        <w:rPr>
          <w:color w:val="000000" w:themeColor="text1"/>
        </w:rPr>
        <w:t xml:space="preserve"> and acting on the world</w:t>
      </w:r>
      <w:r w:rsidR="00DF7247">
        <w:rPr>
          <w:color w:val="000000" w:themeColor="text1"/>
        </w:rPr>
        <w:t>.</w:t>
      </w:r>
    </w:p>
    <w:p w14:paraId="2046310E" w14:textId="18A3C1E6" w:rsidR="001C29BD" w:rsidRDefault="00544F0D" w:rsidP="00015C7E">
      <w:pPr>
        <w:spacing w:line="480" w:lineRule="auto"/>
        <w:ind w:firstLine="720"/>
        <w:jc w:val="both"/>
        <w:rPr>
          <w:color w:val="000000" w:themeColor="text1"/>
        </w:rPr>
      </w:pPr>
      <w:r>
        <w:rPr>
          <w:color w:val="000000" w:themeColor="text1"/>
        </w:rPr>
        <w:t xml:space="preserve">My </w:t>
      </w:r>
      <w:r w:rsidR="001C29BD">
        <w:rPr>
          <w:color w:val="000000" w:themeColor="text1"/>
        </w:rPr>
        <w:t xml:space="preserve">argument </w:t>
      </w:r>
      <w:r w:rsidR="00A66FBD">
        <w:rPr>
          <w:color w:val="000000" w:themeColor="text1"/>
        </w:rPr>
        <w:t xml:space="preserve">intervenes in </w:t>
      </w:r>
      <w:r w:rsidR="00D25D0D">
        <w:rPr>
          <w:color w:val="000000" w:themeColor="text1"/>
        </w:rPr>
        <w:t xml:space="preserve">two </w:t>
      </w:r>
      <w:r w:rsidR="00A1478D">
        <w:rPr>
          <w:color w:val="000000" w:themeColor="text1"/>
        </w:rPr>
        <w:t xml:space="preserve">scholarly debates. The first </w:t>
      </w:r>
      <w:r w:rsidR="0009550E">
        <w:rPr>
          <w:color w:val="000000" w:themeColor="text1"/>
        </w:rPr>
        <w:t>debate</w:t>
      </w:r>
      <w:r w:rsidR="00FF31F7">
        <w:rPr>
          <w:color w:val="000000" w:themeColor="text1"/>
        </w:rPr>
        <w:t xml:space="preserve">, </w:t>
      </w:r>
      <w:r w:rsidR="004C6764">
        <w:rPr>
          <w:color w:val="000000" w:themeColor="text1"/>
        </w:rPr>
        <w:t xml:space="preserve">housed between moral </w:t>
      </w:r>
      <w:r w:rsidR="00FF31F7">
        <w:rPr>
          <w:color w:val="000000" w:themeColor="text1"/>
        </w:rPr>
        <w:t>and</w:t>
      </w:r>
      <w:r w:rsidR="004C6764">
        <w:rPr>
          <w:color w:val="000000" w:themeColor="text1"/>
        </w:rPr>
        <w:t xml:space="preserve"> legal philosophy</w:t>
      </w:r>
      <w:r w:rsidR="00FF31F7">
        <w:rPr>
          <w:color w:val="000000" w:themeColor="text1"/>
        </w:rPr>
        <w:t>,</w:t>
      </w:r>
      <w:r w:rsidR="004C6764">
        <w:rPr>
          <w:color w:val="000000" w:themeColor="text1"/>
        </w:rPr>
        <w:t xml:space="preserve"> </w:t>
      </w:r>
      <w:r w:rsidR="00FF31F7">
        <w:rPr>
          <w:color w:val="000000" w:themeColor="text1"/>
        </w:rPr>
        <w:t>concerns</w:t>
      </w:r>
      <w:r w:rsidR="004C6764">
        <w:rPr>
          <w:color w:val="000000" w:themeColor="text1"/>
        </w:rPr>
        <w:t xml:space="preserve"> the </w:t>
      </w:r>
      <w:r w:rsidR="004C6764">
        <w:rPr>
          <w:i/>
          <w:iCs/>
          <w:color w:val="000000" w:themeColor="text1"/>
        </w:rPr>
        <w:t>nature of rights</w:t>
      </w:r>
      <w:r w:rsidR="004C6764">
        <w:rPr>
          <w:color w:val="000000" w:themeColor="text1"/>
        </w:rPr>
        <w:t xml:space="preserve">: </w:t>
      </w:r>
      <w:r w:rsidR="009629C1">
        <w:rPr>
          <w:color w:val="000000" w:themeColor="text1"/>
        </w:rPr>
        <w:t xml:space="preserve">what are rights? </w:t>
      </w:r>
      <w:r w:rsidR="00AD40BF">
        <w:rPr>
          <w:color w:val="000000" w:themeColor="text1"/>
        </w:rPr>
        <w:t>Are rights claims</w:t>
      </w:r>
      <w:r w:rsidR="003875AA">
        <w:rPr>
          <w:color w:val="000000" w:themeColor="text1"/>
        </w:rPr>
        <w:t xml:space="preserve"> made by a subject</w:t>
      </w:r>
      <w:r w:rsidR="00AD40BF">
        <w:rPr>
          <w:color w:val="000000" w:themeColor="text1"/>
        </w:rPr>
        <w:t xml:space="preserve">, correlates of </w:t>
      </w:r>
      <w:r w:rsidR="008F2381">
        <w:rPr>
          <w:color w:val="000000" w:themeColor="text1"/>
        </w:rPr>
        <w:t xml:space="preserve">duties, </w:t>
      </w:r>
      <w:r w:rsidR="00EC5667">
        <w:rPr>
          <w:color w:val="000000" w:themeColor="text1"/>
        </w:rPr>
        <w:t>or properties of a</w:t>
      </w:r>
      <w:r w:rsidR="003875AA">
        <w:rPr>
          <w:color w:val="000000" w:themeColor="text1"/>
        </w:rPr>
        <w:t>n agent</w:t>
      </w:r>
      <w:r w:rsidR="00AD40BF">
        <w:rPr>
          <w:color w:val="000000" w:themeColor="text1"/>
        </w:rPr>
        <w:t>?</w:t>
      </w:r>
      <w:r w:rsidR="008F2381">
        <w:rPr>
          <w:color w:val="000000" w:themeColor="text1"/>
        </w:rPr>
        <w:t xml:space="preserve"> Do rights </w:t>
      </w:r>
      <w:r w:rsidR="00EC5667">
        <w:rPr>
          <w:color w:val="000000" w:themeColor="text1"/>
        </w:rPr>
        <w:t xml:space="preserve">reference the liberties and faculties of </w:t>
      </w:r>
      <w:r w:rsidR="003875AA">
        <w:rPr>
          <w:color w:val="000000" w:themeColor="text1"/>
        </w:rPr>
        <w:t>persons</w:t>
      </w:r>
      <w:r w:rsidR="00EC5667">
        <w:rPr>
          <w:color w:val="000000" w:themeColor="text1"/>
        </w:rPr>
        <w:t xml:space="preserve">, or do they protect valuable interests? </w:t>
      </w:r>
      <w:r w:rsidR="00312FBE">
        <w:rPr>
          <w:color w:val="000000" w:themeColor="text1"/>
        </w:rPr>
        <w:t>In other words, w</w:t>
      </w:r>
      <w:r w:rsidR="00834391">
        <w:rPr>
          <w:color w:val="000000" w:themeColor="text1"/>
        </w:rPr>
        <w:t>hat is the logical structure of rights</w:t>
      </w:r>
      <w:r w:rsidR="003875AA">
        <w:rPr>
          <w:color w:val="000000" w:themeColor="text1"/>
        </w:rPr>
        <w:t>,</w:t>
      </w:r>
      <w:r w:rsidR="0009550E">
        <w:rPr>
          <w:color w:val="000000" w:themeColor="text1"/>
        </w:rPr>
        <w:t xml:space="preserve"> and who can bear them?</w:t>
      </w:r>
      <w:r w:rsidR="00686045">
        <w:rPr>
          <w:color w:val="000000" w:themeColor="text1"/>
        </w:rPr>
        <w:t xml:space="preserve"> Key authors in this debate include Wesley Hohfeld, </w:t>
      </w:r>
      <w:r w:rsidR="00172947">
        <w:rPr>
          <w:color w:val="000000" w:themeColor="text1"/>
        </w:rPr>
        <w:t xml:space="preserve">H.L.A. Hart, </w:t>
      </w:r>
      <w:r w:rsidR="00686045">
        <w:rPr>
          <w:color w:val="000000" w:themeColor="text1"/>
        </w:rPr>
        <w:t xml:space="preserve">Joel Feinberg, Joseph Raz, </w:t>
      </w:r>
      <w:r w:rsidR="000228C2">
        <w:rPr>
          <w:color w:val="000000" w:themeColor="text1"/>
        </w:rPr>
        <w:t xml:space="preserve">Jeremy Waldron, </w:t>
      </w:r>
      <w:r w:rsidR="00686045">
        <w:rPr>
          <w:color w:val="000000" w:themeColor="text1"/>
        </w:rPr>
        <w:t>Ronald Dworkin</w:t>
      </w:r>
      <w:r w:rsidR="00CC2E85">
        <w:rPr>
          <w:color w:val="000000" w:themeColor="text1"/>
        </w:rPr>
        <w:t>,</w:t>
      </w:r>
      <w:r w:rsidR="006657F7">
        <w:rPr>
          <w:color w:val="000000" w:themeColor="text1"/>
        </w:rPr>
        <w:t xml:space="preserve"> and Leif </w:t>
      </w:r>
      <w:proofErr w:type="spellStart"/>
      <w:r w:rsidR="006657F7">
        <w:rPr>
          <w:color w:val="000000" w:themeColor="text1"/>
        </w:rPr>
        <w:t>Wenar</w:t>
      </w:r>
      <w:proofErr w:type="spellEnd"/>
      <w:r w:rsidR="006657F7">
        <w:rPr>
          <w:color w:val="000000" w:themeColor="text1"/>
        </w:rPr>
        <w:t>.</w:t>
      </w:r>
      <w:r w:rsidR="00DE673C">
        <w:rPr>
          <w:color w:val="000000" w:themeColor="text1"/>
        </w:rPr>
        <w:t xml:space="preserve"> </w:t>
      </w:r>
      <w:r w:rsidR="005D3016">
        <w:rPr>
          <w:color w:val="000000" w:themeColor="text1"/>
        </w:rPr>
        <w:t>In response to the emergent phenomenon of nature’s rights, scholars in th</w:t>
      </w:r>
      <w:r w:rsidR="006E568D">
        <w:rPr>
          <w:color w:val="000000" w:themeColor="text1"/>
        </w:rPr>
        <w:t>is</w:t>
      </w:r>
      <w:r w:rsidR="005D3016">
        <w:rPr>
          <w:color w:val="000000" w:themeColor="text1"/>
        </w:rPr>
        <w:t xml:space="preserve"> vein have argued that </w:t>
      </w:r>
      <w:r w:rsidR="00361D44">
        <w:rPr>
          <w:color w:val="000000" w:themeColor="text1"/>
        </w:rPr>
        <w:t>rights cannot be extended to nature</w:t>
      </w:r>
      <w:r w:rsidR="00756B5C">
        <w:rPr>
          <w:color w:val="000000" w:themeColor="text1"/>
        </w:rPr>
        <w:t>.</w:t>
      </w:r>
      <w:r w:rsidR="00361D44">
        <w:rPr>
          <w:color w:val="000000" w:themeColor="text1"/>
        </w:rPr>
        <w:t xml:space="preserve"> </w:t>
      </w:r>
      <w:r w:rsidR="007C2D52">
        <w:rPr>
          <w:color w:val="000000" w:themeColor="text1"/>
        </w:rPr>
        <w:t>On this view</w:t>
      </w:r>
      <w:r w:rsidR="00361D44">
        <w:rPr>
          <w:color w:val="000000" w:themeColor="text1"/>
        </w:rPr>
        <w:t>, the idea is a category mistake that strains the limits of the discourse</w:t>
      </w:r>
      <w:r w:rsidR="00756B5C">
        <w:rPr>
          <w:color w:val="000000" w:themeColor="text1"/>
        </w:rPr>
        <w:t>.</w:t>
      </w:r>
      <w:r w:rsidR="000E14F7">
        <w:rPr>
          <w:rStyle w:val="FootnoteReference"/>
        </w:rPr>
        <w:footnoteReference w:id="14"/>
      </w:r>
      <w:r w:rsidR="005D3016">
        <w:rPr>
          <w:color w:val="000000" w:themeColor="text1"/>
        </w:rPr>
        <w:t xml:space="preserve"> </w:t>
      </w:r>
      <w:r w:rsidR="00756B5C">
        <w:rPr>
          <w:color w:val="000000" w:themeColor="text1"/>
        </w:rPr>
        <w:t xml:space="preserve">I call this the “critique from nonsense.” </w:t>
      </w:r>
      <w:r w:rsidR="008D3562">
        <w:rPr>
          <w:color w:val="000000" w:themeColor="text1"/>
        </w:rPr>
        <w:t xml:space="preserve">In relative isolation from </w:t>
      </w:r>
      <w:r w:rsidR="00F97A83">
        <w:rPr>
          <w:color w:val="000000" w:themeColor="text1"/>
        </w:rPr>
        <w:t>this</w:t>
      </w:r>
      <w:r w:rsidR="008D3562">
        <w:rPr>
          <w:color w:val="000000" w:themeColor="text1"/>
        </w:rPr>
        <w:t xml:space="preserve"> debate, </w:t>
      </w:r>
      <w:r w:rsidR="002123C0">
        <w:rPr>
          <w:color w:val="000000" w:themeColor="text1"/>
        </w:rPr>
        <w:t xml:space="preserve">another </w:t>
      </w:r>
      <w:r w:rsidR="00861977">
        <w:rPr>
          <w:color w:val="000000" w:themeColor="text1"/>
        </w:rPr>
        <w:t>literature</w:t>
      </w:r>
      <w:r w:rsidR="0009550E">
        <w:rPr>
          <w:color w:val="000000" w:themeColor="text1"/>
        </w:rPr>
        <w:t xml:space="preserve"> </w:t>
      </w:r>
      <w:r w:rsidR="002123C0">
        <w:rPr>
          <w:color w:val="000000" w:themeColor="text1"/>
        </w:rPr>
        <w:t>has investigated</w:t>
      </w:r>
      <w:r w:rsidR="00013AC7">
        <w:rPr>
          <w:color w:val="000000" w:themeColor="text1"/>
        </w:rPr>
        <w:t xml:space="preserve"> </w:t>
      </w:r>
      <w:r w:rsidR="005C2AD6">
        <w:rPr>
          <w:color w:val="000000" w:themeColor="text1"/>
        </w:rPr>
        <w:t xml:space="preserve">the </w:t>
      </w:r>
      <w:r w:rsidR="00F97A83">
        <w:rPr>
          <w:color w:val="000000" w:themeColor="text1"/>
        </w:rPr>
        <w:t>relationship of</w:t>
      </w:r>
      <w:r w:rsidR="005C2AD6">
        <w:rPr>
          <w:color w:val="000000" w:themeColor="text1"/>
        </w:rPr>
        <w:t xml:space="preserve"> </w:t>
      </w:r>
      <w:r w:rsidR="002123C0">
        <w:rPr>
          <w:color w:val="000000" w:themeColor="text1"/>
        </w:rPr>
        <w:t xml:space="preserve">the </w:t>
      </w:r>
      <w:r w:rsidR="005C2AD6">
        <w:rPr>
          <w:color w:val="000000" w:themeColor="text1"/>
        </w:rPr>
        <w:t xml:space="preserve">rights discourse </w:t>
      </w:r>
      <w:r w:rsidR="00F97A83">
        <w:rPr>
          <w:color w:val="000000" w:themeColor="text1"/>
        </w:rPr>
        <w:t>to</w:t>
      </w:r>
      <w:r w:rsidR="00096B76">
        <w:rPr>
          <w:color w:val="000000" w:themeColor="text1"/>
        </w:rPr>
        <w:t xml:space="preserve"> </w:t>
      </w:r>
      <w:r w:rsidR="00B5659A">
        <w:rPr>
          <w:color w:val="000000" w:themeColor="text1"/>
        </w:rPr>
        <w:t xml:space="preserve">a </w:t>
      </w:r>
      <w:r w:rsidR="00096B76">
        <w:rPr>
          <w:color w:val="000000" w:themeColor="text1"/>
        </w:rPr>
        <w:t>left</w:t>
      </w:r>
      <w:r w:rsidR="00FD3B16">
        <w:rPr>
          <w:color w:val="000000" w:themeColor="text1"/>
        </w:rPr>
        <w:t>ist</w:t>
      </w:r>
      <w:r w:rsidR="00096B76">
        <w:rPr>
          <w:color w:val="000000" w:themeColor="text1"/>
        </w:rPr>
        <w:t xml:space="preserve"> emancipatory politics</w:t>
      </w:r>
      <w:r w:rsidR="00AD0680">
        <w:rPr>
          <w:color w:val="000000" w:themeColor="text1"/>
        </w:rPr>
        <w:t xml:space="preserve">. </w:t>
      </w:r>
      <w:r w:rsidR="002123C0">
        <w:rPr>
          <w:color w:val="000000" w:themeColor="text1"/>
        </w:rPr>
        <w:t>L</w:t>
      </w:r>
      <w:r w:rsidR="003F5C62">
        <w:rPr>
          <w:color w:val="000000" w:themeColor="text1"/>
        </w:rPr>
        <w:t>ess interested in the logical trappings of rights</w:t>
      </w:r>
      <w:r w:rsidR="002123C0">
        <w:rPr>
          <w:color w:val="000000" w:themeColor="text1"/>
        </w:rPr>
        <w:t>, these authors ask</w:t>
      </w:r>
      <w:r w:rsidR="003F5C62">
        <w:rPr>
          <w:color w:val="000000" w:themeColor="text1"/>
        </w:rPr>
        <w:t xml:space="preserve"> </w:t>
      </w:r>
      <w:r w:rsidR="00404515">
        <w:rPr>
          <w:color w:val="000000" w:themeColor="text1"/>
        </w:rPr>
        <w:t xml:space="preserve">what rights claims </w:t>
      </w:r>
      <w:r w:rsidR="00404515">
        <w:rPr>
          <w:i/>
          <w:iCs/>
          <w:color w:val="000000" w:themeColor="text1"/>
        </w:rPr>
        <w:t xml:space="preserve">do – </w:t>
      </w:r>
      <w:r w:rsidR="00706D05">
        <w:rPr>
          <w:color w:val="000000" w:themeColor="text1"/>
        </w:rPr>
        <w:t xml:space="preserve">what forms of politics </w:t>
      </w:r>
      <w:r w:rsidR="00404515">
        <w:rPr>
          <w:color w:val="000000" w:themeColor="text1"/>
        </w:rPr>
        <w:t xml:space="preserve">does </w:t>
      </w:r>
      <w:r w:rsidR="00706D05">
        <w:rPr>
          <w:color w:val="000000" w:themeColor="text1"/>
        </w:rPr>
        <w:t>the rights discourse makes possible</w:t>
      </w:r>
      <w:r w:rsidR="00404515">
        <w:rPr>
          <w:color w:val="000000" w:themeColor="text1"/>
        </w:rPr>
        <w:t>?</w:t>
      </w:r>
      <w:r w:rsidR="00C42942">
        <w:rPr>
          <w:color w:val="000000" w:themeColor="text1"/>
        </w:rPr>
        <w:t xml:space="preserve"> </w:t>
      </w:r>
      <w:r w:rsidR="00404515">
        <w:rPr>
          <w:color w:val="000000" w:themeColor="text1"/>
        </w:rPr>
        <w:t>Writing i</w:t>
      </w:r>
      <w:r w:rsidR="004F7E15">
        <w:rPr>
          <w:color w:val="000000" w:themeColor="text1"/>
        </w:rPr>
        <w:t xml:space="preserve">n the wake of the “rights revolution” of “New Left” social movements and the outcomes of international human rights advocacy, </w:t>
      </w:r>
      <w:r w:rsidR="00861977">
        <w:rPr>
          <w:color w:val="000000" w:themeColor="text1"/>
        </w:rPr>
        <w:t>some</w:t>
      </w:r>
      <w:r w:rsidR="00404515">
        <w:rPr>
          <w:color w:val="000000" w:themeColor="text1"/>
        </w:rPr>
        <w:t xml:space="preserve"> authors </w:t>
      </w:r>
      <w:r w:rsidR="00066167">
        <w:rPr>
          <w:color w:val="000000" w:themeColor="text1"/>
        </w:rPr>
        <w:t xml:space="preserve">have raised </w:t>
      </w:r>
      <w:r w:rsidR="004F7E15">
        <w:rPr>
          <w:color w:val="000000" w:themeColor="text1"/>
        </w:rPr>
        <w:t xml:space="preserve">skepticism about the emancipatory potential of the rights </w:t>
      </w:r>
      <w:r w:rsidR="004F7E15">
        <w:rPr>
          <w:color w:val="000000" w:themeColor="text1"/>
        </w:rPr>
        <w:lastRenderedPageBreak/>
        <w:t xml:space="preserve">discourse. For example, Derrick Bell, Wendy Brown and Samuel </w:t>
      </w:r>
      <w:proofErr w:type="spellStart"/>
      <w:r w:rsidR="004F7E15">
        <w:rPr>
          <w:color w:val="000000" w:themeColor="text1"/>
        </w:rPr>
        <w:t>Moyn</w:t>
      </w:r>
      <w:proofErr w:type="spellEnd"/>
      <w:r w:rsidR="004F7E15">
        <w:rPr>
          <w:color w:val="000000" w:themeColor="text1"/>
        </w:rPr>
        <w:t xml:space="preserve"> have respectively argued that at best, the false universalism and atomistic individualism of rights renders them unfit to challenge structures of racial, gender and economic oppression, and at worst, predisposes them to naturalize constructed social identities and displace radical political </w:t>
      </w:r>
      <w:proofErr w:type="spellStart"/>
      <w:r w:rsidR="004F7E15">
        <w:rPr>
          <w:color w:val="000000" w:themeColor="text1"/>
        </w:rPr>
        <w:t>programmes</w:t>
      </w:r>
      <w:proofErr w:type="spellEnd"/>
      <w:r w:rsidR="004F7E15">
        <w:rPr>
          <w:color w:val="000000" w:themeColor="text1"/>
        </w:rPr>
        <w:t xml:space="preserve"> of redistribution and self-determination.</w:t>
      </w:r>
      <w:r w:rsidR="004F7E15">
        <w:rPr>
          <w:rStyle w:val="FootnoteReference"/>
          <w:color w:val="000000" w:themeColor="text1"/>
        </w:rPr>
        <w:footnoteReference w:id="15"/>
      </w:r>
      <w:r w:rsidR="004F7E15">
        <w:rPr>
          <w:color w:val="000000" w:themeColor="text1"/>
        </w:rPr>
        <w:t xml:space="preserve"> If </w:t>
      </w:r>
      <w:r w:rsidR="00272AA6">
        <w:rPr>
          <w:color w:val="000000" w:themeColor="text1"/>
        </w:rPr>
        <w:t xml:space="preserve">the last 30 years have seen </w:t>
      </w:r>
      <w:r w:rsidR="004F7E15">
        <w:rPr>
          <w:color w:val="000000" w:themeColor="text1"/>
        </w:rPr>
        <w:t>rights exhausted as tools of freedom, what good are nature’s rights?</w:t>
      </w:r>
      <w:r w:rsidR="001B5E5A">
        <w:rPr>
          <w:color w:val="000000" w:themeColor="text1"/>
        </w:rPr>
        <w:t xml:space="preserve"> In this vein, </w:t>
      </w:r>
      <w:r w:rsidR="00FD3B16">
        <w:rPr>
          <w:color w:val="000000" w:themeColor="text1"/>
        </w:rPr>
        <w:t>other</w:t>
      </w:r>
      <w:r w:rsidR="001B68F5">
        <w:rPr>
          <w:color w:val="000000" w:themeColor="text1"/>
        </w:rPr>
        <w:t xml:space="preserve"> </w:t>
      </w:r>
      <w:r w:rsidR="001B5E5A">
        <w:rPr>
          <w:color w:val="000000" w:themeColor="text1"/>
        </w:rPr>
        <w:t xml:space="preserve">scholars </w:t>
      </w:r>
      <w:r w:rsidR="00FD3B16">
        <w:rPr>
          <w:color w:val="000000" w:themeColor="text1"/>
        </w:rPr>
        <w:t xml:space="preserve">have </w:t>
      </w:r>
      <w:r w:rsidR="001B5E5A">
        <w:rPr>
          <w:color w:val="000000" w:themeColor="text1"/>
        </w:rPr>
        <w:t>argue</w:t>
      </w:r>
      <w:r w:rsidR="00FD3B16">
        <w:rPr>
          <w:color w:val="000000" w:themeColor="text1"/>
        </w:rPr>
        <w:t>d</w:t>
      </w:r>
      <w:r w:rsidR="001B5E5A">
        <w:rPr>
          <w:color w:val="000000" w:themeColor="text1"/>
        </w:rPr>
        <w:t xml:space="preserve"> that </w:t>
      </w:r>
      <w:r w:rsidR="001B68F5">
        <w:rPr>
          <w:color w:val="000000" w:themeColor="text1"/>
        </w:rPr>
        <w:t xml:space="preserve">nature’s rights </w:t>
      </w:r>
      <w:proofErr w:type="gramStart"/>
      <w:r w:rsidR="001B5E5A">
        <w:rPr>
          <w:color w:val="000000" w:themeColor="text1"/>
        </w:rPr>
        <w:t>claims</w:t>
      </w:r>
      <w:proofErr w:type="gramEnd"/>
      <w:r w:rsidR="001B5E5A">
        <w:rPr>
          <w:color w:val="000000" w:themeColor="text1"/>
        </w:rPr>
        <w:t xml:space="preserve"> paradoxically re-entrench the very power structures they wish to combat, such as the </w:t>
      </w:r>
      <w:r w:rsidR="00DA5435">
        <w:rPr>
          <w:color w:val="000000" w:themeColor="text1"/>
        </w:rPr>
        <w:t xml:space="preserve">anthropocentric </w:t>
      </w:r>
      <w:r w:rsidR="001B5E5A">
        <w:rPr>
          <w:color w:val="000000" w:themeColor="text1"/>
        </w:rPr>
        <w:t>human/nature dualism and a racialized mode of liberal personhood</w:t>
      </w:r>
      <w:r w:rsidR="001B68F5">
        <w:rPr>
          <w:color w:val="000000" w:themeColor="text1"/>
        </w:rPr>
        <w:t>.</w:t>
      </w:r>
      <w:r w:rsidR="004F7AD5">
        <w:rPr>
          <w:color w:val="000000" w:themeColor="text1"/>
        </w:rPr>
        <w:t xml:space="preserve"> I call this the “self-defeating</w:t>
      </w:r>
      <w:r w:rsidR="004323E4">
        <w:rPr>
          <w:color w:val="000000" w:themeColor="text1"/>
        </w:rPr>
        <w:t xml:space="preserve"> </w:t>
      </w:r>
      <w:r w:rsidR="004F7AD5">
        <w:rPr>
          <w:color w:val="000000" w:themeColor="text1"/>
        </w:rPr>
        <w:t>critique.</w:t>
      </w:r>
      <w:r w:rsidR="004323E4">
        <w:rPr>
          <w:color w:val="000000" w:themeColor="text1"/>
        </w:rPr>
        <w:t>”</w:t>
      </w:r>
    </w:p>
    <w:p w14:paraId="07F32D51" w14:textId="43D5F57C" w:rsidR="005F5AAF" w:rsidRDefault="001A219F" w:rsidP="00015C7E">
      <w:pPr>
        <w:spacing w:line="480" w:lineRule="auto"/>
        <w:ind w:firstLine="720"/>
        <w:jc w:val="both"/>
        <w:rPr>
          <w:color w:val="000000" w:themeColor="text1"/>
        </w:rPr>
      </w:pPr>
      <w:r>
        <w:rPr>
          <w:color w:val="000000" w:themeColor="text1"/>
        </w:rPr>
        <w:t>My paper argues that</w:t>
      </w:r>
      <w:r w:rsidR="00D14F03">
        <w:rPr>
          <w:color w:val="000000" w:themeColor="text1"/>
        </w:rPr>
        <w:t xml:space="preserve"> </w:t>
      </w:r>
      <w:r w:rsidR="005978A0">
        <w:rPr>
          <w:color w:val="000000" w:themeColor="text1"/>
        </w:rPr>
        <w:t xml:space="preserve">nature’s rights </w:t>
      </w:r>
      <w:r w:rsidR="001845D6">
        <w:rPr>
          <w:color w:val="000000" w:themeColor="text1"/>
        </w:rPr>
        <w:t xml:space="preserve">not only </w:t>
      </w:r>
      <w:r w:rsidR="00272AA6">
        <w:rPr>
          <w:color w:val="000000" w:themeColor="text1"/>
        </w:rPr>
        <w:t xml:space="preserve">shed light on the questions </w:t>
      </w:r>
      <w:r w:rsidR="00F02339">
        <w:rPr>
          <w:color w:val="000000" w:themeColor="text1"/>
        </w:rPr>
        <w:t xml:space="preserve">asked by </w:t>
      </w:r>
      <w:r w:rsidR="00272AA6">
        <w:rPr>
          <w:color w:val="000000" w:themeColor="text1"/>
        </w:rPr>
        <w:t xml:space="preserve">both literatures </w:t>
      </w:r>
      <w:r w:rsidR="00EB30EB">
        <w:rPr>
          <w:color w:val="000000" w:themeColor="text1"/>
        </w:rPr>
        <w:t>(</w:t>
      </w:r>
      <w:r w:rsidR="001547FF">
        <w:rPr>
          <w:color w:val="000000" w:themeColor="text1"/>
        </w:rPr>
        <w:t>what are rights, and are they emancipatory?</w:t>
      </w:r>
      <w:r w:rsidR="00EB30EB">
        <w:rPr>
          <w:color w:val="000000" w:themeColor="text1"/>
        </w:rPr>
        <w:t>)</w:t>
      </w:r>
      <w:r w:rsidR="00621339">
        <w:rPr>
          <w:color w:val="000000" w:themeColor="text1"/>
        </w:rPr>
        <w:t>,</w:t>
      </w:r>
      <w:r w:rsidR="001845D6">
        <w:rPr>
          <w:color w:val="000000" w:themeColor="text1"/>
        </w:rPr>
        <w:t xml:space="preserve"> but that neither question can be answered in isolation. I </w:t>
      </w:r>
      <w:r w:rsidR="00621339">
        <w:rPr>
          <w:color w:val="000000" w:themeColor="text1"/>
        </w:rPr>
        <w:t xml:space="preserve">maintain </w:t>
      </w:r>
      <w:r w:rsidR="00EB30EB">
        <w:rPr>
          <w:color w:val="000000" w:themeColor="text1"/>
        </w:rPr>
        <w:t xml:space="preserve">that nature’s rights hold emancipatory political potential precisely because they </w:t>
      </w:r>
      <w:r w:rsidR="00D4607E">
        <w:rPr>
          <w:color w:val="000000" w:themeColor="text1"/>
        </w:rPr>
        <w:t>public</w:t>
      </w:r>
      <w:r w:rsidR="00E20C1E">
        <w:rPr>
          <w:color w:val="000000" w:themeColor="text1"/>
        </w:rPr>
        <w:t>l</w:t>
      </w:r>
      <w:r w:rsidR="00D4607E">
        <w:rPr>
          <w:color w:val="000000" w:themeColor="text1"/>
        </w:rPr>
        <w:t xml:space="preserve">y </w:t>
      </w:r>
      <w:r w:rsidR="00200EE7">
        <w:rPr>
          <w:color w:val="000000" w:themeColor="text1"/>
        </w:rPr>
        <w:t>pose the</w:t>
      </w:r>
      <w:r w:rsidR="00EB30EB">
        <w:rPr>
          <w:color w:val="000000" w:themeColor="text1"/>
        </w:rPr>
        <w:t xml:space="preserve"> </w:t>
      </w:r>
      <w:r w:rsidR="00200EE7">
        <w:rPr>
          <w:color w:val="000000" w:themeColor="text1"/>
        </w:rPr>
        <w:t>question “What are rights, and what are they good for?”</w:t>
      </w:r>
      <w:r w:rsidR="00A37337">
        <w:rPr>
          <w:color w:val="000000" w:themeColor="text1"/>
        </w:rPr>
        <w:t xml:space="preserve"> </w:t>
      </w:r>
      <w:r w:rsidR="00B92FF7">
        <w:rPr>
          <w:color w:val="000000" w:themeColor="text1"/>
        </w:rPr>
        <w:t>As such, I respond</w:t>
      </w:r>
      <w:r w:rsidR="001547FF">
        <w:rPr>
          <w:color w:val="000000" w:themeColor="text1"/>
        </w:rPr>
        <w:t xml:space="preserve"> </w:t>
      </w:r>
      <w:r w:rsidR="00A8039E">
        <w:rPr>
          <w:color w:val="000000" w:themeColor="text1"/>
        </w:rPr>
        <w:t xml:space="preserve">directly to the first literature, </w:t>
      </w:r>
      <w:r w:rsidR="00DD3629">
        <w:rPr>
          <w:color w:val="000000" w:themeColor="text1"/>
        </w:rPr>
        <w:t>asserting</w:t>
      </w:r>
      <w:r w:rsidR="00A8039E">
        <w:rPr>
          <w:color w:val="000000" w:themeColor="text1"/>
        </w:rPr>
        <w:t xml:space="preserve"> that we should not think of rights as claims that adhere to a </w:t>
      </w:r>
      <w:r w:rsidR="00F83932">
        <w:rPr>
          <w:color w:val="000000" w:themeColor="text1"/>
        </w:rPr>
        <w:t>particular</w:t>
      </w:r>
      <w:r w:rsidR="00A8039E">
        <w:rPr>
          <w:color w:val="000000" w:themeColor="text1"/>
        </w:rPr>
        <w:t xml:space="preserve"> </w:t>
      </w:r>
      <w:r w:rsidR="00F83932">
        <w:rPr>
          <w:color w:val="000000" w:themeColor="text1"/>
        </w:rPr>
        <w:t xml:space="preserve">grammatical </w:t>
      </w:r>
      <w:r w:rsidR="00A8039E">
        <w:rPr>
          <w:color w:val="000000" w:themeColor="text1"/>
        </w:rPr>
        <w:t>structure</w:t>
      </w:r>
      <w:r w:rsidR="00261728">
        <w:rPr>
          <w:color w:val="000000" w:themeColor="text1"/>
        </w:rPr>
        <w:t xml:space="preserve">. </w:t>
      </w:r>
      <w:r w:rsidR="00B92FF7">
        <w:rPr>
          <w:color w:val="000000" w:themeColor="text1"/>
        </w:rPr>
        <w:t xml:space="preserve">Rather, </w:t>
      </w:r>
      <w:r w:rsidR="00225656" w:rsidRPr="00225656">
        <w:rPr>
          <w:i/>
          <w:iCs/>
          <w:color w:val="000000" w:themeColor="text1"/>
        </w:rPr>
        <w:t>efforts to grant</w:t>
      </w:r>
      <w:r w:rsidR="00225656">
        <w:rPr>
          <w:color w:val="000000" w:themeColor="text1"/>
        </w:rPr>
        <w:t xml:space="preserve"> </w:t>
      </w:r>
      <w:r w:rsidR="00B92FF7" w:rsidRPr="00CD2E2C">
        <w:rPr>
          <w:i/>
          <w:iCs/>
          <w:color w:val="000000" w:themeColor="text1"/>
        </w:rPr>
        <w:t>n</w:t>
      </w:r>
      <w:r w:rsidR="00154C9B" w:rsidRPr="00CD2E2C">
        <w:rPr>
          <w:i/>
          <w:iCs/>
          <w:color w:val="000000" w:themeColor="text1"/>
        </w:rPr>
        <w:t xml:space="preserve">ature rights </w:t>
      </w:r>
      <w:r w:rsidR="006E22A6" w:rsidRPr="00CD2E2C">
        <w:rPr>
          <w:i/>
          <w:iCs/>
          <w:color w:val="000000" w:themeColor="text1"/>
        </w:rPr>
        <w:t xml:space="preserve">demonstrate </w:t>
      </w:r>
      <w:r w:rsidR="00490044" w:rsidRPr="00CD2E2C">
        <w:rPr>
          <w:i/>
          <w:iCs/>
          <w:color w:val="000000" w:themeColor="text1"/>
        </w:rPr>
        <w:t>that</w:t>
      </w:r>
      <w:r w:rsidR="00302342" w:rsidRPr="00CD2E2C">
        <w:rPr>
          <w:i/>
          <w:iCs/>
          <w:color w:val="000000" w:themeColor="text1"/>
        </w:rPr>
        <w:t xml:space="preserve"> is no essential logic to “rights” </w:t>
      </w:r>
      <w:r w:rsidR="006E22A6" w:rsidRPr="00CD2E2C">
        <w:rPr>
          <w:i/>
          <w:iCs/>
          <w:color w:val="000000" w:themeColor="text1"/>
        </w:rPr>
        <w:t>determinable</w:t>
      </w:r>
      <w:r w:rsidR="00302342" w:rsidRPr="00CD2E2C">
        <w:rPr>
          <w:i/>
          <w:iCs/>
          <w:color w:val="000000" w:themeColor="text1"/>
        </w:rPr>
        <w:t xml:space="preserve"> outside of </w:t>
      </w:r>
      <w:r w:rsidR="00154C9B" w:rsidRPr="00CD2E2C">
        <w:rPr>
          <w:i/>
          <w:iCs/>
          <w:color w:val="000000" w:themeColor="text1"/>
        </w:rPr>
        <w:t>the assertions political actors make about rights in particular historical contexts</w:t>
      </w:r>
      <w:r w:rsidR="00145497" w:rsidRPr="00CD2E2C">
        <w:rPr>
          <w:i/>
          <w:iCs/>
          <w:color w:val="000000" w:themeColor="text1"/>
        </w:rPr>
        <w:t>.</w:t>
      </w:r>
      <w:r w:rsidR="00145497">
        <w:rPr>
          <w:color w:val="000000" w:themeColor="text1"/>
        </w:rPr>
        <w:t xml:space="preserve"> </w:t>
      </w:r>
      <w:r w:rsidR="001B68F5">
        <w:rPr>
          <w:color w:val="000000" w:themeColor="text1"/>
        </w:rPr>
        <w:t xml:space="preserve">I thus disagree with </w:t>
      </w:r>
      <w:r w:rsidR="005656E7">
        <w:rPr>
          <w:color w:val="000000" w:themeColor="text1"/>
        </w:rPr>
        <w:t>the</w:t>
      </w:r>
      <w:r w:rsidR="001B68F5">
        <w:rPr>
          <w:color w:val="000000" w:themeColor="text1"/>
        </w:rPr>
        <w:t xml:space="preserve"> “critique from nonsense</w:t>
      </w:r>
      <w:r w:rsidR="005656E7">
        <w:rPr>
          <w:color w:val="000000" w:themeColor="text1"/>
        </w:rPr>
        <w:t>,</w:t>
      </w:r>
      <w:r w:rsidR="001B68F5">
        <w:rPr>
          <w:color w:val="000000" w:themeColor="text1"/>
        </w:rPr>
        <w:t>”</w:t>
      </w:r>
      <w:r w:rsidR="005656E7">
        <w:rPr>
          <w:color w:val="000000" w:themeColor="text1"/>
        </w:rPr>
        <w:t xml:space="preserve"> which holds</w:t>
      </w:r>
      <w:r w:rsidR="001B68F5">
        <w:rPr>
          <w:color w:val="000000" w:themeColor="text1"/>
        </w:rPr>
        <w:t xml:space="preserve"> that nature simply cannot have rights, by logic fiat</w:t>
      </w:r>
      <w:r w:rsidR="00DD3629">
        <w:rPr>
          <w:color w:val="000000" w:themeColor="text1"/>
        </w:rPr>
        <w:t>. At the same time,</w:t>
      </w:r>
      <w:r w:rsidR="001B68F5">
        <w:rPr>
          <w:color w:val="000000" w:themeColor="text1"/>
        </w:rPr>
        <w:t xml:space="preserve"> I also do not agree </w:t>
      </w:r>
      <w:r w:rsidR="00C12FD6">
        <w:rPr>
          <w:color w:val="000000" w:themeColor="text1"/>
        </w:rPr>
        <w:t>that</w:t>
      </w:r>
      <w:r w:rsidR="00292D6F">
        <w:rPr>
          <w:color w:val="000000" w:themeColor="text1"/>
        </w:rPr>
        <w:t xml:space="preserve"> </w:t>
      </w:r>
      <w:r w:rsidR="005F5AAF">
        <w:rPr>
          <w:color w:val="000000" w:themeColor="text1"/>
        </w:rPr>
        <w:t>we can just “extend rights to nature</w:t>
      </w:r>
      <w:r w:rsidR="00491797">
        <w:rPr>
          <w:color w:val="000000" w:themeColor="text1"/>
        </w:rPr>
        <w:t>,</w:t>
      </w:r>
      <w:r w:rsidR="00292D6F">
        <w:rPr>
          <w:color w:val="000000" w:themeColor="text1"/>
        </w:rPr>
        <w:t>”</w:t>
      </w:r>
      <w:r w:rsidR="00491797">
        <w:rPr>
          <w:color w:val="000000" w:themeColor="text1"/>
        </w:rPr>
        <w:t xml:space="preserve"> incorporating a new, nonhuman subject within an old paradigm.</w:t>
      </w:r>
      <w:r w:rsidR="001B68F5">
        <w:rPr>
          <w:i/>
          <w:iCs/>
          <w:color w:val="000000" w:themeColor="text1"/>
        </w:rPr>
        <w:t xml:space="preserve"> </w:t>
      </w:r>
      <w:r w:rsidR="005F5AAF">
        <w:rPr>
          <w:color w:val="000000" w:themeColor="text1"/>
        </w:rPr>
        <w:lastRenderedPageBreak/>
        <w:t xml:space="preserve">Rather, I hold that because nature’s rights destabilize the very grammar of both “rights” and “nature,” they mark not an </w:t>
      </w:r>
      <w:r w:rsidR="005F5AAF">
        <w:rPr>
          <w:i/>
          <w:iCs/>
          <w:color w:val="000000" w:themeColor="text1"/>
        </w:rPr>
        <w:t xml:space="preserve">extension </w:t>
      </w:r>
      <w:r w:rsidR="005F5AAF">
        <w:rPr>
          <w:color w:val="000000" w:themeColor="text1"/>
        </w:rPr>
        <w:t>of the paradigm of rights, or the game of rights-claiming, to a new subject, but a</w:t>
      </w:r>
      <w:r w:rsidR="00580AAE">
        <w:rPr>
          <w:color w:val="000000" w:themeColor="text1"/>
        </w:rPr>
        <w:t xml:space="preserve"> </w:t>
      </w:r>
      <w:r w:rsidR="00580AAE">
        <w:rPr>
          <w:i/>
          <w:iCs/>
          <w:color w:val="000000" w:themeColor="text1"/>
        </w:rPr>
        <w:t>potential</w:t>
      </w:r>
      <w:r w:rsidR="005F5AAF">
        <w:rPr>
          <w:color w:val="000000" w:themeColor="text1"/>
        </w:rPr>
        <w:t xml:space="preserve"> </w:t>
      </w:r>
      <w:r w:rsidR="005F5AAF">
        <w:rPr>
          <w:i/>
          <w:iCs/>
          <w:color w:val="000000" w:themeColor="text1"/>
        </w:rPr>
        <w:t xml:space="preserve">transformation </w:t>
      </w:r>
      <w:r w:rsidR="005F5AAF">
        <w:rPr>
          <w:color w:val="000000" w:themeColor="text1"/>
        </w:rPr>
        <w:t>our existing grammar of rights and game of rights-claiming</w:t>
      </w:r>
      <w:r w:rsidR="00C12FD6">
        <w:rPr>
          <w:color w:val="000000" w:themeColor="text1"/>
        </w:rPr>
        <w:t>.</w:t>
      </w:r>
      <w:r w:rsidR="005F5AAF">
        <w:rPr>
          <w:color w:val="000000" w:themeColor="text1"/>
        </w:rPr>
        <w:t xml:space="preserve"> </w:t>
      </w:r>
      <w:r w:rsidR="00770941">
        <w:rPr>
          <w:color w:val="000000" w:themeColor="text1"/>
        </w:rPr>
        <w:t>By</w:t>
      </w:r>
      <w:r w:rsidR="005F5AAF">
        <w:rPr>
          <w:color w:val="000000" w:themeColor="text1"/>
        </w:rPr>
        <w:t xml:space="preserve"> destabilizing its foundations and opening room for a radical transformation of the boundaries of sense</w:t>
      </w:r>
      <w:r w:rsidR="00770941">
        <w:rPr>
          <w:color w:val="000000" w:themeColor="text1"/>
        </w:rPr>
        <w:t xml:space="preserve">, these rights </w:t>
      </w:r>
      <w:r w:rsidR="00D97D1D">
        <w:rPr>
          <w:color w:val="000000" w:themeColor="text1"/>
        </w:rPr>
        <w:t xml:space="preserve">open </w:t>
      </w:r>
      <w:proofErr w:type="spellStart"/>
      <w:r w:rsidR="00D97D1D">
        <w:rPr>
          <w:color w:val="000000" w:themeColor="text1"/>
        </w:rPr>
        <w:t>anew</w:t>
      </w:r>
      <w:proofErr w:type="spellEnd"/>
      <w:r w:rsidR="00D97D1D">
        <w:rPr>
          <w:color w:val="000000" w:themeColor="text1"/>
        </w:rPr>
        <w:t xml:space="preserve"> possibilities to refigure and reimagine both rights and nature</w:t>
      </w:r>
      <w:r w:rsidR="005F5AAF">
        <w:rPr>
          <w:color w:val="000000" w:themeColor="text1"/>
        </w:rPr>
        <w:t xml:space="preserve">. Therein, I argue, lies their </w:t>
      </w:r>
      <w:r w:rsidR="001C2E52">
        <w:rPr>
          <w:color w:val="000000" w:themeColor="text1"/>
        </w:rPr>
        <w:t>emancipatory</w:t>
      </w:r>
      <w:r w:rsidR="005F5AAF">
        <w:rPr>
          <w:color w:val="000000" w:themeColor="text1"/>
        </w:rPr>
        <w:t xml:space="preserve"> political potential</w:t>
      </w:r>
      <w:r w:rsidR="001C2E52">
        <w:rPr>
          <w:color w:val="000000" w:themeColor="text1"/>
        </w:rPr>
        <w:t xml:space="preserve"> (which is not to say that this potential will always be reached or realized in all contexts).</w:t>
      </w:r>
      <w:r w:rsidR="005F5AAF">
        <w:rPr>
          <w:color w:val="000000" w:themeColor="text1"/>
        </w:rPr>
        <w:t xml:space="preserve"> </w:t>
      </w:r>
      <w:r w:rsidR="004323E4">
        <w:rPr>
          <w:color w:val="000000" w:themeColor="text1"/>
        </w:rPr>
        <w:t xml:space="preserve">Hence, I disagree with the “self-defeating critique,” </w:t>
      </w:r>
      <w:r w:rsidR="002976C2">
        <w:rPr>
          <w:color w:val="000000" w:themeColor="text1"/>
        </w:rPr>
        <w:t xml:space="preserve">as </w:t>
      </w:r>
      <w:r w:rsidR="000E2A7F">
        <w:rPr>
          <w:color w:val="000000" w:themeColor="text1"/>
        </w:rPr>
        <w:t xml:space="preserve">this view </w:t>
      </w:r>
      <w:r w:rsidR="004B6448">
        <w:rPr>
          <w:color w:val="000000" w:themeColor="text1"/>
        </w:rPr>
        <w:t>mobilizes an ossified and decontextualized view of language that prevents us from seeing the emancipatory potential of these rights claims.</w:t>
      </w:r>
    </w:p>
    <w:p w14:paraId="386734C0" w14:textId="110E4A0B" w:rsidR="00782ED3" w:rsidRPr="001C2E52" w:rsidRDefault="00D5077B" w:rsidP="00015C7E">
      <w:pPr>
        <w:spacing w:line="480" w:lineRule="auto"/>
        <w:ind w:firstLine="720"/>
        <w:jc w:val="both"/>
        <w:rPr>
          <w:color w:val="000000" w:themeColor="text1"/>
        </w:rPr>
      </w:pPr>
      <w:r>
        <w:rPr>
          <w:color w:val="000000" w:themeColor="text1"/>
        </w:rPr>
        <w:t xml:space="preserve">My point is not to argue that nature can have rights. </w:t>
      </w:r>
      <w:r w:rsidR="000E2A7F" w:rsidRPr="00015C7E">
        <w:rPr>
          <w:color w:val="000000" w:themeColor="text1"/>
        </w:rPr>
        <w:t>Rather, I</w:t>
      </w:r>
      <w:r w:rsidRPr="00015C7E">
        <w:rPr>
          <w:color w:val="000000" w:themeColor="text1"/>
        </w:rPr>
        <w:t xml:space="preserve"> </w:t>
      </w:r>
      <w:r w:rsidR="000E2A7F" w:rsidRPr="00015C7E">
        <w:rPr>
          <w:color w:val="000000" w:themeColor="text1"/>
        </w:rPr>
        <w:t>want to</w:t>
      </w:r>
      <w:r w:rsidRPr="00015C7E">
        <w:rPr>
          <w:color w:val="000000" w:themeColor="text1"/>
        </w:rPr>
        <w:t xml:space="preserve"> ask, what would </w:t>
      </w:r>
      <w:proofErr w:type="gramStart"/>
      <w:r w:rsidRPr="00015C7E">
        <w:rPr>
          <w:color w:val="000000" w:themeColor="text1"/>
        </w:rPr>
        <w:t>rights</w:t>
      </w:r>
      <w:proofErr w:type="gramEnd"/>
      <w:r w:rsidRPr="00015C7E">
        <w:rPr>
          <w:color w:val="000000" w:themeColor="text1"/>
        </w:rPr>
        <w:t xml:space="preserve"> and nature be</w:t>
      </w:r>
      <w:r w:rsidR="00015C7E">
        <w:rPr>
          <w:color w:val="000000" w:themeColor="text1"/>
        </w:rPr>
        <w:t>,</w:t>
      </w:r>
      <w:r w:rsidRPr="00015C7E">
        <w:rPr>
          <w:color w:val="000000" w:themeColor="text1"/>
        </w:rPr>
        <w:t xml:space="preserve"> and mean</w:t>
      </w:r>
      <w:r w:rsidR="00015C7E">
        <w:rPr>
          <w:color w:val="000000" w:themeColor="text1"/>
        </w:rPr>
        <w:t>,</w:t>
      </w:r>
      <w:r w:rsidRPr="00015C7E">
        <w:rPr>
          <w:color w:val="000000" w:themeColor="text1"/>
        </w:rPr>
        <w:t xml:space="preserve"> if nature could have rights?</w:t>
      </w:r>
    </w:p>
    <w:p w14:paraId="4A3A4C9A" w14:textId="77777777" w:rsidR="00180AA0" w:rsidRDefault="00180AA0" w:rsidP="00015C7E">
      <w:pPr>
        <w:spacing w:line="480" w:lineRule="auto"/>
        <w:ind w:firstLine="720"/>
        <w:jc w:val="both"/>
        <w:rPr>
          <w:color w:val="000000" w:themeColor="text1"/>
        </w:rPr>
      </w:pPr>
    </w:p>
    <w:p w14:paraId="4D677D57" w14:textId="4AFE7BA9" w:rsidR="002E0D03" w:rsidRPr="00B74609" w:rsidRDefault="002E0D03" w:rsidP="00015C7E">
      <w:pPr>
        <w:spacing w:line="480" w:lineRule="auto"/>
        <w:jc w:val="both"/>
        <w:rPr>
          <w:i/>
          <w:iCs/>
        </w:rPr>
      </w:pPr>
      <w:r>
        <w:rPr>
          <w:i/>
          <w:iCs/>
        </w:rPr>
        <w:t xml:space="preserve">Section 2: The Projection </w:t>
      </w:r>
      <w:r w:rsidR="007D0B95">
        <w:rPr>
          <w:i/>
          <w:iCs/>
        </w:rPr>
        <w:t>o</w:t>
      </w:r>
      <w:r>
        <w:rPr>
          <w:i/>
          <w:iCs/>
        </w:rPr>
        <w:t xml:space="preserve">f Words </w:t>
      </w:r>
      <w:r w:rsidR="003C3946">
        <w:rPr>
          <w:i/>
          <w:iCs/>
        </w:rPr>
        <w:t>into</w:t>
      </w:r>
      <w:r>
        <w:rPr>
          <w:i/>
          <w:iCs/>
        </w:rPr>
        <w:t xml:space="preserve"> </w:t>
      </w:r>
      <w:r w:rsidR="006617CF">
        <w:rPr>
          <w:i/>
          <w:iCs/>
        </w:rPr>
        <w:t>a</w:t>
      </w:r>
      <w:r>
        <w:rPr>
          <w:i/>
          <w:iCs/>
        </w:rPr>
        <w:t xml:space="preserve"> New Context</w:t>
      </w:r>
    </w:p>
    <w:p w14:paraId="1640518B" w14:textId="250F8039" w:rsidR="002E0D03" w:rsidRDefault="002E0D03" w:rsidP="00015C7E">
      <w:pPr>
        <w:spacing w:line="480" w:lineRule="auto"/>
        <w:ind w:firstLine="720"/>
        <w:jc w:val="both"/>
      </w:pPr>
      <w:r>
        <w:t xml:space="preserve">Ludwig </w:t>
      </w:r>
      <w:r w:rsidRPr="007A7940">
        <w:t xml:space="preserve">Wittgenstein’s </w:t>
      </w:r>
      <w:r>
        <w:t>philosophy of language</w:t>
      </w:r>
      <w:r w:rsidRPr="007A7940">
        <w:t xml:space="preserve"> </w:t>
      </w:r>
      <w:r>
        <w:t>provides a useful framework to understand how words, like “rights” and “nature,” come to mean what they do for us</w:t>
      </w:r>
      <w:r w:rsidRPr="007A7940">
        <w:rPr>
          <w:i/>
        </w:rPr>
        <w:t xml:space="preserve">. </w:t>
      </w:r>
      <w:r w:rsidRPr="007A7940">
        <w:t>Wittgenstein</w:t>
      </w:r>
      <w:r>
        <w:t xml:space="preserve"> maintained </w:t>
      </w:r>
      <w:r w:rsidRPr="007A7940">
        <w:t>that our words do not correspond neatly to things “out there” in the world</w:t>
      </w:r>
      <w:r>
        <w:t>.</w:t>
      </w:r>
      <w:r w:rsidRPr="007A7940">
        <w:rPr>
          <w:rStyle w:val="FootnoteReference"/>
        </w:rPr>
        <w:footnoteReference w:id="16"/>
      </w:r>
      <w:r>
        <w:t xml:space="preserve"> Rather, words gain significance through their relationships with other words and concepts. Consequently, it is impossible to pin down a single meaning </w:t>
      </w:r>
      <w:r w:rsidR="00343BBD">
        <w:t>for</w:t>
      </w:r>
      <w:r>
        <w:t xml:space="preserve"> a word or to define the boundaries of a concept in reference to fixed criteria. </w:t>
      </w:r>
      <w:r w:rsidRPr="007A7940">
        <w:t xml:space="preserve">Rather, concrete instances of </w:t>
      </w:r>
      <w:r>
        <w:t>our concepts</w:t>
      </w:r>
      <w:r w:rsidRPr="007A7940">
        <w:t xml:space="preserve"> bear “family resemblances” with one another, </w:t>
      </w:r>
      <w:r>
        <w:t xml:space="preserve">sharing multiple elements even though no singular </w:t>
      </w:r>
      <w:r w:rsidRPr="007A7940">
        <w:t xml:space="preserve">characteristic </w:t>
      </w:r>
      <w:r>
        <w:t>applies to all</w:t>
      </w:r>
      <w:r w:rsidRPr="007A7940">
        <w:t>.</w:t>
      </w:r>
      <w:r w:rsidRPr="007A7940">
        <w:rPr>
          <w:rStyle w:val="FootnoteReference"/>
        </w:rPr>
        <w:footnoteReference w:id="17"/>
      </w:r>
      <w:r w:rsidRPr="007A7940">
        <w:t xml:space="preserve"> </w:t>
      </w:r>
      <w:r>
        <w:t xml:space="preserve">For example, in different circumstances we say that an adult person is “reading” a book, that a child is “reading” the ABCs, that a computer is “reading” a software, or that a gallery docent </w:t>
      </w:r>
      <w:r>
        <w:lastRenderedPageBreak/>
        <w:t>“reads” a painting.</w:t>
      </w:r>
      <w:r>
        <w:rPr>
          <w:rStyle w:val="FootnoteReference"/>
        </w:rPr>
        <w:footnoteReference w:id="18"/>
      </w:r>
      <w:r>
        <w:t xml:space="preserve"> These instances of the application of “reading” share elements in common, but no single feature determines the validity of applying “reading” to describe the activity in question in </w:t>
      </w:r>
      <w:r w:rsidRPr="00F12391">
        <w:rPr>
          <w:i/>
          <w:iCs/>
        </w:rPr>
        <w:t>all</w:t>
      </w:r>
      <w:r>
        <w:t xml:space="preserve"> cases. However, a competent speaker of our language will be able to “look and see” a family of meanings that hold together these </w:t>
      </w:r>
      <w:r w:rsidR="00911B82">
        <w:t xml:space="preserve">various </w:t>
      </w:r>
      <w:r>
        <w:t>uses.</w:t>
      </w:r>
      <w:r>
        <w:rPr>
          <w:rStyle w:val="FootnoteReference"/>
        </w:rPr>
        <w:footnoteReference w:id="19"/>
      </w:r>
    </w:p>
    <w:p w14:paraId="3C84FA4B" w14:textId="2B96AE8E" w:rsidR="002E0D03" w:rsidRDefault="002E0D03" w:rsidP="00015C7E">
      <w:pPr>
        <w:spacing w:line="480" w:lineRule="auto"/>
        <w:ind w:firstLine="720"/>
        <w:jc w:val="both"/>
      </w:pPr>
      <w:r>
        <w:t>Whence and how do the various, open criteria for the application of concepts originate? Wittgenstein contends that our use</w:t>
      </w:r>
      <w:r w:rsidRPr="00070782">
        <w:rPr>
          <w:rStyle w:val="FootnoteReference"/>
        </w:rPr>
        <w:footnoteReference w:id="20"/>
      </w:r>
      <w:r>
        <w:t xml:space="preserve"> of words and concepts provide the basis of mutual intelligibility.</w:t>
      </w:r>
      <w:r w:rsidRPr="00070782">
        <w:rPr>
          <w:rStyle w:val="FootnoteReference"/>
        </w:rPr>
        <w:footnoteReference w:id="21"/>
      </w:r>
      <w:r>
        <w:t xml:space="preserve"> </w:t>
      </w:r>
      <w:r w:rsidR="00536032">
        <w:t>The repetitive use, the “</w:t>
      </w:r>
      <w:r>
        <w:t>recurrent patterns, regularities, characteristic ways of doing and being, of feeling and acting, of speaking and interacting</w:t>
      </w:r>
      <w:r w:rsidR="00536032">
        <w:t>,</w:t>
      </w:r>
      <w:r>
        <w:t>”</w:t>
      </w:r>
      <w:r w:rsidRPr="00070782">
        <w:rPr>
          <w:rStyle w:val="FootnoteReference"/>
        </w:rPr>
        <w:footnoteReference w:id="22"/>
      </w:r>
      <w:r w:rsidR="00536032">
        <w:t xml:space="preserve"> as Hannah Pitkin glosses, </w:t>
      </w:r>
      <w:r w:rsidR="007D1096">
        <w:t>provide a social context for our deployment of language.</w:t>
      </w:r>
      <w:r>
        <w:t xml:space="preserve"> The repetitious nature of social life sediments the use of words and concepts around the regularities of our actions, </w:t>
      </w:r>
      <w:proofErr w:type="gramStart"/>
      <w:r>
        <w:t>practices</w:t>
      </w:r>
      <w:proofErr w:type="gramEnd"/>
      <w:r>
        <w:t xml:space="preserve"> and purposes. In this sense, language is “rule-bound” by the social conventions of meaning, </w:t>
      </w:r>
      <w:proofErr w:type="gramStart"/>
      <w:r>
        <w:t>speaking</w:t>
      </w:r>
      <w:proofErr w:type="gramEnd"/>
      <w:r>
        <w:t xml:space="preserve"> and acting.</w:t>
      </w:r>
      <w:r>
        <w:rPr>
          <w:rStyle w:val="FootnoteReference"/>
        </w:rPr>
        <w:footnoteReference w:id="23"/>
      </w:r>
      <w:r>
        <w:rPr>
          <w:rStyle w:val="FootnoteReference"/>
        </w:rPr>
        <w:t xml:space="preserve"> </w:t>
      </w:r>
      <w:r w:rsidR="005F6D5A">
        <w:t xml:space="preserve">However, </w:t>
      </w:r>
      <w:r>
        <w:t>crucially, these “rules” do not precede or determine the speaking practices in which we engage. We cannot divine “rules of grammar,” “rules of meaning” or “set criteria of meaning” that hold through time and context.</w:t>
      </w:r>
      <w:r>
        <w:rPr>
          <w:rStyle w:val="FootnoteReference"/>
        </w:rPr>
        <w:footnoteReference w:id="24"/>
      </w:r>
      <w:r>
        <w:t xml:space="preserve"> Rather, our agreemen</w:t>
      </w:r>
      <w:r w:rsidR="005F6D5A">
        <w:t>ts</w:t>
      </w:r>
      <w:r>
        <w:t xml:space="preserve"> in forms of life, which </w:t>
      </w:r>
      <w:r w:rsidR="005F6D5A">
        <w:t>have</w:t>
      </w:r>
      <w:r>
        <w:t xml:space="preserve"> no independent existence outside of the practices which affirm or change </w:t>
      </w:r>
      <w:r w:rsidR="005F6D5A">
        <w:t>them</w:t>
      </w:r>
      <w:r>
        <w:t xml:space="preserve">, gives rise to these recognizable yet mutable “rules.” In a way, these “rules” are our grammar of living, which </w:t>
      </w:r>
      <w:r>
        <w:lastRenderedPageBreak/>
        <w:t>corresponds to our grammar of language (indeed, these are the same in some respects).</w:t>
      </w:r>
      <w:r>
        <w:rPr>
          <w:rStyle w:val="FootnoteReference"/>
        </w:rPr>
        <w:footnoteReference w:id="25"/>
      </w:r>
      <w:r>
        <w:t xml:space="preserve"> </w:t>
      </w:r>
      <w:r w:rsidR="005F6D5A">
        <w:t xml:space="preserve">As such, </w:t>
      </w:r>
      <w:r>
        <w:t>Wittgenstein</w:t>
      </w:r>
      <w:r w:rsidR="005F6D5A">
        <w:t xml:space="preserve"> argues that language has a </w:t>
      </w:r>
      <w:r>
        <w:t>dual character</w:t>
      </w:r>
      <w:r w:rsidR="005F6D5A">
        <w:t>: it is</w:t>
      </w:r>
      <w:r>
        <w:t xml:space="preserve"> both</w:t>
      </w:r>
      <w:r w:rsidRPr="007A7940">
        <w:t xml:space="preserve"> </w:t>
      </w:r>
      <w:r>
        <w:t xml:space="preserve">“rule-bound” </w:t>
      </w:r>
      <w:r>
        <w:rPr>
          <w:i/>
          <w:iCs/>
        </w:rPr>
        <w:t xml:space="preserve">and </w:t>
      </w:r>
      <w:r w:rsidR="005F6D5A">
        <w:t xml:space="preserve">radically </w:t>
      </w:r>
      <w:r>
        <w:t xml:space="preserve">open to revision. </w:t>
      </w:r>
    </w:p>
    <w:p w14:paraId="5482DCF2" w14:textId="3107A4E0" w:rsidR="002E0D03" w:rsidRDefault="002E0D03" w:rsidP="00015C7E">
      <w:pPr>
        <w:spacing w:line="480" w:lineRule="auto"/>
        <w:ind w:firstLine="720"/>
        <w:jc w:val="both"/>
      </w:pPr>
      <w:r>
        <w:t xml:space="preserve">Accordingly, </w:t>
      </w:r>
      <w:r w:rsidRPr="007A7940">
        <w:t>Wittgenstein maintains that we can extend concepts we have learned, such as “rights,” into new contexts</w:t>
      </w:r>
      <w:r>
        <w:t>. In fact,</w:t>
      </w:r>
      <w:r w:rsidRPr="007A7940">
        <w:t xml:space="preserve"> the ability to do this shows that we have understood the “rules” that accompany the use of that concept in the first place.</w:t>
      </w:r>
      <w:r w:rsidRPr="007A7940">
        <w:rPr>
          <w:rStyle w:val="FootnoteReference"/>
        </w:rPr>
        <w:footnoteReference w:id="26"/>
      </w:r>
      <w:r w:rsidRPr="007A7940">
        <w:t xml:space="preserve"> </w:t>
      </w:r>
      <w:r>
        <w:t>In so doing, w</w:t>
      </w:r>
      <w:r w:rsidRPr="007A7940">
        <w:t>e can create new</w:t>
      </w:r>
      <w:r>
        <w:t xml:space="preserve"> grounds of mutual intelligibility, new</w:t>
      </w:r>
      <w:r w:rsidRPr="007A7940">
        <w:t xml:space="preserve"> </w:t>
      </w:r>
      <w:r>
        <w:t>“</w:t>
      </w:r>
      <w:r w:rsidRPr="007A7940">
        <w:t>family resemblances</w:t>
      </w:r>
      <w:r>
        <w:t xml:space="preserve">.” </w:t>
      </w:r>
      <w:r w:rsidR="005F6D5A">
        <w:t>However</w:t>
      </w:r>
      <w:r>
        <w:t xml:space="preserve">, as </w:t>
      </w:r>
      <w:r w:rsidR="005F6D5A">
        <w:t xml:space="preserve">Stanley </w:t>
      </w:r>
      <w:r w:rsidRPr="00037F3E">
        <w:t>Cavell writes, “While it is true that we must use the same word in, project a word into, various contexts… it is equally true that what will count as a legitimate projection is deeply controlled.”</w:t>
      </w:r>
      <w:r w:rsidRPr="00037F3E">
        <w:rPr>
          <w:vertAlign w:val="superscript"/>
        </w:rPr>
        <w:footnoteReference w:id="27"/>
      </w:r>
      <w:r>
        <w:t xml:space="preserve"> This is to say that uptake of new projections depends on whether the relevant community of speakers recognizes the new projection as legitimate.</w:t>
      </w:r>
      <w:r w:rsidRPr="00037F3E">
        <w:rPr>
          <w:i/>
          <w:iCs/>
        </w:rPr>
        <w:t xml:space="preserve"> </w:t>
      </w:r>
      <w:r>
        <w:t xml:space="preserve">New family resemblances may only be created when the forms of life foundational to these resemblances also shift. </w:t>
      </w:r>
      <w:r w:rsidR="005F6D5A">
        <w:t>Even as t</w:t>
      </w:r>
      <w:r>
        <w:t xml:space="preserve">he projection of words into new contexts bears the potential to change the parameters of sense, </w:t>
      </w:r>
      <w:r w:rsidR="005F6D5A">
        <w:t>these projections might also fail to do so.</w:t>
      </w:r>
    </w:p>
    <w:p w14:paraId="670B1DCE" w14:textId="3DB631B9" w:rsidR="00865964" w:rsidRPr="007F0F4F" w:rsidRDefault="00AE4E9A" w:rsidP="00015C7E">
      <w:pPr>
        <w:spacing w:line="480" w:lineRule="auto"/>
        <w:ind w:firstLine="720"/>
      </w:pPr>
      <w:r>
        <w:t xml:space="preserve">I want to argue that nature’s rights are </w:t>
      </w:r>
      <w:proofErr w:type="spellStart"/>
      <w:r>
        <w:t>Wittgensteinian</w:t>
      </w:r>
      <w:proofErr w:type="spellEnd"/>
      <w:r>
        <w:t xml:space="preserve"> instances of the projection of a word into a new context: the word “nature” into the context of rights-bearing. </w:t>
      </w:r>
      <w:r w:rsidR="00D731EC">
        <w:t>My</w:t>
      </w:r>
      <w:r w:rsidR="00E43B75">
        <w:t xml:space="preserve"> </w:t>
      </w:r>
      <w:r w:rsidR="00B54606">
        <w:t xml:space="preserve">claim of </w:t>
      </w:r>
      <w:r w:rsidR="00E43B75">
        <w:t>“newness” is</w:t>
      </w:r>
      <w:r w:rsidR="009C23A8">
        <w:t xml:space="preserve"> both </w:t>
      </w:r>
      <w:r w:rsidR="00180289">
        <w:t>historica</w:t>
      </w:r>
      <w:r w:rsidR="00942FD0">
        <w:t>l</w:t>
      </w:r>
      <w:r w:rsidR="009C23A8">
        <w:t xml:space="preserve"> and linguistic. The historical claim asserts that </w:t>
      </w:r>
      <w:r w:rsidR="00066102">
        <w:t xml:space="preserve">political actors only began to </w:t>
      </w:r>
      <w:r w:rsidR="00053133">
        <w:t>use the language of “nature’s rights” to voice their demands</w:t>
      </w:r>
      <w:r w:rsidR="00B54606">
        <w:t xml:space="preserve"> </w:t>
      </w:r>
      <w:r w:rsidR="00DC504D">
        <w:t xml:space="preserve">relatively </w:t>
      </w:r>
      <w:r w:rsidR="00066102">
        <w:t>recently,</w:t>
      </w:r>
      <w:r w:rsidR="00AE47D5">
        <w:t xml:space="preserve"> hence the newness of the context into which the claims are asserted. </w:t>
      </w:r>
      <w:r w:rsidR="003C5629">
        <w:t>The trend</w:t>
      </w:r>
      <w:r w:rsidR="00066102">
        <w:t xml:space="preserve"> beg</w:t>
      </w:r>
      <w:r w:rsidR="003C5629">
        <w:t>an</w:t>
      </w:r>
      <w:r w:rsidR="00066102">
        <w:t xml:space="preserve"> with Christopher Stone’s canonical 19</w:t>
      </w:r>
      <w:r w:rsidR="006B21A7">
        <w:t>72 law review article, “Should Trees Have Standing?”</w:t>
      </w:r>
      <w:r w:rsidR="00066102">
        <w:rPr>
          <w:rStyle w:val="FootnoteReference"/>
        </w:rPr>
        <w:footnoteReference w:id="28"/>
      </w:r>
      <w:r w:rsidR="006B21A7">
        <w:t xml:space="preserve"> </w:t>
      </w:r>
      <w:r w:rsidR="000D42E5">
        <w:t xml:space="preserve">In this article, </w:t>
      </w:r>
      <w:r w:rsidR="000D42E5">
        <w:lastRenderedPageBreak/>
        <w:t>Stone</w:t>
      </w:r>
      <w:r w:rsidR="00E43B75">
        <w:t xml:space="preserve"> argued that </w:t>
      </w:r>
      <w:r w:rsidR="00B54606">
        <w:t xml:space="preserve">people should be able to sue on behalf of </w:t>
      </w:r>
      <w:r w:rsidR="00517DA4">
        <w:t xml:space="preserve">the intrinsic worth of </w:t>
      </w:r>
      <w:r w:rsidR="00B54606">
        <w:t>“natural objects</w:t>
      </w:r>
      <w:r w:rsidR="00517DA4">
        <w:t>.</w:t>
      </w:r>
      <w:r w:rsidR="00B54606">
        <w:t>”</w:t>
      </w:r>
      <w:r w:rsidR="00517DA4">
        <w:t xml:space="preserve"> </w:t>
      </w:r>
      <w:r w:rsidR="000D42E5">
        <w:t>He wrote it hastily</w:t>
      </w:r>
      <w:r w:rsidR="00517DA4">
        <w:t xml:space="preserve"> as the Walt Disney Corporation</w:t>
      </w:r>
      <w:r w:rsidR="00B54606">
        <w:t xml:space="preserve"> </w:t>
      </w:r>
      <w:r w:rsidR="00517DA4">
        <w:t>planned to build a mega-</w:t>
      </w:r>
      <w:proofErr w:type="gramStart"/>
      <w:r w:rsidR="002B0373">
        <w:t>million dollar</w:t>
      </w:r>
      <w:proofErr w:type="gramEnd"/>
      <w:r w:rsidR="002B0373">
        <w:t xml:space="preserve"> ski resort in the Mineral King Valley, a pristine area of California’s Sequoia National Park,</w:t>
      </w:r>
      <w:r w:rsidR="00C61921">
        <w:t xml:space="preserve"> which environmentalists widely opposed. The article was</w:t>
      </w:r>
      <w:r w:rsidR="002B0373">
        <w:t xml:space="preserve"> then </w:t>
      </w:r>
      <w:r w:rsidR="00C61921">
        <w:t>used</w:t>
      </w:r>
      <w:r w:rsidR="002B0373">
        <w:t xml:space="preserve"> by the Sierra Club in a lawsuit on behalf of Mineral King </w:t>
      </w:r>
      <w:r w:rsidR="005510BB">
        <w:t>that attempted to halt construction</w:t>
      </w:r>
      <w:r w:rsidR="00CB2FD5">
        <w:t xml:space="preserve"> and cited in Chief William O. Douglass’ dissenting opinion after the Sierra Club’s case was defeated at the Supreme Court</w:t>
      </w:r>
      <w:r w:rsidR="005510BB">
        <w:t>.</w:t>
      </w:r>
      <w:r w:rsidR="00334E69">
        <w:rPr>
          <w:rStyle w:val="FootnoteReference"/>
        </w:rPr>
        <w:footnoteReference w:id="29"/>
      </w:r>
      <w:r w:rsidR="005510BB">
        <w:t xml:space="preserve"> </w:t>
      </w:r>
      <w:r w:rsidR="00797170">
        <w:t xml:space="preserve">In the time between Stone’s publication and 2006, when the first nature’s rights campaign began in Tamaqua Country, Pennsylvania, </w:t>
      </w:r>
      <w:r w:rsidR="00004635">
        <w:t>there were sparse instances of campaigns to grant legal rights to natural features</w:t>
      </w:r>
      <w:r w:rsidR="00CD0F63">
        <w:t xml:space="preserve">, </w:t>
      </w:r>
      <w:r w:rsidR="00004635">
        <w:t>ecosystems</w:t>
      </w:r>
      <w:r w:rsidR="00CD0F63">
        <w:t xml:space="preserve"> and species of animals</w:t>
      </w:r>
      <w:r w:rsidR="00004635">
        <w:t>. However, s</w:t>
      </w:r>
      <w:r w:rsidR="00AB4954">
        <w:t>ince 2006, t</w:t>
      </w:r>
      <w:r w:rsidR="003F02B5">
        <w:t xml:space="preserve">here have been 409 recorded </w:t>
      </w:r>
      <w:r w:rsidR="006C514E" w:rsidRPr="007F0F4F">
        <w:t>initiatives in 39 countries that have produced legal documents (legislation, court decisions, local ordinances, declarations and international organization policies) declaring or referencing nature’s rights.</w:t>
      </w:r>
      <w:r w:rsidR="006C514E" w:rsidRPr="007F0F4F">
        <w:rPr>
          <w:rStyle w:val="FootnoteReference"/>
        </w:rPr>
        <w:footnoteReference w:id="30"/>
      </w:r>
      <w:r w:rsidR="006C514E">
        <w:t xml:space="preserve"> </w:t>
      </w:r>
      <w:r w:rsidR="006D79E2">
        <w:t xml:space="preserve">This is partly due to the efforts </w:t>
      </w:r>
      <w:r w:rsidR="002E4A93">
        <w:t xml:space="preserve">of the Global Alliance for the Rights of Nature and the Community Environmental Legal Defense Fund, two NGOs who support </w:t>
      </w:r>
      <w:r w:rsidR="00865964">
        <w:t xml:space="preserve">communities and activists to </w:t>
      </w:r>
      <w:r w:rsidR="002E4A93">
        <w:t xml:space="preserve">engage in strategic litigation for nature’s rights. </w:t>
      </w:r>
      <w:r w:rsidR="00865964" w:rsidRPr="007F0F4F">
        <w:t xml:space="preserve">Since 2006, CELDF has assisted municipalities in California, Colorado, Florida, Maryland, Mexico, New Hampshire, New Jersey, New York, Ohio, </w:t>
      </w:r>
      <w:proofErr w:type="gramStart"/>
      <w:r w:rsidR="00865964" w:rsidRPr="007F0F4F">
        <w:t>Pennsylvania</w:t>
      </w:r>
      <w:proofErr w:type="gramEnd"/>
      <w:r w:rsidR="00865964" w:rsidRPr="007F0F4F">
        <w:t xml:space="preserve"> and Virginia in passing similar laws.</w:t>
      </w:r>
      <w:r w:rsidR="00865964" w:rsidRPr="007F0F4F">
        <w:rPr>
          <w:rStyle w:val="FootnoteReference"/>
        </w:rPr>
        <w:footnoteReference w:id="31"/>
      </w:r>
      <w:r w:rsidR="00865964" w:rsidRPr="007F0F4F">
        <w:rPr>
          <w:rStyle w:val="FootnoteReference"/>
        </w:rPr>
        <w:t xml:space="preserve">  </w:t>
      </w:r>
      <w:r w:rsidR="00865964" w:rsidRPr="007F0F4F">
        <w:t xml:space="preserve">Moreover, a number of tribal governments in the U.S. and Canada have either </w:t>
      </w:r>
      <w:r w:rsidR="00865964" w:rsidRPr="007F0F4F">
        <w:lastRenderedPageBreak/>
        <w:t xml:space="preserve">recognized rights for nature or filed lawsuits claiming the rights of particular species. Examples include the Ho-Chunk Nation’s recognition of nature’s rights in 2016, the Innu Council of </w:t>
      </w:r>
      <w:proofErr w:type="spellStart"/>
      <w:r w:rsidR="00865964" w:rsidRPr="007F0F4F">
        <w:t>Ekuanitshit</w:t>
      </w:r>
      <w:proofErr w:type="spellEnd"/>
      <w:r w:rsidR="00865964" w:rsidRPr="007F0F4F">
        <w:t xml:space="preserve"> and the </w:t>
      </w:r>
      <w:proofErr w:type="spellStart"/>
      <w:r w:rsidR="00865964" w:rsidRPr="007F0F4F">
        <w:t>Minganie</w:t>
      </w:r>
      <w:proofErr w:type="spellEnd"/>
      <w:r w:rsidR="00865964" w:rsidRPr="007F0F4F">
        <w:t xml:space="preserve"> Regional County Municipality, Canada’s granting of legal personhood to the Magpie River, and a lawsuit filed by the Sauk-Suiattle Indian Tribe on behalf of wild salmon.</w:t>
      </w:r>
      <w:r w:rsidR="00865964" w:rsidRPr="007F0F4F">
        <w:rPr>
          <w:rStyle w:val="FootnoteReference"/>
        </w:rPr>
        <w:footnoteReference w:id="32"/>
      </w:r>
      <w:r w:rsidR="00865964" w:rsidRPr="007F0F4F">
        <w:t xml:space="preserve"> There have also been campaigns for nature’s rights in Nepal, Brazil, Sweden, the United Kingdom, Mexico, Costa Rica,</w:t>
      </w:r>
      <w:r w:rsidR="00D13610">
        <w:t xml:space="preserve"> and</w:t>
      </w:r>
      <w:r w:rsidR="00865964" w:rsidRPr="007F0F4F">
        <w:t xml:space="preserve"> Spain, and at the European Union.</w:t>
      </w:r>
      <w:r w:rsidR="00865964" w:rsidRPr="007F0F4F">
        <w:rPr>
          <w:rStyle w:val="FootnoteReference"/>
        </w:rPr>
        <w:footnoteReference w:id="33"/>
      </w:r>
    </w:p>
    <w:p w14:paraId="5154D79C" w14:textId="082E1EDB" w:rsidR="00727A78" w:rsidRPr="00AA5B96" w:rsidRDefault="008E1B38" w:rsidP="00015C7E">
      <w:pPr>
        <w:spacing w:line="480" w:lineRule="auto"/>
        <w:ind w:firstLine="720"/>
        <w:jc w:val="both"/>
      </w:pPr>
      <w:r>
        <w:t xml:space="preserve">To </w:t>
      </w:r>
      <w:r w:rsidR="00883DB8">
        <w:t>be clear</w:t>
      </w:r>
      <w:r>
        <w:t xml:space="preserve">, </w:t>
      </w:r>
      <w:r w:rsidR="00883DB8">
        <w:t xml:space="preserve">I recognize the existence of </w:t>
      </w:r>
      <w:r>
        <w:t>i</w:t>
      </w:r>
      <w:r w:rsidRPr="008E1B38">
        <w:t>deas and norms that bear a family resemblance</w:t>
      </w:r>
      <w:r w:rsidR="00EF1E71" w:rsidRPr="008E1B38">
        <w:t xml:space="preserve"> akin to</w:t>
      </w:r>
      <w:r w:rsidR="00EF1E71">
        <w:t xml:space="preserve"> </w:t>
      </w:r>
      <w:r w:rsidR="006F598C">
        <w:t xml:space="preserve">the idea </w:t>
      </w:r>
      <w:r>
        <w:t>of nature’s rights,</w:t>
      </w:r>
      <w:r w:rsidR="008D245F">
        <w:t xml:space="preserve"> legal or moral</w:t>
      </w:r>
      <w:r w:rsidR="00883DB8">
        <w:t xml:space="preserve">, and which predate this notion. </w:t>
      </w:r>
      <w:r w:rsidR="005A1CEA">
        <w:t xml:space="preserve">Indeed, there is a long history of the personation of the non-human </w:t>
      </w:r>
      <w:r w:rsidR="00F635E1">
        <w:t>in the law</w:t>
      </w:r>
      <w:r w:rsidR="002A0C70">
        <w:t xml:space="preserve">, such as </w:t>
      </w:r>
      <w:r w:rsidR="00860612">
        <w:t>the history of efforts</w:t>
      </w:r>
      <w:r w:rsidR="008D245F">
        <w:t xml:space="preserve"> to sue animals</w:t>
      </w:r>
      <w:r w:rsidR="00860612">
        <w:t xml:space="preserve"> for </w:t>
      </w:r>
      <w:r w:rsidR="005B6057">
        <w:t>eating grain</w:t>
      </w:r>
      <w:r w:rsidR="008D245F">
        <w:t xml:space="preserve"> in medieval England</w:t>
      </w:r>
      <w:r w:rsidR="00322AFD">
        <w:t xml:space="preserve">, </w:t>
      </w:r>
      <w:r w:rsidR="008D245F">
        <w:t xml:space="preserve">to personate the state or bridges as in Hobbes’ </w:t>
      </w:r>
      <w:r w:rsidR="008D245F">
        <w:rPr>
          <w:i/>
          <w:iCs/>
        </w:rPr>
        <w:t xml:space="preserve">Leviathan, </w:t>
      </w:r>
      <w:r w:rsidR="008D245F">
        <w:t>or to grant rights to spirits, the dead and other unconventional</w:t>
      </w:r>
      <w:r w:rsidR="00996B00">
        <w:t>, perhaps “natural”</w:t>
      </w:r>
      <w:r w:rsidR="008D245F">
        <w:t xml:space="preserve"> subjects</w:t>
      </w:r>
      <w:r w:rsidR="00322AFD">
        <w:t>.</w:t>
      </w:r>
      <w:r w:rsidR="004D3EC4">
        <w:rPr>
          <w:rStyle w:val="FootnoteReference"/>
        </w:rPr>
        <w:footnoteReference w:id="34"/>
      </w:r>
      <w:r w:rsidR="00322AFD">
        <w:t xml:space="preserve"> </w:t>
      </w:r>
      <w:r w:rsidR="007B2367">
        <w:t xml:space="preserve">There are </w:t>
      </w:r>
      <w:r w:rsidR="00996B00">
        <w:t xml:space="preserve">also a </w:t>
      </w:r>
      <w:r w:rsidR="007B2367">
        <w:t xml:space="preserve">myriad </w:t>
      </w:r>
      <w:r w:rsidR="00996B00">
        <w:t>of examples</w:t>
      </w:r>
      <w:r w:rsidR="007B2367">
        <w:t xml:space="preserve"> from non-Western </w:t>
      </w:r>
      <w:r w:rsidR="00D13C97">
        <w:t xml:space="preserve">philosophical and </w:t>
      </w:r>
      <w:r w:rsidR="007B2367">
        <w:t>legal traditions</w:t>
      </w:r>
      <w:r w:rsidR="00290B42">
        <w:t xml:space="preserve"> </w:t>
      </w:r>
      <w:r w:rsidR="00996B00">
        <w:t xml:space="preserve">of the valuation of </w:t>
      </w:r>
      <w:r w:rsidR="00531F94">
        <w:t>entities</w:t>
      </w:r>
      <w:r w:rsidR="00A6660F">
        <w:t xml:space="preserve"> akin to the concept of “nature” with </w:t>
      </w:r>
      <w:r w:rsidR="0022440F">
        <w:t xml:space="preserve">a </w:t>
      </w:r>
      <w:r w:rsidR="00EC3F55">
        <w:t xml:space="preserve">status </w:t>
      </w:r>
      <w:r w:rsidR="0022440F">
        <w:t xml:space="preserve">akin to the kind of respect </w:t>
      </w:r>
      <w:r w:rsidR="00EC3F55">
        <w:t>denoted by rights.</w:t>
      </w:r>
      <w:r w:rsidR="00C500A6">
        <w:rPr>
          <w:rStyle w:val="FootnoteReference"/>
        </w:rPr>
        <w:footnoteReference w:id="35"/>
      </w:r>
      <w:r w:rsidR="00EC3F55">
        <w:t xml:space="preserve"> </w:t>
      </w:r>
      <w:r w:rsidR="0022440F">
        <w:t xml:space="preserve">Given this history, what is so new about efforts to grant nature </w:t>
      </w:r>
      <w:r w:rsidR="0022440F">
        <w:lastRenderedPageBreak/>
        <w:t xml:space="preserve">rights? </w:t>
      </w:r>
      <w:r w:rsidR="00E67A6C">
        <w:t xml:space="preserve">Here, I maintain, with </w:t>
      </w:r>
      <w:proofErr w:type="spellStart"/>
      <w:r w:rsidR="00E67A6C">
        <w:t>Mihnea</w:t>
      </w:r>
      <w:proofErr w:type="spellEnd"/>
      <w:r w:rsidR="00E67A6C">
        <w:t xml:space="preserve"> </w:t>
      </w:r>
      <w:proofErr w:type="spellStart"/>
      <w:r w:rsidR="00E67A6C">
        <w:t>Tanasescu</w:t>
      </w:r>
      <w:proofErr w:type="spellEnd"/>
      <w:r w:rsidR="00E67A6C">
        <w:t>,</w:t>
      </w:r>
      <w:r w:rsidR="00531F94">
        <w:t xml:space="preserve"> </w:t>
      </w:r>
      <w:r w:rsidR="001E1B83">
        <w:t xml:space="preserve">that although there may be conceptual similarities between </w:t>
      </w:r>
      <w:r w:rsidR="00D13C97">
        <w:t xml:space="preserve">nature’s rights and </w:t>
      </w:r>
      <w:r w:rsidR="0069294C">
        <w:t xml:space="preserve">the place afforded to the non-human in Indigenous ontologies, </w:t>
      </w:r>
      <w:r w:rsidR="005E21DD">
        <w:t xml:space="preserve">nature’s rights have a distinct intellectual genealogy that </w:t>
      </w:r>
      <w:r w:rsidR="00F01BDB">
        <w:t>cannot be traced back to “Indigenous philosophies” (not to mention the problematic flattening of all Indigenous cultures into one totality that this trope accomplishes).</w:t>
      </w:r>
      <w:r w:rsidR="00E3465C">
        <w:rPr>
          <w:rStyle w:val="FootnoteReference"/>
        </w:rPr>
        <w:footnoteReference w:id="36"/>
      </w:r>
      <w:r w:rsidR="00F01BDB">
        <w:t xml:space="preserve"> </w:t>
      </w:r>
      <w:r w:rsidR="00FF4343">
        <w:t xml:space="preserve"> </w:t>
      </w:r>
      <w:r w:rsidR="00BE3CB5">
        <w:t xml:space="preserve">Furthermore, the claims I discuss in this paper are “new” projections because </w:t>
      </w:r>
      <w:r w:rsidR="00E470BB">
        <w:t>environmental activists and frontline communities</w:t>
      </w:r>
      <w:r w:rsidR="00BE3CB5">
        <w:t xml:space="preserve"> use the language of rights to assert claims for recognition and redress</w:t>
      </w:r>
      <w:r w:rsidR="00E470BB">
        <w:t xml:space="preserve"> </w:t>
      </w:r>
      <w:r w:rsidR="00E470BB" w:rsidRPr="00BE3CB5">
        <w:rPr>
          <w:i/>
          <w:iCs/>
        </w:rPr>
        <w:t xml:space="preserve">in </w:t>
      </w:r>
      <w:r w:rsidR="00BE3CB5" w:rsidRPr="00BE3CB5">
        <w:rPr>
          <w:i/>
          <w:iCs/>
        </w:rPr>
        <w:t>response to</w:t>
      </w:r>
      <w:r w:rsidR="00E470BB" w:rsidRPr="00BE3CB5">
        <w:rPr>
          <w:i/>
          <w:iCs/>
        </w:rPr>
        <w:t xml:space="preserve"> extraction, pollution and environmental degradation.</w:t>
      </w:r>
      <w:r w:rsidR="00E470BB">
        <w:t xml:space="preserve"> </w:t>
      </w:r>
      <w:r w:rsidR="001A03D9">
        <w:t>They are claims</w:t>
      </w:r>
      <w:r w:rsidR="00BE3CB5">
        <w:t xml:space="preserve"> made </w:t>
      </w:r>
      <w:r w:rsidR="00BE3CB5">
        <w:rPr>
          <w:i/>
          <w:iCs/>
        </w:rPr>
        <w:t xml:space="preserve">towards </w:t>
      </w:r>
      <w:proofErr w:type="gramStart"/>
      <w:r w:rsidR="00BE3CB5">
        <w:t>particular entities</w:t>
      </w:r>
      <w:proofErr w:type="gramEnd"/>
      <w:r w:rsidR="00BE3CB5">
        <w:t xml:space="preserve">, usually the state and/or corporations. </w:t>
      </w:r>
      <w:r w:rsidR="00322AFD">
        <w:t>Most often, these states and corporations</w:t>
      </w:r>
      <w:r w:rsidR="001A03D9">
        <w:t xml:space="preserve"> have systematically ignored </w:t>
      </w:r>
      <w:r w:rsidR="00A120DE">
        <w:t xml:space="preserve">the health risks and climate risks of extractive </w:t>
      </w:r>
      <w:proofErr w:type="gramStart"/>
      <w:r w:rsidR="00A120DE">
        <w:t xml:space="preserve">projects, </w:t>
      </w:r>
      <w:r w:rsidR="00322AFD" w:rsidRPr="00AA5B96">
        <w:t>but</w:t>
      </w:r>
      <w:proofErr w:type="gramEnd"/>
      <w:r w:rsidR="00A120DE" w:rsidRPr="00AA5B96">
        <w:t xml:space="preserve"> have done so legally – within the </w:t>
      </w:r>
      <w:r w:rsidR="00727A78" w:rsidRPr="00AA5B96">
        <w:t>purviews of existing property and environmental law</w:t>
      </w:r>
      <w:r w:rsidR="00322AFD" w:rsidRPr="00AA5B96">
        <w:t xml:space="preserve"> – hence the need to “trump” existing law with moralizing rights-claims</w:t>
      </w:r>
      <w:r w:rsidR="00727A78" w:rsidRPr="00AA5B96">
        <w:t>.</w:t>
      </w:r>
    </w:p>
    <w:p w14:paraId="24955DA2" w14:textId="7AB07F82" w:rsidR="006E12D7" w:rsidRDefault="00027DDF" w:rsidP="00015C7E">
      <w:pPr>
        <w:spacing w:line="480" w:lineRule="auto"/>
        <w:ind w:firstLine="720"/>
        <w:jc w:val="both"/>
      </w:pPr>
      <w:r>
        <w:t xml:space="preserve">In addition to the historical newness of nature’s rights, </w:t>
      </w:r>
      <w:r w:rsidR="002125D2">
        <w:t xml:space="preserve">these claims are </w:t>
      </w:r>
      <w:r w:rsidR="002125D2" w:rsidRPr="006C4B47">
        <w:t>linguistically</w:t>
      </w:r>
      <w:r w:rsidR="002125D2">
        <w:rPr>
          <w:i/>
          <w:iCs/>
        </w:rPr>
        <w:t xml:space="preserve"> </w:t>
      </w:r>
      <w:r w:rsidR="002125D2">
        <w:t>new.</w:t>
      </w:r>
      <w:r w:rsidR="00065B0C">
        <w:t xml:space="preserve"> </w:t>
      </w:r>
      <w:r w:rsidR="00E20FA8">
        <w:t xml:space="preserve">  </w:t>
      </w:r>
      <w:r w:rsidR="002B22A7">
        <w:t>In this sense, c</w:t>
      </w:r>
      <w:r w:rsidR="00727A78">
        <w:t>laims that nature should have rights are projection</w:t>
      </w:r>
      <w:r w:rsidR="00B11EA6">
        <w:t>s</w:t>
      </w:r>
      <w:r w:rsidR="00727A78">
        <w:t xml:space="preserve"> of a word into a new context because</w:t>
      </w:r>
      <w:r w:rsidR="00EA7C1C">
        <w:t xml:space="preserve"> </w:t>
      </w:r>
      <w:r w:rsidR="00086837">
        <w:t xml:space="preserve">they depart from the extant </w:t>
      </w:r>
      <w:r w:rsidR="00EA7C1C">
        <w:t>grammatical-conceptual conventions</w:t>
      </w:r>
      <w:r w:rsidR="00086837">
        <w:t xml:space="preserve"> of </w:t>
      </w:r>
      <w:r w:rsidR="00086837">
        <w:t>our game of rights naming and claiming</w:t>
      </w:r>
      <w:r w:rsidR="00EA7C1C">
        <w:t xml:space="preserve">. </w:t>
      </w:r>
      <w:r w:rsidR="00B11EA6">
        <w:t xml:space="preserve">Two conventions are particularly salient: the </w:t>
      </w:r>
      <w:r w:rsidR="002B22A7">
        <w:t xml:space="preserve">paradigmatic, </w:t>
      </w:r>
      <w:r w:rsidR="00B11EA6">
        <w:t>hierarchical relationship between the subject of rights</w:t>
      </w:r>
      <w:r w:rsidR="002B22A7">
        <w:t xml:space="preserve"> </w:t>
      </w:r>
      <w:r w:rsidR="00B11EA6">
        <w:t xml:space="preserve">and </w:t>
      </w:r>
      <w:r w:rsidR="002B22A7">
        <w:t xml:space="preserve">the right to </w:t>
      </w:r>
      <w:r w:rsidR="00B11EA6">
        <w:t>property, akin to “nature”; and the individualist</w:t>
      </w:r>
      <w:r w:rsidR="000106EC">
        <w:t xml:space="preserve">ic character of the rights discourse. </w:t>
      </w:r>
      <w:r w:rsidR="002B22A7">
        <w:t xml:space="preserve">As I will demonstrate, the </w:t>
      </w:r>
      <w:r w:rsidR="00C27E67">
        <w:t xml:space="preserve">relationship between </w:t>
      </w:r>
      <w:r w:rsidR="00C27E67">
        <w:lastRenderedPageBreak/>
        <w:t>subject and object that is assume</w:t>
      </w:r>
      <w:r w:rsidR="00CF463F">
        <w:t xml:space="preserve">d </w:t>
      </w:r>
      <w:r w:rsidR="00C27E67">
        <w:t>within our grammar of individual rights is inextricably linked with its individualism.</w:t>
      </w:r>
    </w:p>
    <w:p w14:paraId="3CFB3936" w14:textId="0A5766A1" w:rsidR="008077FC" w:rsidRDefault="00E6625F" w:rsidP="00015C7E">
      <w:pPr>
        <w:pStyle w:val="text"/>
        <w:shd w:val="clear" w:color="auto" w:fill="FFFFFF"/>
        <w:spacing w:before="0" w:beforeAutospacing="0" w:after="0" w:afterAutospacing="0" w:line="480" w:lineRule="auto"/>
        <w:ind w:firstLine="720"/>
        <w:jc w:val="both"/>
        <w:textAlignment w:val="baseline"/>
        <w:rPr>
          <w:color w:val="000000" w:themeColor="text1"/>
        </w:rPr>
      </w:pPr>
      <w:r>
        <w:t xml:space="preserve">As </w:t>
      </w:r>
      <w:r w:rsidR="0069337F">
        <w:t xml:space="preserve">Michel </w:t>
      </w:r>
      <w:proofErr w:type="spellStart"/>
      <w:r w:rsidR="0069337F">
        <w:t>Villey</w:t>
      </w:r>
      <w:proofErr w:type="spellEnd"/>
      <w:r w:rsidR="0069337F">
        <w:t xml:space="preserve">, </w:t>
      </w:r>
      <w:r>
        <w:t>Richard Tuck</w:t>
      </w:r>
      <w:r w:rsidR="0069337F">
        <w:t>,</w:t>
      </w:r>
      <w:r>
        <w:t xml:space="preserve"> Annabel </w:t>
      </w:r>
      <w:proofErr w:type="gramStart"/>
      <w:r>
        <w:t>Brett</w:t>
      </w:r>
      <w:proofErr w:type="gramEnd"/>
      <w:r w:rsidR="0069337F">
        <w:t xml:space="preserve"> and Brien Tierney</w:t>
      </w:r>
      <w:r>
        <w:t xml:space="preserve"> have </w:t>
      </w:r>
      <w:r w:rsidR="00F23A37">
        <w:t>argued</w:t>
      </w:r>
      <w:r>
        <w:t xml:space="preserve">, </w:t>
      </w:r>
      <w:r w:rsidR="005525FB">
        <w:t xml:space="preserve">our contemporary notion of rights </w:t>
      </w:r>
      <w:r w:rsidR="0012705F">
        <w:t xml:space="preserve">is subjective in that it </w:t>
      </w:r>
      <w:r w:rsidR="005525FB">
        <w:t xml:space="preserve">departs from older notions of </w:t>
      </w:r>
      <w:r w:rsidR="005525FB">
        <w:rPr>
          <w:i/>
          <w:iCs/>
        </w:rPr>
        <w:t>objective right</w:t>
      </w:r>
      <w:r w:rsidR="00251D87">
        <w:rPr>
          <w:i/>
          <w:iCs/>
        </w:rPr>
        <w:t xml:space="preserve">. </w:t>
      </w:r>
      <w:r w:rsidR="0061131A">
        <w:t>T</w:t>
      </w:r>
      <w:r w:rsidR="00D343C4">
        <w:t xml:space="preserve">hese scholars concur that there is a conceptual distinction between the </w:t>
      </w:r>
      <w:r w:rsidR="00851705">
        <w:t xml:space="preserve">objective </w:t>
      </w:r>
      <w:r w:rsidR="00D343C4">
        <w:t xml:space="preserve">notion found in Aristotle, Roman </w:t>
      </w:r>
      <w:proofErr w:type="gramStart"/>
      <w:r w:rsidR="00D343C4">
        <w:t>law</w:t>
      </w:r>
      <w:proofErr w:type="gramEnd"/>
      <w:r w:rsidR="00D343C4">
        <w:t xml:space="preserve"> and Thomas Aquinas of </w:t>
      </w:r>
      <w:r w:rsidR="009C622B">
        <w:t>“right” and the sense we have of “natural rights,” “human rights,” or “legal rights” possessed by persons.</w:t>
      </w:r>
      <w:r w:rsidR="0061131A">
        <w:rPr>
          <w:rStyle w:val="FootnoteReference"/>
        </w:rPr>
        <w:footnoteReference w:id="37"/>
      </w:r>
      <w:r w:rsidR="00851705">
        <w:t xml:space="preserve"> </w:t>
      </w:r>
      <w:r w:rsidR="004F2D83">
        <w:t>O</w:t>
      </w:r>
      <w:r w:rsidR="00851705">
        <w:t>bjective ri</w:t>
      </w:r>
      <w:r w:rsidR="00851705" w:rsidRPr="007B6150">
        <w:rPr>
          <w:color w:val="000000" w:themeColor="text1"/>
        </w:rPr>
        <w:t xml:space="preserve">ght canvasses </w:t>
      </w:r>
      <w:r w:rsidR="000862A1" w:rsidRPr="007B6150">
        <w:rPr>
          <w:color w:val="000000" w:themeColor="text1"/>
        </w:rPr>
        <w:t>the idea of</w:t>
      </w:r>
      <w:r w:rsidR="00851705" w:rsidRPr="007B6150">
        <w:rPr>
          <w:color w:val="000000" w:themeColor="text1"/>
        </w:rPr>
        <w:t xml:space="preserve"> “that at which justice aims and with which it deals,” “the just portion which is due between persons,” or </w:t>
      </w:r>
      <w:r w:rsidR="000862A1" w:rsidRPr="007B6150">
        <w:rPr>
          <w:color w:val="000000" w:themeColor="text1"/>
        </w:rPr>
        <w:t>that which is permitted by natural law</w:t>
      </w:r>
      <w:r w:rsidR="00851705" w:rsidRPr="007B6150">
        <w:rPr>
          <w:color w:val="000000" w:themeColor="text1"/>
        </w:rPr>
        <w:t>.</w:t>
      </w:r>
      <w:r w:rsidR="000862A1" w:rsidRPr="007B6150">
        <w:rPr>
          <w:rStyle w:val="FootnoteReference"/>
          <w:color w:val="000000" w:themeColor="text1"/>
        </w:rPr>
        <w:footnoteReference w:id="38"/>
      </w:r>
      <w:r w:rsidR="003F1426" w:rsidRPr="007B6150">
        <w:rPr>
          <w:color w:val="000000" w:themeColor="text1"/>
        </w:rPr>
        <w:t xml:space="preserve"> Brett writes, “Objective right is conceived as right in the sense of the object of justice… the </w:t>
      </w:r>
      <w:r w:rsidR="003F1426" w:rsidRPr="007B6150">
        <w:rPr>
          <w:i/>
          <w:iCs/>
          <w:color w:val="000000" w:themeColor="text1"/>
        </w:rPr>
        <w:t xml:space="preserve">daikon </w:t>
      </w:r>
      <w:r w:rsidR="003F1426" w:rsidRPr="007B6150">
        <w:rPr>
          <w:color w:val="000000" w:themeColor="text1"/>
        </w:rPr>
        <w:t xml:space="preserve">of Aristotle’s </w:t>
      </w:r>
      <w:r w:rsidR="003F1426" w:rsidRPr="007B6150">
        <w:rPr>
          <w:i/>
          <w:iCs/>
          <w:color w:val="000000" w:themeColor="text1"/>
        </w:rPr>
        <w:t>Ethics</w:t>
      </w:r>
      <w:r w:rsidR="003F1426" w:rsidRPr="007B6150">
        <w:rPr>
          <w:color w:val="000000" w:themeColor="text1"/>
        </w:rPr>
        <w:t xml:space="preserve">, the </w:t>
      </w:r>
      <w:proofErr w:type="spellStart"/>
      <w:r w:rsidR="003F1426" w:rsidRPr="007B6150">
        <w:rPr>
          <w:i/>
          <w:iCs/>
          <w:color w:val="000000" w:themeColor="text1"/>
        </w:rPr>
        <w:t>ius</w:t>
      </w:r>
      <w:proofErr w:type="spellEnd"/>
      <w:r w:rsidR="003F1426" w:rsidRPr="007B6150">
        <w:rPr>
          <w:i/>
          <w:iCs/>
          <w:color w:val="000000" w:themeColor="text1"/>
        </w:rPr>
        <w:t xml:space="preserve"> </w:t>
      </w:r>
      <w:r w:rsidR="003F1426" w:rsidRPr="007B6150">
        <w:rPr>
          <w:color w:val="000000" w:themeColor="text1"/>
        </w:rPr>
        <w:t>of classical and Byzantine Roman law.</w:t>
      </w:r>
      <w:r w:rsidR="00690A0C" w:rsidRPr="007B6150">
        <w:rPr>
          <w:color w:val="000000" w:themeColor="text1"/>
        </w:rPr>
        <w:t>”</w:t>
      </w:r>
      <w:r w:rsidR="007B6150" w:rsidRPr="007B6150">
        <w:rPr>
          <w:rStyle w:val="FootnoteReference"/>
          <w:color w:val="000000" w:themeColor="text1"/>
        </w:rPr>
        <w:footnoteReference w:id="39"/>
      </w:r>
      <w:r w:rsidR="003F1426" w:rsidRPr="007B6150">
        <w:rPr>
          <w:color w:val="000000" w:themeColor="text1"/>
        </w:rPr>
        <w:t xml:space="preserve"> </w:t>
      </w:r>
      <w:r w:rsidR="00C66DFA">
        <w:rPr>
          <w:color w:val="000000" w:themeColor="text1"/>
        </w:rPr>
        <w:t>By contrast,</w:t>
      </w:r>
      <w:r w:rsidR="000862A1" w:rsidRPr="007B6150">
        <w:rPr>
          <w:color w:val="000000" w:themeColor="text1"/>
        </w:rPr>
        <w:t xml:space="preserve"> </w:t>
      </w:r>
      <w:r w:rsidR="006D20CB" w:rsidRPr="007B6150">
        <w:rPr>
          <w:color w:val="000000" w:themeColor="text1"/>
        </w:rPr>
        <w:t xml:space="preserve">subjective rights </w:t>
      </w:r>
      <w:r w:rsidR="00C66DFA">
        <w:rPr>
          <w:color w:val="000000" w:themeColor="text1"/>
        </w:rPr>
        <w:t>canvass the notion of right as a faculty or liberty of the individual</w:t>
      </w:r>
      <w:r w:rsidR="004306DE">
        <w:rPr>
          <w:color w:val="000000" w:themeColor="text1"/>
        </w:rPr>
        <w:t>. These rights reference</w:t>
      </w:r>
      <w:r w:rsidR="00DB3504">
        <w:rPr>
          <w:color w:val="000000" w:themeColor="text1"/>
        </w:rPr>
        <w:t xml:space="preserve"> “</w:t>
      </w:r>
      <w:proofErr w:type="spellStart"/>
      <w:r w:rsidR="00DB3504">
        <w:rPr>
          <w:color w:val="000000" w:themeColor="text1"/>
        </w:rPr>
        <w:t>une</w:t>
      </w:r>
      <w:proofErr w:type="spellEnd"/>
      <w:r w:rsidR="00DB3504">
        <w:rPr>
          <w:color w:val="000000" w:themeColor="text1"/>
        </w:rPr>
        <w:t xml:space="preserve"> </w:t>
      </w:r>
      <w:proofErr w:type="spellStart"/>
      <w:r w:rsidR="00DB3504">
        <w:rPr>
          <w:i/>
          <w:iCs/>
          <w:color w:val="000000" w:themeColor="text1"/>
        </w:rPr>
        <w:t>qualité</w:t>
      </w:r>
      <w:proofErr w:type="spellEnd"/>
      <w:r w:rsidR="00DB3504">
        <w:rPr>
          <w:i/>
          <w:iCs/>
          <w:color w:val="000000" w:themeColor="text1"/>
        </w:rPr>
        <w:t xml:space="preserve"> </w:t>
      </w:r>
      <w:r w:rsidR="00DB3504">
        <w:rPr>
          <w:color w:val="000000" w:themeColor="text1"/>
        </w:rPr>
        <w:t xml:space="preserve">du </w:t>
      </w:r>
      <w:proofErr w:type="spellStart"/>
      <w:r w:rsidR="00DB3504">
        <w:rPr>
          <w:color w:val="000000" w:themeColor="text1"/>
        </w:rPr>
        <w:t>sujet</w:t>
      </w:r>
      <w:proofErr w:type="spellEnd"/>
      <w:r w:rsidR="00DB3504">
        <w:rPr>
          <w:color w:val="000000" w:themeColor="text1"/>
        </w:rPr>
        <w:t xml:space="preserve">, </w:t>
      </w:r>
      <w:proofErr w:type="spellStart"/>
      <w:r w:rsidR="00DB3504">
        <w:rPr>
          <w:color w:val="000000" w:themeColor="text1"/>
        </w:rPr>
        <w:t>une</w:t>
      </w:r>
      <w:proofErr w:type="spellEnd"/>
      <w:r w:rsidR="00DB3504">
        <w:rPr>
          <w:color w:val="000000" w:themeColor="text1"/>
        </w:rPr>
        <w:t xml:space="preserve"> de </w:t>
      </w:r>
      <w:proofErr w:type="spellStart"/>
      <w:r w:rsidR="00DB3504">
        <w:rPr>
          <w:color w:val="000000" w:themeColor="text1"/>
        </w:rPr>
        <w:t>ses</w:t>
      </w:r>
      <w:proofErr w:type="spellEnd"/>
      <w:r w:rsidR="00DB3504">
        <w:rPr>
          <w:color w:val="000000" w:themeColor="text1"/>
        </w:rPr>
        <w:t xml:space="preserve"> </w:t>
      </w:r>
      <w:proofErr w:type="spellStart"/>
      <w:r w:rsidR="00DB3504">
        <w:rPr>
          <w:i/>
          <w:iCs/>
          <w:color w:val="000000" w:themeColor="text1"/>
        </w:rPr>
        <w:t>facultés</w:t>
      </w:r>
      <w:proofErr w:type="spellEnd"/>
      <w:r w:rsidR="00DB3504">
        <w:rPr>
          <w:i/>
          <w:iCs/>
          <w:color w:val="000000" w:themeColor="text1"/>
        </w:rPr>
        <w:t xml:space="preserve">, </w:t>
      </w:r>
      <w:r w:rsidR="00DB3504">
        <w:rPr>
          <w:color w:val="000000" w:themeColor="text1"/>
        </w:rPr>
        <w:t xml:space="preserve">plus </w:t>
      </w:r>
      <w:proofErr w:type="spellStart"/>
      <w:r w:rsidR="00DB3504">
        <w:rPr>
          <w:color w:val="000000" w:themeColor="text1"/>
        </w:rPr>
        <w:t>précisement</w:t>
      </w:r>
      <w:proofErr w:type="spellEnd"/>
      <w:r w:rsidR="00DB3504">
        <w:rPr>
          <w:color w:val="000000" w:themeColor="text1"/>
        </w:rPr>
        <w:t xml:space="preserve"> </w:t>
      </w:r>
      <w:proofErr w:type="spellStart"/>
      <w:r w:rsidR="00DB3504">
        <w:rPr>
          <w:color w:val="000000" w:themeColor="text1"/>
        </w:rPr>
        <w:t>une</w:t>
      </w:r>
      <w:proofErr w:type="spellEnd"/>
      <w:r w:rsidR="00DB3504">
        <w:rPr>
          <w:color w:val="000000" w:themeColor="text1"/>
        </w:rPr>
        <w:t xml:space="preserve"> franchise, </w:t>
      </w:r>
      <w:proofErr w:type="spellStart"/>
      <w:r w:rsidR="00DB3504">
        <w:rPr>
          <w:color w:val="000000" w:themeColor="text1"/>
        </w:rPr>
        <w:t>une</w:t>
      </w:r>
      <w:proofErr w:type="spellEnd"/>
      <w:r w:rsidR="00DB3504">
        <w:rPr>
          <w:color w:val="000000" w:themeColor="text1"/>
        </w:rPr>
        <w:t xml:space="preserve"> liberté, </w:t>
      </w:r>
      <w:proofErr w:type="spellStart"/>
      <w:r w:rsidR="00DB3504">
        <w:rPr>
          <w:color w:val="000000" w:themeColor="text1"/>
        </w:rPr>
        <w:t>une</w:t>
      </w:r>
      <w:proofErr w:type="spellEnd"/>
      <w:r w:rsidR="00DB3504">
        <w:rPr>
          <w:color w:val="000000" w:themeColor="text1"/>
        </w:rPr>
        <w:t xml:space="preserve"> </w:t>
      </w:r>
      <w:proofErr w:type="spellStart"/>
      <w:r w:rsidR="00DB3504">
        <w:rPr>
          <w:color w:val="000000" w:themeColor="text1"/>
        </w:rPr>
        <w:t>possibilité</w:t>
      </w:r>
      <w:proofErr w:type="spellEnd"/>
      <w:r w:rsidR="00DB3504">
        <w:rPr>
          <w:color w:val="000000" w:themeColor="text1"/>
        </w:rPr>
        <w:t xml:space="preserve"> </w:t>
      </w:r>
      <w:proofErr w:type="spellStart"/>
      <w:r w:rsidR="00DB3504">
        <w:rPr>
          <w:color w:val="000000" w:themeColor="text1"/>
        </w:rPr>
        <w:t>d’agir</w:t>
      </w:r>
      <w:proofErr w:type="spellEnd"/>
      <w:r w:rsidR="00DB3504">
        <w:rPr>
          <w:color w:val="000000" w:themeColor="text1"/>
        </w:rPr>
        <w:t>”</w:t>
      </w:r>
      <w:r w:rsidR="00682860">
        <w:rPr>
          <w:rStyle w:val="FootnoteReference"/>
          <w:color w:val="000000" w:themeColor="text1"/>
        </w:rPr>
        <w:footnoteReference w:id="40"/>
      </w:r>
      <w:r w:rsidR="006D20CB" w:rsidRPr="007B6150">
        <w:rPr>
          <w:color w:val="000000" w:themeColor="text1"/>
        </w:rPr>
        <w:t xml:space="preserve"> </w:t>
      </w:r>
      <w:r w:rsidR="0099368E">
        <w:rPr>
          <w:color w:val="000000" w:themeColor="text1"/>
        </w:rPr>
        <w:t>– a quality of the subject, one of their facu</w:t>
      </w:r>
      <w:r w:rsidR="00AA6D2D">
        <w:rPr>
          <w:color w:val="000000" w:themeColor="text1"/>
        </w:rPr>
        <w:t>lties, more precisely a franchise, a liberty, a possibility to act.</w:t>
      </w:r>
      <w:r w:rsidR="00AD7444">
        <w:rPr>
          <w:color w:val="000000" w:themeColor="text1"/>
        </w:rPr>
        <w:t xml:space="preserve">  </w:t>
      </w:r>
    </w:p>
    <w:p w14:paraId="628A22FB" w14:textId="5DA009C5" w:rsidR="00563EEF" w:rsidRPr="00563EEF" w:rsidRDefault="000C79FE" w:rsidP="00015C7E">
      <w:pPr>
        <w:pStyle w:val="text"/>
        <w:shd w:val="clear" w:color="auto" w:fill="FFFFFF"/>
        <w:spacing w:before="0" w:beforeAutospacing="0" w:after="0" w:afterAutospacing="0" w:line="480" w:lineRule="auto"/>
        <w:ind w:firstLine="720"/>
        <w:jc w:val="both"/>
        <w:textAlignment w:val="baseline"/>
        <w:rPr>
          <w:color w:val="000000" w:themeColor="text1"/>
        </w:rPr>
      </w:pPr>
      <w:r>
        <w:rPr>
          <w:color w:val="000000" w:themeColor="text1"/>
        </w:rPr>
        <w:t xml:space="preserve">If rights are subjective, who is this subject, and what is its object? </w:t>
      </w:r>
      <w:r w:rsidR="00EC0D94">
        <w:rPr>
          <w:color w:val="000000" w:themeColor="text1"/>
        </w:rPr>
        <w:t xml:space="preserve">Paolo </w:t>
      </w:r>
      <w:proofErr w:type="spellStart"/>
      <w:r w:rsidR="00EC0D94">
        <w:rPr>
          <w:color w:val="000000" w:themeColor="text1"/>
        </w:rPr>
        <w:t>Grossi</w:t>
      </w:r>
      <w:proofErr w:type="spellEnd"/>
      <w:r w:rsidR="00EC0D94">
        <w:rPr>
          <w:color w:val="000000" w:themeColor="text1"/>
        </w:rPr>
        <w:t xml:space="preserve"> and Richard Tuck have argued that our modern language of rights </w:t>
      </w:r>
      <w:r w:rsidR="003F4C5A">
        <w:rPr>
          <w:color w:val="000000" w:themeColor="text1"/>
        </w:rPr>
        <w:t xml:space="preserve">operates </w:t>
      </w:r>
      <w:proofErr w:type="gramStart"/>
      <w:r w:rsidR="003F4C5A">
        <w:rPr>
          <w:color w:val="000000" w:themeColor="text1"/>
        </w:rPr>
        <w:t>off of</w:t>
      </w:r>
      <w:proofErr w:type="gramEnd"/>
      <w:r w:rsidR="003F4C5A">
        <w:rPr>
          <w:color w:val="000000" w:themeColor="text1"/>
        </w:rPr>
        <w:t xml:space="preserve"> the assumption that </w:t>
      </w:r>
      <w:r w:rsidR="00EC0D94">
        <w:rPr>
          <w:color w:val="000000" w:themeColor="text1"/>
        </w:rPr>
        <w:t>right</w:t>
      </w:r>
      <w:r w:rsidR="003F4C5A">
        <w:rPr>
          <w:color w:val="000000" w:themeColor="text1"/>
        </w:rPr>
        <w:t>s are a kind of</w:t>
      </w:r>
      <w:r w:rsidR="00EC0D94">
        <w:rPr>
          <w:color w:val="000000" w:themeColor="text1"/>
        </w:rPr>
        <w:t xml:space="preserve"> property of the individual, and likewise, </w:t>
      </w:r>
      <w:r w:rsidR="003F4C5A">
        <w:rPr>
          <w:color w:val="000000" w:themeColor="text1"/>
        </w:rPr>
        <w:t xml:space="preserve">that </w:t>
      </w:r>
      <w:r w:rsidR="00EC0D94">
        <w:rPr>
          <w:color w:val="000000" w:themeColor="text1"/>
        </w:rPr>
        <w:t>property as the paradigmatic right.</w:t>
      </w:r>
      <w:r w:rsidR="00AE2D38">
        <w:rPr>
          <w:rStyle w:val="FootnoteReference"/>
          <w:color w:val="000000" w:themeColor="text1"/>
        </w:rPr>
        <w:footnoteReference w:id="41"/>
      </w:r>
      <w:r w:rsidR="00FE01EF">
        <w:rPr>
          <w:color w:val="000000" w:themeColor="text1"/>
        </w:rPr>
        <w:t xml:space="preserve"> </w:t>
      </w:r>
      <w:r w:rsidR="0019489B">
        <w:rPr>
          <w:color w:val="000000" w:themeColor="text1"/>
        </w:rPr>
        <w:t xml:space="preserve">Tuck’s book </w:t>
      </w:r>
      <w:r w:rsidR="0019489B">
        <w:rPr>
          <w:i/>
          <w:iCs/>
          <w:color w:val="000000" w:themeColor="text1"/>
        </w:rPr>
        <w:t xml:space="preserve">Natural Rights </w:t>
      </w:r>
      <w:r w:rsidR="00953F71">
        <w:rPr>
          <w:i/>
          <w:iCs/>
          <w:color w:val="000000" w:themeColor="text1"/>
        </w:rPr>
        <w:t xml:space="preserve">Theories </w:t>
      </w:r>
      <w:r w:rsidR="00953F71">
        <w:rPr>
          <w:color w:val="000000" w:themeColor="text1"/>
        </w:rPr>
        <w:t xml:space="preserve">tracks the conceptual cross-pollination of the notions of </w:t>
      </w:r>
      <w:proofErr w:type="spellStart"/>
      <w:r w:rsidR="00953F71">
        <w:rPr>
          <w:i/>
          <w:iCs/>
          <w:color w:val="000000" w:themeColor="text1"/>
        </w:rPr>
        <w:t>ius</w:t>
      </w:r>
      <w:proofErr w:type="spellEnd"/>
      <w:r w:rsidR="00953F71">
        <w:rPr>
          <w:i/>
          <w:iCs/>
          <w:color w:val="000000" w:themeColor="text1"/>
        </w:rPr>
        <w:t xml:space="preserve">, </w:t>
      </w:r>
      <w:r w:rsidR="00953F71">
        <w:rPr>
          <w:color w:val="000000" w:themeColor="text1"/>
        </w:rPr>
        <w:lastRenderedPageBreak/>
        <w:t xml:space="preserve">commonly translated as “right” or “law,” and </w:t>
      </w:r>
      <w:r w:rsidR="00953F71">
        <w:rPr>
          <w:i/>
          <w:iCs/>
          <w:color w:val="000000" w:themeColor="text1"/>
        </w:rPr>
        <w:t xml:space="preserve">dominium, </w:t>
      </w:r>
      <w:r w:rsidR="00953F71">
        <w:rPr>
          <w:color w:val="000000" w:themeColor="text1"/>
        </w:rPr>
        <w:t>or “property”</w:t>
      </w:r>
      <w:r w:rsidR="0019489B">
        <w:rPr>
          <w:color w:val="000000" w:themeColor="text1"/>
        </w:rPr>
        <w:t xml:space="preserve"> </w:t>
      </w:r>
      <w:r w:rsidR="00953F71">
        <w:rPr>
          <w:color w:val="000000" w:themeColor="text1"/>
        </w:rPr>
        <w:t>from Roman law</w:t>
      </w:r>
      <w:r w:rsidR="003A5341">
        <w:rPr>
          <w:color w:val="000000" w:themeColor="text1"/>
        </w:rPr>
        <w:t xml:space="preserve"> through the early modern period.  </w:t>
      </w:r>
      <w:r w:rsidR="00AE6D22" w:rsidRPr="00AE6D22">
        <w:rPr>
          <w:color w:val="000000" w:themeColor="text1"/>
        </w:rPr>
        <w:t xml:space="preserve">For the early Romans, </w:t>
      </w:r>
      <w:proofErr w:type="spellStart"/>
      <w:r w:rsidR="00AE6D22" w:rsidRPr="00AE6D22">
        <w:rPr>
          <w:i/>
          <w:iCs/>
          <w:color w:val="000000" w:themeColor="text1"/>
        </w:rPr>
        <w:t>ius</w:t>
      </w:r>
      <w:proofErr w:type="spellEnd"/>
      <w:r w:rsidR="00AE6D22" w:rsidRPr="00AE6D22">
        <w:rPr>
          <w:i/>
          <w:iCs/>
          <w:color w:val="000000" w:themeColor="text1"/>
        </w:rPr>
        <w:t xml:space="preserve"> </w:t>
      </w:r>
      <w:r w:rsidR="00AE6D22" w:rsidRPr="00AE6D22">
        <w:rPr>
          <w:color w:val="000000" w:themeColor="text1"/>
        </w:rPr>
        <w:t>were duties</w:t>
      </w:r>
      <w:r w:rsidR="00FD354F">
        <w:rPr>
          <w:color w:val="000000" w:themeColor="text1"/>
        </w:rPr>
        <w:t xml:space="preserve">, </w:t>
      </w:r>
      <w:r w:rsidR="00AE6D22" w:rsidRPr="00AE6D22">
        <w:rPr>
          <w:color w:val="000000" w:themeColor="text1"/>
        </w:rPr>
        <w:t>obligations</w:t>
      </w:r>
      <w:r w:rsidR="00FD354F">
        <w:rPr>
          <w:color w:val="000000" w:themeColor="text1"/>
        </w:rPr>
        <w:t xml:space="preserve"> or </w:t>
      </w:r>
      <w:r w:rsidR="00AE6D22" w:rsidRPr="00AE6D22">
        <w:rPr>
          <w:color w:val="000000" w:themeColor="text1"/>
        </w:rPr>
        <w:t xml:space="preserve">privileges </w:t>
      </w:r>
      <w:r w:rsidR="00FD354F">
        <w:rPr>
          <w:color w:val="000000" w:themeColor="text1"/>
        </w:rPr>
        <w:t>citizens enjoyed by</w:t>
      </w:r>
      <w:r w:rsidR="00AE6D22" w:rsidRPr="00AE6D22">
        <w:rPr>
          <w:color w:val="000000" w:themeColor="text1"/>
        </w:rPr>
        <w:t xml:space="preserve"> custom, whereas </w:t>
      </w:r>
      <w:r w:rsidR="00AE6D22" w:rsidRPr="00AE6D22">
        <w:rPr>
          <w:i/>
          <w:iCs/>
          <w:color w:val="000000" w:themeColor="text1"/>
        </w:rPr>
        <w:t xml:space="preserve">dominium </w:t>
      </w:r>
      <w:r w:rsidR="00AE6D22" w:rsidRPr="00AE6D22">
        <w:rPr>
          <w:color w:val="000000" w:themeColor="text1"/>
        </w:rPr>
        <w:t>was property</w:t>
      </w:r>
      <w:r w:rsidR="00FD354F">
        <w:rPr>
          <w:color w:val="000000" w:themeColor="text1"/>
        </w:rPr>
        <w:t xml:space="preserve"> owned by those citizens</w:t>
      </w:r>
      <w:r w:rsidR="00AE6D22" w:rsidRPr="00AE6D22">
        <w:rPr>
          <w:color w:val="000000" w:themeColor="text1"/>
        </w:rPr>
        <w:t xml:space="preserve">. </w:t>
      </w:r>
      <w:r w:rsidR="00FD354F">
        <w:rPr>
          <w:color w:val="000000" w:themeColor="text1"/>
        </w:rPr>
        <w:t>Tuck argues that u</w:t>
      </w:r>
      <w:r w:rsidR="00AE6D22" w:rsidRPr="00AE6D22">
        <w:rPr>
          <w:color w:val="000000" w:themeColor="text1"/>
        </w:rPr>
        <w:t xml:space="preserve">nder the Roman empire, </w:t>
      </w:r>
      <w:r w:rsidR="00AE6D22" w:rsidRPr="00AE6D22">
        <w:rPr>
          <w:i/>
          <w:iCs/>
          <w:color w:val="000000" w:themeColor="text1"/>
        </w:rPr>
        <w:t xml:space="preserve">dominium </w:t>
      </w:r>
      <w:r w:rsidR="00AE6D22" w:rsidRPr="00AE6D22">
        <w:rPr>
          <w:color w:val="000000" w:themeColor="text1"/>
        </w:rPr>
        <w:t xml:space="preserve">became a kind of </w:t>
      </w:r>
      <w:proofErr w:type="spellStart"/>
      <w:r w:rsidR="00AE6D22" w:rsidRPr="00AE6D22">
        <w:rPr>
          <w:i/>
          <w:iCs/>
          <w:color w:val="000000" w:themeColor="text1"/>
        </w:rPr>
        <w:t>ius</w:t>
      </w:r>
      <w:proofErr w:type="spellEnd"/>
      <w:r w:rsidR="00AE6D22" w:rsidRPr="00AE6D22">
        <w:rPr>
          <w:i/>
          <w:iCs/>
          <w:color w:val="000000" w:themeColor="text1"/>
        </w:rPr>
        <w:t xml:space="preserve">, </w:t>
      </w:r>
      <w:r w:rsidR="00AE6D22" w:rsidRPr="00AE6D22">
        <w:rPr>
          <w:color w:val="000000" w:themeColor="text1"/>
        </w:rPr>
        <w:t xml:space="preserve">as the Roman Emperor </w:t>
      </w:r>
      <w:r w:rsidR="00FD354F">
        <w:rPr>
          <w:color w:val="000000" w:themeColor="text1"/>
        </w:rPr>
        <w:t>instituted a new regime of</w:t>
      </w:r>
      <w:r w:rsidR="00AE6D22" w:rsidRPr="00AE6D22">
        <w:rPr>
          <w:color w:val="000000" w:themeColor="text1"/>
        </w:rPr>
        <w:t xml:space="preserve"> bilateral relationships with </w:t>
      </w:r>
      <w:r w:rsidR="00FD354F">
        <w:rPr>
          <w:color w:val="000000" w:themeColor="text1"/>
        </w:rPr>
        <w:t>his citizens</w:t>
      </w:r>
      <w:r w:rsidR="008E3F05">
        <w:rPr>
          <w:color w:val="000000" w:themeColor="text1"/>
        </w:rPr>
        <w:t>:</w:t>
      </w:r>
      <w:r w:rsidR="00AE6D22" w:rsidRPr="00AE6D22">
        <w:rPr>
          <w:color w:val="000000" w:themeColor="text1"/>
        </w:rPr>
        <w:t xml:space="preserve"> </w:t>
      </w:r>
      <w:r w:rsidR="008E3F05">
        <w:rPr>
          <w:color w:val="000000" w:themeColor="text1"/>
        </w:rPr>
        <w:t xml:space="preserve">each citizen’s </w:t>
      </w:r>
      <w:r w:rsidR="00AE6D22" w:rsidRPr="00AE6D22">
        <w:rPr>
          <w:i/>
          <w:iCs/>
          <w:color w:val="000000" w:themeColor="text1"/>
        </w:rPr>
        <w:t xml:space="preserve">dominium </w:t>
      </w:r>
      <w:r w:rsidR="00AE6D22" w:rsidRPr="00AE6D22">
        <w:rPr>
          <w:color w:val="000000" w:themeColor="text1"/>
        </w:rPr>
        <w:t xml:space="preserve">was </w:t>
      </w:r>
      <w:r w:rsidR="008E3F05">
        <w:rPr>
          <w:color w:val="000000" w:themeColor="text1"/>
        </w:rPr>
        <w:t>theirs, in a sense,</w:t>
      </w:r>
      <w:r w:rsidR="00AE6D22" w:rsidRPr="00AE6D22">
        <w:rPr>
          <w:color w:val="000000" w:themeColor="text1"/>
        </w:rPr>
        <w:t xml:space="preserve"> but </w:t>
      </w:r>
      <w:r w:rsidR="008E3F05">
        <w:rPr>
          <w:color w:val="000000" w:themeColor="text1"/>
        </w:rPr>
        <w:t>they only enjoyed</w:t>
      </w:r>
      <w:r w:rsidR="00AE6D22" w:rsidRPr="00AE6D22">
        <w:rPr>
          <w:color w:val="000000" w:themeColor="text1"/>
        </w:rPr>
        <w:t xml:space="preserve"> usufructuary right</w:t>
      </w:r>
      <w:r w:rsidR="008E3F05">
        <w:rPr>
          <w:color w:val="000000" w:themeColor="text1"/>
        </w:rPr>
        <w:t>s</w:t>
      </w:r>
      <w:r w:rsidR="00AE6D22" w:rsidRPr="00AE6D22">
        <w:rPr>
          <w:color w:val="000000" w:themeColor="text1"/>
        </w:rPr>
        <w:t xml:space="preserve"> to </w:t>
      </w:r>
      <w:r w:rsidR="008E3F05">
        <w:rPr>
          <w:color w:val="000000" w:themeColor="text1"/>
        </w:rPr>
        <w:t>use it by the</w:t>
      </w:r>
      <w:r w:rsidR="00AE6D22" w:rsidRPr="00AE6D22">
        <w:rPr>
          <w:color w:val="000000" w:themeColor="text1"/>
        </w:rPr>
        <w:t xml:space="preserve"> grace</w:t>
      </w:r>
      <w:r w:rsidR="008E3F05">
        <w:rPr>
          <w:color w:val="000000" w:themeColor="text1"/>
        </w:rPr>
        <w:t xml:space="preserve"> of the</w:t>
      </w:r>
      <w:r w:rsidR="00660682">
        <w:rPr>
          <w:color w:val="000000" w:themeColor="text1"/>
        </w:rPr>
        <w:t>ir</w:t>
      </w:r>
      <w:r w:rsidR="008E3F05">
        <w:rPr>
          <w:color w:val="000000" w:themeColor="text1"/>
        </w:rPr>
        <w:t xml:space="preserve"> Emperor</w:t>
      </w:r>
      <w:r w:rsidR="00AE6D22" w:rsidRPr="00AE6D22">
        <w:rPr>
          <w:color w:val="000000" w:themeColor="text1"/>
        </w:rPr>
        <w:t>.</w:t>
      </w:r>
      <w:r w:rsidR="006C3B66">
        <w:rPr>
          <w:color w:val="000000" w:themeColor="text1"/>
        </w:rPr>
        <w:t xml:space="preserve"> Here, Tuck argues that</w:t>
      </w:r>
      <w:r w:rsidR="00AE6D22" w:rsidRPr="00AE6D22">
        <w:rPr>
          <w:color w:val="000000" w:themeColor="text1"/>
        </w:rPr>
        <w:t xml:space="preserve"> </w:t>
      </w:r>
      <w:proofErr w:type="spellStart"/>
      <w:r w:rsidR="006C3B66">
        <w:rPr>
          <w:i/>
          <w:iCs/>
          <w:color w:val="000000" w:themeColor="text1"/>
        </w:rPr>
        <w:t>i</w:t>
      </w:r>
      <w:r w:rsidR="00AE6D22" w:rsidRPr="00AE6D22">
        <w:rPr>
          <w:i/>
          <w:iCs/>
          <w:color w:val="000000" w:themeColor="text1"/>
        </w:rPr>
        <w:t>ura</w:t>
      </w:r>
      <w:proofErr w:type="spellEnd"/>
      <w:r w:rsidR="00AE6D22" w:rsidRPr="00AE6D22">
        <w:rPr>
          <w:i/>
          <w:iCs/>
          <w:color w:val="000000" w:themeColor="text1"/>
        </w:rPr>
        <w:t xml:space="preserve"> </w:t>
      </w:r>
      <w:r w:rsidR="00AE6D22" w:rsidRPr="00AE6D22">
        <w:rPr>
          <w:color w:val="000000" w:themeColor="text1"/>
        </w:rPr>
        <w:t xml:space="preserve">become quasi-public, moving out of realm of the private </w:t>
      </w:r>
      <w:r w:rsidR="006C3B66">
        <w:rPr>
          <w:color w:val="000000" w:themeColor="text1"/>
        </w:rPr>
        <w:t xml:space="preserve">sphere </w:t>
      </w:r>
      <w:r w:rsidR="00AE6D22" w:rsidRPr="00AE6D22">
        <w:rPr>
          <w:color w:val="000000" w:themeColor="text1"/>
        </w:rPr>
        <w:t xml:space="preserve">into </w:t>
      </w:r>
      <w:r w:rsidR="006C3B66">
        <w:rPr>
          <w:color w:val="000000" w:themeColor="text1"/>
        </w:rPr>
        <w:t>governmental regulation; and that</w:t>
      </w:r>
      <w:r w:rsidR="00AE6D22" w:rsidRPr="00AE6D22">
        <w:rPr>
          <w:color w:val="000000" w:themeColor="text1"/>
        </w:rPr>
        <w:t xml:space="preserve"> </w:t>
      </w:r>
      <w:r w:rsidR="00AE6D22" w:rsidRPr="00AE6D22">
        <w:rPr>
          <w:i/>
          <w:iCs/>
          <w:color w:val="000000" w:themeColor="text1"/>
        </w:rPr>
        <w:t>dominium</w:t>
      </w:r>
      <w:r w:rsidR="006C3B66">
        <w:rPr>
          <w:i/>
          <w:iCs/>
          <w:color w:val="000000" w:themeColor="text1"/>
        </w:rPr>
        <w:t xml:space="preserve"> </w:t>
      </w:r>
      <w:r w:rsidR="00660682">
        <w:rPr>
          <w:color w:val="000000" w:themeColor="text1"/>
        </w:rPr>
        <w:t>thus</w:t>
      </w:r>
      <w:r w:rsidR="00563EEF">
        <w:rPr>
          <w:color w:val="000000" w:themeColor="text1"/>
        </w:rPr>
        <w:t xml:space="preserve"> </w:t>
      </w:r>
      <w:r w:rsidR="006C3B66">
        <w:rPr>
          <w:color w:val="000000" w:themeColor="text1"/>
        </w:rPr>
        <w:t xml:space="preserve">became </w:t>
      </w:r>
      <w:r w:rsidR="00AE6D22" w:rsidRPr="00AE6D22">
        <w:rPr>
          <w:color w:val="000000" w:themeColor="text1"/>
        </w:rPr>
        <w:t xml:space="preserve">a kind of </w:t>
      </w:r>
      <w:proofErr w:type="spellStart"/>
      <w:r w:rsidR="00AE6D22" w:rsidRPr="00AE6D22">
        <w:rPr>
          <w:i/>
          <w:iCs/>
          <w:color w:val="000000" w:themeColor="text1"/>
        </w:rPr>
        <w:t>ius</w:t>
      </w:r>
      <w:proofErr w:type="spellEnd"/>
      <w:r w:rsidR="00AE6D22" w:rsidRPr="00AE6D22">
        <w:rPr>
          <w:i/>
          <w:iCs/>
          <w:color w:val="000000" w:themeColor="text1"/>
        </w:rPr>
        <w:t xml:space="preserve">. </w:t>
      </w:r>
      <w:r w:rsidR="00563EEF">
        <w:rPr>
          <w:color w:val="000000" w:themeColor="text1"/>
        </w:rPr>
        <w:t xml:space="preserve">The notions of “objective” and “subjective” right </w:t>
      </w:r>
      <w:r w:rsidR="002F62C7">
        <w:rPr>
          <w:color w:val="000000" w:themeColor="text1"/>
        </w:rPr>
        <w:t>intertwine</w:t>
      </w:r>
      <w:r w:rsidR="007055AA">
        <w:rPr>
          <w:color w:val="000000" w:themeColor="text1"/>
        </w:rPr>
        <w:t xml:space="preserve">, later making it possible to </w:t>
      </w:r>
      <w:r w:rsidR="002F62C7">
        <w:rPr>
          <w:color w:val="000000" w:themeColor="text1"/>
        </w:rPr>
        <w:t>conceiv</w:t>
      </w:r>
      <w:r w:rsidR="007055AA">
        <w:rPr>
          <w:color w:val="000000" w:themeColor="text1"/>
        </w:rPr>
        <w:t>e</w:t>
      </w:r>
      <w:r w:rsidR="002F62C7">
        <w:rPr>
          <w:color w:val="000000" w:themeColor="text1"/>
        </w:rPr>
        <w:t xml:space="preserve"> the individual as having a property claim in</w:t>
      </w:r>
      <w:r w:rsidR="007055AA">
        <w:rPr>
          <w:color w:val="000000" w:themeColor="text1"/>
        </w:rPr>
        <w:t xml:space="preserve"> their own self and their world.</w:t>
      </w:r>
      <w:r w:rsidR="00BC4D6F">
        <w:rPr>
          <w:rStyle w:val="FootnoteReference"/>
          <w:color w:val="000000" w:themeColor="text1"/>
        </w:rPr>
        <w:footnoteReference w:id="42"/>
      </w:r>
    </w:p>
    <w:p w14:paraId="4CA458FC" w14:textId="4EFF2BBB" w:rsidR="00E169E5" w:rsidRDefault="00DF1A38" w:rsidP="00015C7E">
      <w:pPr>
        <w:pStyle w:val="text"/>
        <w:shd w:val="clear" w:color="auto" w:fill="FFFFFF"/>
        <w:spacing w:before="0" w:beforeAutospacing="0" w:after="0" w:afterAutospacing="0" w:line="480" w:lineRule="auto"/>
        <w:ind w:firstLine="720"/>
        <w:jc w:val="both"/>
        <w:textAlignment w:val="baseline"/>
        <w:rPr>
          <w:color w:val="000000" w:themeColor="text1"/>
        </w:rPr>
      </w:pPr>
      <w:r>
        <w:rPr>
          <w:color w:val="000000" w:themeColor="text1"/>
        </w:rPr>
        <w:t xml:space="preserve">I will spare the reader the </w:t>
      </w:r>
      <w:r w:rsidR="00660682">
        <w:rPr>
          <w:color w:val="000000" w:themeColor="text1"/>
        </w:rPr>
        <w:t xml:space="preserve">rest of the </w:t>
      </w:r>
      <w:r>
        <w:rPr>
          <w:color w:val="000000" w:themeColor="text1"/>
        </w:rPr>
        <w:t>historical details, which Tuck renders with alacrity, and instead</w:t>
      </w:r>
      <w:r w:rsidR="00660682">
        <w:rPr>
          <w:color w:val="000000" w:themeColor="text1"/>
        </w:rPr>
        <w:t xml:space="preserve"> skip to the crux of the matter. Tuck argues that, influenced by this tradition</w:t>
      </w:r>
      <w:r w:rsidR="00DC53D7">
        <w:rPr>
          <w:color w:val="000000" w:themeColor="text1"/>
        </w:rPr>
        <w:t xml:space="preserve">, </w:t>
      </w:r>
      <w:r w:rsidR="00AE6D22" w:rsidRPr="00AE6D22">
        <w:rPr>
          <w:color w:val="000000" w:themeColor="text1"/>
        </w:rPr>
        <w:t>Aquinas</w:t>
      </w:r>
      <w:r w:rsidR="00DC53D7">
        <w:rPr>
          <w:color w:val="000000" w:themeColor="text1"/>
        </w:rPr>
        <w:t>’s philosophy understood</w:t>
      </w:r>
      <w:r w:rsidR="00AE6D22" w:rsidRPr="00AE6D22">
        <w:rPr>
          <w:color w:val="000000" w:themeColor="text1"/>
        </w:rPr>
        <w:t xml:space="preserve"> </w:t>
      </w:r>
      <w:proofErr w:type="spellStart"/>
      <w:r w:rsidR="00AE6D22" w:rsidRPr="00AE6D22">
        <w:rPr>
          <w:i/>
          <w:iCs/>
          <w:color w:val="000000" w:themeColor="text1"/>
        </w:rPr>
        <w:t>iura</w:t>
      </w:r>
      <w:proofErr w:type="spellEnd"/>
      <w:r w:rsidR="00AE6D22" w:rsidRPr="00AE6D22">
        <w:rPr>
          <w:i/>
          <w:iCs/>
          <w:color w:val="000000" w:themeColor="text1"/>
        </w:rPr>
        <w:t xml:space="preserve"> </w:t>
      </w:r>
      <w:r w:rsidR="00DC53D7">
        <w:rPr>
          <w:color w:val="000000" w:themeColor="text1"/>
        </w:rPr>
        <w:t>as</w:t>
      </w:r>
      <w:r w:rsidR="00AE6D22" w:rsidRPr="00AE6D22">
        <w:rPr>
          <w:color w:val="000000" w:themeColor="text1"/>
        </w:rPr>
        <w:t xml:space="preserve"> objective moral rules, </w:t>
      </w:r>
      <w:r w:rsidR="00DC53D7">
        <w:rPr>
          <w:color w:val="000000" w:themeColor="text1"/>
        </w:rPr>
        <w:t xml:space="preserve">while </w:t>
      </w:r>
      <w:r w:rsidR="00DC53D7">
        <w:rPr>
          <w:i/>
          <w:iCs/>
          <w:color w:val="000000" w:themeColor="text1"/>
        </w:rPr>
        <w:t xml:space="preserve">dominion </w:t>
      </w:r>
      <w:r w:rsidR="00DC53D7">
        <w:rPr>
          <w:color w:val="000000" w:themeColor="text1"/>
        </w:rPr>
        <w:t xml:space="preserve">came to be </w:t>
      </w:r>
      <w:r w:rsidR="00AE6D22" w:rsidRPr="00AE6D22">
        <w:rPr>
          <w:color w:val="000000" w:themeColor="text1"/>
        </w:rPr>
        <w:t xml:space="preserve">that of man's natural </w:t>
      </w:r>
      <w:r w:rsidR="009E4AC0">
        <w:rPr>
          <w:i/>
          <w:iCs/>
          <w:color w:val="000000" w:themeColor="text1"/>
        </w:rPr>
        <w:t xml:space="preserve">control </w:t>
      </w:r>
      <w:r w:rsidR="009E4AC0">
        <w:rPr>
          <w:color w:val="000000" w:themeColor="text1"/>
        </w:rPr>
        <w:t xml:space="preserve">and </w:t>
      </w:r>
      <w:r w:rsidR="009E4AC0">
        <w:rPr>
          <w:i/>
          <w:iCs/>
          <w:color w:val="000000" w:themeColor="text1"/>
        </w:rPr>
        <w:t>sovereignty</w:t>
      </w:r>
      <w:r w:rsidR="00AE6D22" w:rsidRPr="00AE6D22">
        <w:rPr>
          <w:i/>
          <w:iCs/>
          <w:color w:val="000000" w:themeColor="text1"/>
        </w:rPr>
        <w:t xml:space="preserve"> </w:t>
      </w:r>
      <w:r w:rsidR="00AE6D22" w:rsidRPr="00AE6D22">
        <w:rPr>
          <w:color w:val="000000" w:themeColor="text1"/>
        </w:rPr>
        <w:t>over the Earth</w:t>
      </w:r>
      <w:r w:rsidR="00DC53D7">
        <w:rPr>
          <w:color w:val="000000" w:themeColor="text1"/>
        </w:rPr>
        <w:t xml:space="preserve">. Here, Aquinas likened humanity’s relationship to the God-given universe, “nature,” to God’s own </w:t>
      </w:r>
      <w:r w:rsidR="00E169E5">
        <w:rPr>
          <w:color w:val="000000" w:themeColor="text1"/>
        </w:rPr>
        <w:t>sovereignty over the World.</w:t>
      </w:r>
      <w:r w:rsidR="00E630F4">
        <w:rPr>
          <w:rStyle w:val="FootnoteReference"/>
          <w:color w:val="000000" w:themeColor="text1"/>
        </w:rPr>
        <w:footnoteReference w:id="43"/>
      </w:r>
      <w:r w:rsidR="00E169E5">
        <w:rPr>
          <w:color w:val="000000" w:themeColor="text1"/>
        </w:rPr>
        <w:t xml:space="preserve"> Building on </w:t>
      </w:r>
      <w:proofErr w:type="spellStart"/>
      <w:r w:rsidR="00E169E5">
        <w:rPr>
          <w:color w:val="000000" w:themeColor="text1"/>
        </w:rPr>
        <w:t>Villey’s</w:t>
      </w:r>
      <w:proofErr w:type="spellEnd"/>
      <w:r w:rsidR="00E169E5">
        <w:rPr>
          <w:color w:val="000000" w:themeColor="text1"/>
        </w:rPr>
        <w:t xml:space="preserve"> argument, Tuck then argues that </w:t>
      </w:r>
      <w:r w:rsidR="00656FC2">
        <w:rPr>
          <w:color w:val="000000" w:themeColor="text1"/>
        </w:rPr>
        <w:t>in the</w:t>
      </w:r>
      <w:r w:rsidR="00AE6D22" w:rsidRPr="00AE6D22">
        <w:rPr>
          <w:color w:val="000000" w:themeColor="text1"/>
        </w:rPr>
        <w:t xml:space="preserve"> </w:t>
      </w:r>
      <w:r w:rsidR="00710B6A">
        <w:rPr>
          <w:color w:val="000000" w:themeColor="text1"/>
        </w:rPr>
        <w:t>14</w:t>
      </w:r>
      <w:r w:rsidR="00710B6A" w:rsidRPr="00710B6A">
        <w:rPr>
          <w:color w:val="000000" w:themeColor="text1"/>
          <w:vertAlign w:val="superscript"/>
        </w:rPr>
        <w:t>th</w:t>
      </w:r>
      <w:r w:rsidR="00710B6A">
        <w:rPr>
          <w:color w:val="000000" w:themeColor="text1"/>
        </w:rPr>
        <w:t xml:space="preserve"> century </w:t>
      </w:r>
      <w:r w:rsidR="00656FC2">
        <w:rPr>
          <w:color w:val="000000" w:themeColor="text1"/>
        </w:rPr>
        <w:t xml:space="preserve">debate around </w:t>
      </w:r>
      <w:r w:rsidR="00EE4611">
        <w:rPr>
          <w:color w:val="000000" w:themeColor="text1"/>
        </w:rPr>
        <w:t xml:space="preserve">apostolic </w:t>
      </w:r>
      <w:r w:rsidR="00656FC2">
        <w:rPr>
          <w:color w:val="000000" w:themeColor="text1"/>
        </w:rPr>
        <w:t xml:space="preserve">poverty between </w:t>
      </w:r>
      <w:r w:rsidR="00AE6D22" w:rsidRPr="00AE6D22">
        <w:rPr>
          <w:color w:val="000000" w:themeColor="text1"/>
        </w:rPr>
        <w:t>Franciscans</w:t>
      </w:r>
      <w:r w:rsidR="00656FC2">
        <w:rPr>
          <w:color w:val="000000" w:themeColor="text1"/>
        </w:rPr>
        <w:t xml:space="preserve"> and Pope John XXII, </w:t>
      </w:r>
      <w:r w:rsidR="00EE4611">
        <w:rPr>
          <w:color w:val="000000" w:themeColor="text1"/>
        </w:rPr>
        <w:t>the idea of right as both the liberty to</w:t>
      </w:r>
      <w:r w:rsidR="00C43DFA">
        <w:rPr>
          <w:color w:val="000000" w:themeColor="text1"/>
        </w:rPr>
        <w:t xml:space="preserve"> </w:t>
      </w:r>
      <w:r w:rsidR="00C43DFA">
        <w:rPr>
          <w:i/>
          <w:iCs/>
          <w:color w:val="000000" w:themeColor="text1"/>
        </w:rPr>
        <w:t xml:space="preserve">control </w:t>
      </w:r>
      <w:r w:rsidR="00C43DFA">
        <w:rPr>
          <w:color w:val="000000" w:themeColor="text1"/>
        </w:rPr>
        <w:t xml:space="preserve">and </w:t>
      </w:r>
      <w:r w:rsidR="00C43DFA">
        <w:rPr>
          <w:i/>
          <w:iCs/>
          <w:color w:val="000000" w:themeColor="text1"/>
        </w:rPr>
        <w:t>use property</w:t>
      </w:r>
      <w:r w:rsidR="00C43DFA">
        <w:rPr>
          <w:color w:val="000000" w:themeColor="text1"/>
        </w:rPr>
        <w:t xml:space="preserve">, and right as a </w:t>
      </w:r>
      <w:r w:rsidR="00C43DFA">
        <w:rPr>
          <w:i/>
          <w:iCs/>
          <w:color w:val="000000" w:themeColor="text1"/>
        </w:rPr>
        <w:t xml:space="preserve">property </w:t>
      </w:r>
      <w:r w:rsidR="00C43DFA">
        <w:rPr>
          <w:color w:val="000000" w:themeColor="text1"/>
        </w:rPr>
        <w:t>of the subject, come into view. Against the Franciscans’</w:t>
      </w:r>
      <w:r w:rsidR="00AE6D22" w:rsidRPr="00AE6D22">
        <w:rPr>
          <w:color w:val="000000" w:themeColor="text1"/>
        </w:rPr>
        <w:t xml:space="preserve"> argu</w:t>
      </w:r>
      <w:r w:rsidR="00C43DFA">
        <w:rPr>
          <w:color w:val="000000" w:themeColor="text1"/>
        </w:rPr>
        <w:t xml:space="preserve">ment </w:t>
      </w:r>
      <w:r w:rsidR="00AE6D22" w:rsidRPr="00AE6D22">
        <w:rPr>
          <w:color w:val="000000" w:themeColor="text1"/>
        </w:rPr>
        <w:t xml:space="preserve">that property </w:t>
      </w:r>
      <w:r w:rsidR="007D1524">
        <w:rPr>
          <w:color w:val="000000" w:themeColor="text1"/>
        </w:rPr>
        <w:t>is</w:t>
      </w:r>
      <w:r w:rsidR="00AE6D22" w:rsidRPr="00AE6D22">
        <w:rPr>
          <w:color w:val="000000" w:themeColor="text1"/>
        </w:rPr>
        <w:t xml:space="preserve"> custom</w:t>
      </w:r>
      <w:r w:rsidR="007D1524">
        <w:rPr>
          <w:color w:val="000000" w:themeColor="text1"/>
        </w:rPr>
        <w:t>ary</w:t>
      </w:r>
      <w:r w:rsidR="00AE6D22" w:rsidRPr="00AE6D22">
        <w:rPr>
          <w:color w:val="000000" w:themeColor="text1"/>
        </w:rPr>
        <w:t xml:space="preserve">, </w:t>
      </w:r>
      <w:r w:rsidR="007D1524">
        <w:rPr>
          <w:color w:val="000000" w:themeColor="text1"/>
        </w:rPr>
        <w:t>meaning that people may</w:t>
      </w:r>
      <w:r w:rsidR="00AE6D22" w:rsidRPr="00AE6D22">
        <w:rPr>
          <w:color w:val="000000" w:themeColor="text1"/>
        </w:rPr>
        <w:t xml:space="preserve"> have </w:t>
      </w:r>
      <w:r w:rsidR="00AE6D22" w:rsidRPr="00AE6D22">
        <w:rPr>
          <w:i/>
          <w:iCs/>
          <w:color w:val="000000" w:themeColor="text1"/>
        </w:rPr>
        <w:t xml:space="preserve">dominium </w:t>
      </w:r>
      <w:r w:rsidR="00AE6D22" w:rsidRPr="00AE6D22">
        <w:rPr>
          <w:color w:val="000000" w:themeColor="text1"/>
        </w:rPr>
        <w:t xml:space="preserve">over </w:t>
      </w:r>
      <w:r w:rsidR="007D1524">
        <w:rPr>
          <w:color w:val="000000" w:themeColor="text1"/>
        </w:rPr>
        <w:t xml:space="preserve">objects when they use them, but they don’t have external property rights </w:t>
      </w:r>
      <w:r w:rsidR="007D1524">
        <w:rPr>
          <w:i/>
          <w:iCs/>
          <w:color w:val="000000" w:themeColor="text1"/>
        </w:rPr>
        <w:t xml:space="preserve">to </w:t>
      </w:r>
      <w:r w:rsidR="007D1524">
        <w:rPr>
          <w:color w:val="000000" w:themeColor="text1"/>
        </w:rPr>
        <w:t>them.</w:t>
      </w:r>
      <w:r w:rsidR="00AE6D22" w:rsidRPr="00AE6D22">
        <w:rPr>
          <w:i/>
          <w:iCs/>
          <w:color w:val="000000" w:themeColor="text1"/>
        </w:rPr>
        <w:t xml:space="preserve"> </w:t>
      </w:r>
      <w:r w:rsidR="00AE6D22" w:rsidRPr="00AE6D22">
        <w:rPr>
          <w:color w:val="000000" w:themeColor="text1"/>
        </w:rPr>
        <w:t xml:space="preserve">Pope John XXII countered that God's </w:t>
      </w:r>
      <w:r w:rsidR="00AE6D22" w:rsidRPr="00AE6D22">
        <w:rPr>
          <w:i/>
          <w:iCs/>
          <w:color w:val="000000" w:themeColor="text1"/>
        </w:rPr>
        <w:t xml:space="preserve">dominium </w:t>
      </w:r>
      <w:r w:rsidR="00AE6D22" w:rsidRPr="00AE6D22">
        <w:rPr>
          <w:color w:val="000000" w:themeColor="text1"/>
        </w:rPr>
        <w:t xml:space="preserve">over earth was conceptually </w:t>
      </w:r>
      <w:r w:rsidR="007D1524">
        <w:rPr>
          <w:color w:val="000000" w:themeColor="text1"/>
        </w:rPr>
        <w:t>akin to</w:t>
      </w:r>
      <w:r w:rsidR="00AE6D22" w:rsidRPr="00AE6D22">
        <w:rPr>
          <w:color w:val="000000" w:themeColor="text1"/>
        </w:rPr>
        <w:t xml:space="preserve"> man's </w:t>
      </w:r>
      <w:r w:rsidR="00AE6D22" w:rsidRPr="00AE6D22">
        <w:rPr>
          <w:i/>
          <w:iCs/>
          <w:color w:val="000000" w:themeColor="text1"/>
        </w:rPr>
        <w:t xml:space="preserve">dominium </w:t>
      </w:r>
      <w:r w:rsidR="00AE6D22" w:rsidRPr="00AE6D22">
        <w:rPr>
          <w:color w:val="000000" w:themeColor="text1"/>
        </w:rPr>
        <w:t xml:space="preserve">over his possessions, which was </w:t>
      </w:r>
      <w:r w:rsidR="00AE6D22" w:rsidRPr="00AE6D22">
        <w:rPr>
          <w:color w:val="000000" w:themeColor="text1"/>
        </w:rPr>
        <w:lastRenderedPageBreak/>
        <w:t>natural</w:t>
      </w:r>
      <w:r w:rsidR="0059562E">
        <w:rPr>
          <w:color w:val="000000" w:themeColor="text1"/>
        </w:rPr>
        <w:t>.</w:t>
      </w:r>
      <w:r w:rsidR="003572F4">
        <w:rPr>
          <w:rStyle w:val="FootnoteReference"/>
          <w:color w:val="000000" w:themeColor="text1"/>
        </w:rPr>
        <w:footnoteReference w:id="44"/>
      </w:r>
      <w:r w:rsidR="0059562E">
        <w:rPr>
          <w:color w:val="000000" w:themeColor="text1"/>
        </w:rPr>
        <w:t xml:space="preserve"> </w:t>
      </w:r>
      <w:r w:rsidR="003572F4">
        <w:rPr>
          <w:color w:val="000000" w:themeColor="text1"/>
        </w:rPr>
        <w:t xml:space="preserve">Tuck cites the pope’s bull </w:t>
      </w:r>
      <w:proofErr w:type="spellStart"/>
      <w:r w:rsidR="003572F4">
        <w:rPr>
          <w:i/>
          <w:iCs/>
          <w:color w:val="000000" w:themeColor="text1"/>
        </w:rPr>
        <w:t>Quia</w:t>
      </w:r>
      <w:proofErr w:type="spellEnd"/>
      <w:r w:rsidR="003572F4">
        <w:rPr>
          <w:i/>
          <w:iCs/>
          <w:color w:val="000000" w:themeColor="text1"/>
        </w:rPr>
        <w:t xml:space="preserve"> </w:t>
      </w:r>
      <w:proofErr w:type="spellStart"/>
      <w:r w:rsidR="003572F4">
        <w:rPr>
          <w:i/>
          <w:iCs/>
          <w:color w:val="000000" w:themeColor="text1"/>
        </w:rPr>
        <w:t>vir</w:t>
      </w:r>
      <w:proofErr w:type="spellEnd"/>
      <w:r w:rsidR="003572F4">
        <w:rPr>
          <w:i/>
          <w:iCs/>
          <w:color w:val="000000" w:themeColor="text1"/>
        </w:rPr>
        <w:t xml:space="preserve"> </w:t>
      </w:r>
      <w:proofErr w:type="spellStart"/>
      <w:r w:rsidR="003572F4">
        <w:rPr>
          <w:i/>
          <w:iCs/>
          <w:color w:val="000000" w:themeColor="text1"/>
        </w:rPr>
        <w:t>reprobus</w:t>
      </w:r>
      <w:proofErr w:type="spellEnd"/>
      <w:r w:rsidR="00CE15A2">
        <w:rPr>
          <w:i/>
          <w:iCs/>
          <w:color w:val="000000" w:themeColor="text1"/>
        </w:rPr>
        <w:t xml:space="preserve">, </w:t>
      </w:r>
      <w:r w:rsidR="00CE15A2">
        <w:rPr>
          <w:color w:val="000000" w:themeColor="text1"/>
        </w:rPr>
        <w:t xml:space="preserve">where the Pope argued that </w:t>
      </w:r>
      <w:r w:rsidR="00AE6D22" w:rsidRPr="00AE6D22">
        <w:rPr>
          <w:color w:val="000000" w:themeColor="text1"/>
        </w:rPr>
        <w:t>Adam</w:t>
      </w:r>
      <w:r w:rsidR="00CE15A2">
        <w:rPr>
          <w:color w:val="000000" w:themeColor="text1"/>
        </w:rPr>
        <w:t xml:space="preserve">, “in the state of innocence, before Eve was created, had by himself </w:t>
      </w:r>
      <w:r w:rsidR="00CE15A2">
        <w:rPr>
          <w:i/>
          <w:iCs/>
          <w:color w:val="000000" w:themeColor="text1"/>
        </w:rPr>
        <w:t xml:space="preserve">dominium </w:t>
      </w:r>
      <w:r w:rsidR="00CE15A2">
        <w:rPr>
          <w:color w:val="000000" w:themeColor="text1"/>
        </w:rPr>
        <w:t>over temporal things.”</w:t>
      </w:r>
      <w:r w:rsidR="00CE6878">
        <w:rPr>
          <w:rStyle w:val="FootnoteReference"/>
          <w:color w:val="000000" w:themeColor="text1"/>
        </w:rPr>
        <w:footnoteReference w:id="45"/>
      </w:r>
      <w:r w:rsidR="00AE6D22" w:rsidRPr="00AE6D22">
        <w:rPr>
          <w:color w:val="000000" w:themeColor="text1"/>
        </w:rPr>
        <w:t xml:space="preserve"> </w:t>
      </w:r>
      <w:r w:rsidR="00B6046A">
        <w:rPr>
          <w:color w:val="000000" w:themeColor="text1"/>
        </w:rPr>
        <w:t xml:space="preserve">Here, </w:t>
      </w:r>
      <w:r w:rsidR="00F9699D">
        <w:rPr>
          <w:color w:val="000000" w:themeColor="text1"/>
        </w:rPr>
        <w:t xml:space="preserve">the subject of rights is figured as </w:t>
      </w:r>
      <w:r w:rsidR="003B0A9D">
        <w:rPr>
          <w:color w:val="000000" w:themeColor="text1"/>
        </w:rPr>
        <w:t xml:space="preserve">he (gendered as it is) who can own property and in whom this capability inheres as a property, in turn, of his subject. William of </w:t>
      </w:r>
      <w:r w:rsidR="00AE6D22" w:rsidRPr="00AE6D22">
        <w:rPr>
          <w:color w:val="000000" w:themeColor="text1"/>
        </w:rPr>
        <w:t xml:space="preserve">Ockham </w:t>
      </w:r>
      <w:r w:rsidR="003B0A9D">
        <w:rPr>
          <w:color w:val="000000" w:themeColor="text1"/>
        </w:rPr>
        <w:t xml:space="preserve">would later attempt to </w:t>
      </w:r>
      <w:r w:rsidR="00AE6D22" w:rsidRPr="00AE6D22">
        <w:rPr>
          <w:color w:val="000000" w:themeColor="text1"/>
        </w:rPr>
        <w:t>defend the Franciscans, but ultimately concede</w:t>
      </w:r>
      <w:r w:rsidR="003B0A9D">
        <w:rPr>
          <w:color w:val="000000" w:themeColor="text1"/>
        </w:rPr>
        <w:t xml:space="preserve">d </w:t>
      </w:r>
      <w:r w:rsidR="00AE6D22" w:rsidRPr="00AE6D22">
        <w:rPr>
          <w:color w:val="000000" w:themeColor="text1"/>
        </w:rPr>
        <w:t xml:space="preserve">that </w:t>
      </w:r>
      <w:r w:rsidR="003B0A9D">
        <w:rPr>
          <w:color w:val="000000" w:themeColor="text1"/>
        </w:rPr>
        <w:t>“</w:t>
      </w:r>
      <w:r w:rsidR="00AE6D22" w:rsidRPr="00AE6D22">
        <w:rPr>
          <w:color w:val="000000" w:themeColor="text1"/>
        </w:rPr>
        <w:t>natural man</w:t>
      </w:r>
      <w:r w:rsidR="003B0A9D">
        <w:rPr>
          <w:color w:val="000000" w:themeColor="text1"/>
        </w:rPr>
        <w:t>”</w:t>
      </w:r>
      <w:r w:rsidR="00AE6D22" w:rsidRPr="00AE6D22">
        <w:rPr>
          <w:color w:val="000000" w:themeColor="text1"/>
        </w:rPr>
        <w:t xml:space="preserve"> </w:t>
      </w:r>
      <w:r w:rsidR="003B0A9D">
        <w:rPr>
          <w:color w:val="000000" w:themeColor="text1"/>
        </w:rPr>
        <w:t>possesses</w:t>
      </w:r>
      <w:r w:rsidR="00AE6D22" w:rsidRPr="00AE6D22">
        <w:rPr>
          <w:color w:val="000000" w:themeColor="text1"/>
        </w:rPr>
        <w:t xml:space="preserve"> active </w:t>
      </w:r>
      <w:proofErr w:type="spellStart"/>
      <w:r w:rsidR="00AE6D22" w:rsidRPr="00AE6D22">
        <w:rPr>
          <w:i/>
          <w:iCs/>
          <w:color w:val="000000" w:themeColor="text1"/>
        </w:rPr>
        <w:t>iura</w:t>
      </w:r>
      <w:proofErr w:type="spellEnd"/>
      <w:r w:rsidR="00AE6D22" w:rsidRPr="00AE6D22">
        <w:rPr>
          <w:i/>
          <w:iCs/>
          <w:color w:val="000000" w:themeColor="text1"/>
        </w:rPr>
        <w:t xml:space="preserve"> </w:t>
      </w:r>
      <w:r w:rsidR="00AE6D22" w:rsidRPr="00AE6D22">
        <w:rPr>
          <w:color w:val="000000" w:themeColor="text1"/>
        </w:rPr>
        <w:t>over the natural world</w:t>
      </w:r>
      <w:r w:rsidR="007D120B">
        <w:rPr>
          <w:color w:val="000000" w:themeColor="text1"/>
        </w:rPr>
        <w:t xml:space="preserve">. At this moment, Tuck argues, legal </w:t>
      </w:r>
      <w:r w:rsidR="00AE6D22" w:rsidRPr="00AE6D22">
        <w:rPr>
          <w:color w:val="000000" w:themeColor="text1"/>
        </w:rPr>
        <w:t xml:space="preserve">theorists being to think that men have a kind of control over their lives that could be described as </w:t>
      </w:r>
      <w:r w:rsidR="00AE6D22" w:rsidRPr="00AE6D22">
        <w:rPr>
          <w:i/>
          <w:iCs/>
          <w:color w:val="000000" w:themeColor="text1"/>
        </w:rPr>
        <w:t xml:space="preserve">dominium </w:t>
      </w:r>
      <w:r w:rsidR="00AE6D22" w:rsidRPr="00AE6D22">
        <w:rPr>
          <w:color w:val="000000" w:themeColor="text1"/>
        </w:rPr>
        <w:t>or property.</w:t>
      </w:r>
      <w:r w:rsidR="00CF5E8F">
        <w:rPr>
          <w:color w:val="000000" w:themeColor="text1"/>
        </w:rPr>
        <w:t xml:space="preserve"> In sum, subjective right </w:t>
      </w:r>
      <w:r w:rsidR="00E169E5">
        <w:rPr>
          <w:color w:val="000000" w:themeColor="text1"/>
        </w:rPr>
        <w:t>“is understood to be linked with the subjectivity of early Franciscan philosophy, which posits a radical disjunction between the individual subject and the world of things,”</w:t>
      </w:r>
      <w:r w:rsidR="00E169E5">
        <w:rPr>
          <w:rStyle w:val="FootnoteReference"/>
          <w:color w:val="000000" w:themeColor="text1"/>
        </w:rPr>
        <w:footnoteReference w:id="46"/>
      </w:r>
      <w:r w:rsidR="00E169E5">
        <w:rPr>
          <w:color w:val="000000" w:themeColor="text1"/>
        </w:rPr>
        <w:t xml:space="preserve"> Brett explains.</w:t>
      </w:r>
    </w:p>
    <w:p w14:paraId="4924A6F8" w14:textId="77777777" w:rsidR="00E67B36" w:rsidRDefault="0034392C" w:rsidP="00015C7E">
      <w:pPr>
        <w:pStyle w:val="text"/>
        <w:shd w:val="clear" w:color="auto" w:fill="FFFFFF"/>
        <w:spacing w:before="0" w:beforeAutospacing="0" w:after="0" w:afterAutospacing="0" w:line="480" w:lineRule="auto"/>
        <w:ind w:firstLine="720"/>
        <w:jc w:val="both"/>
        <w:textAlignment w:val="baseline"/>
        <w:rPr>
          <w:color w:val="000000" w:themeColor="text1"/>
        </w:rPr>
      </w:pPr>
      <w:r>
        <w:rPr>
          <w:color w:val="000000" w:themeColor="text1"/>
        </w:rPr>
        <w:t xml:space="preserve">With this history, Tuck shows us how the grammar of subjective rights was forged </w:t>
      </w:r>
      <w:r w:rsidR="000B1C0E">
        <w:rPr>
          <w:color w:val="000000" w:themeColor="text1"/>
        </w:rPr>
        <w:t xml:space="preserve">in reference to a Christian worldview in which man is master over all of creation. </w:t>
      </w:r>
      <w:r w:rsidR="00727F3A">
        <w:rPr>
          <w:color w:val="000000" w:themeColor="text1"/>
        </w:rPr>
        <w:t xml:space="preserve">A hierarchical syntax exists between the subjective rights-bearer and the object of property, conceptually akin to nature or “the Earth.” </w:t>
      </w:r>
      <w:r w:rsidR="00587C48">
        <w:rPr>
          <w:color w:val="000000" w:themeColor="text1"/>
        </w:rPr>
        <w:t xml:space="preserve">My point is not that there is an essential essence to rights language. Rights are not artifacts which </w:t>
      </w:r>
      <w:r w:rsidR="00587C48">
        <w:rPr>
          <w:i/>
          <w:iCs/>
          <w:color w:val="000000" w:themeColor="text1"/>
        </w:rPr>
        <w:t xml:space="preserve">must </w:t>
      </w:r>
      <w:r w:rsidR="00587C48">
        <w:rPr>
          <w:color w:val="000000" w:themeColor="text1"/>
        </w:rPr>
        <w:t xml:space="preserve">belong to individuals, or which can only be claimed in the name of human subjects. </w:t>
      </w:r>
      <w:r>
        <w:rPr>
          <w:color w:val="000000" w:themeColor="text1"/>
        </w:rPr>
        <w:t>Furthermore, not every right is a right of property. My point is rather that</w:t>
      </w:r>
      <w:r w:rsidR="00586C54">
        <w:rPr>
          <w:color w:val="000000" w:themeColor="text1"/>
        </w:rPr>
        <w:t xml:space="preserve"> there </w:t>
      </w:r>
      <w:proofErr w:type="gramStart"/>
      <w:r w:rsidR="00586C54">
        <w:rPr>
          <w:color w:val="000000" w:themeColor="text1"/>
        </w:rPr>
        <w:t>are</w:t>
      </w:r>
      <w:proofErr w:type="gramEnd"/>
      <w:r w:rsidR="00586C54">
        <w:rPr>
          <w:color w:val="000000" w:themeColor="text1"/>
        </w:rPr>
        <w:t xml:space="preserve"> a constellation of meanings regarding hierarchical juxtapositions between subject and object, and property and nature, which </w:t>
      </w:r>
      <w:r w:rsidR="00911D6C">
        <w:rPr>
          <w:color w:val="000000" w:themeColor="text1"/>
        </w:rPr>
        <w:t>lend force to rights assertions. With Wittgenstein, I do not mean to claim that these are the “rules” of the language-game of claiming or defining rights, but rather that the</w:t>
      </w:r>
      <w:r w:rsidR="000C5038">
        <w:rPr>
          <w:color w:val="000000" w:themeColor="text1"/>
        </w:rPr>
        <w:t xml:space="preserve"> grammar of our language of rights </w:t>
      </w:r>
      <w:r w:rsidR="00471E1A">
        <w:rPr>
          <w:color w:val="000000" w:themeColor="text1"/>
        </w:rPr>
        <w:t>relies on and reinaugurates a semantic universe in which these relationships make sense.</w:t>
      </w:r>
    </w:p>
    <w:p w14:paraId="03420538" w14:textId="4F577AFE" w:rsidR="006B7AC3" w:rsidRDefault="000D4D36" w:rsidP="00015C7E">
      <w:pPr>
        <w:pStyle w:val="text"/>
        <w:shd w:val="clear" w:color="auto" w:fill="FFFFFF"/>
        <w:spacing w:before="0" w:beforeAutospacing="0" w:after="0" w:afterAutospacing="0" w:line="480" w:lineRule="auto"/>
        <w:ind w:firstLine="720"/>
        <w:jc w:val="both"/>
        <w:textAlignment w:val="baseline"/>
        <w:rPr>
          <w:color w:val="000000" w:themeColor="text1"/>
        </w:rPr>
      </w:pPr>
      <w:r>
        <w:rPr>
          <w:color w:val="000000" w:themeColor="text1"/>
        </w:rPr>
        <w:lastRenderedPageBreak/>
        <w:t>Intimately related</w:t>
      </w:r>
      <w:r w:rsidR="00F154BA">
        <w:rPr>
          <w:color w:val="000000" w:themeColor="text1"/>
        </w:rPr>
        <w:t xml:space="preserve"> to </w:t>
      </w:r>
      <w:r w:rsidR="00D671A7">
        <w:t xml:space="preserve">the paradigmatic relationship between </w:t>
      </w:r>
      <w:r w:rsidR="00D671A7">
        <w:t>the human subject</w:t>
      </w:r>
      <w:r w:rsidR="00D671A7">
        <w:t xml:space="preserve"> and </w:t>
      </w:r>
      <w:r w:rsidR="00D671A7">
        <w:t>their</w:t>
      </w:r>
      <w:r w:rsidR="00D671A7">
        <w:t xml:space="preserve"> right to property, </w:t>
      </w:r>
      <w:r w:rsidR="00D671A7">
        <w:t>or</w:t>
      </w:r>
      <w:r w:rsidR="00D671A7">
        <w:t xml:space="preserve"> “nature</w:t>
      </w:r>
      <w:r w:rsidR="00D671A7">
        <w:t>,</w:t>
      </w:r>
      <w:r w:rsidR="00D671A7">
        <w:t>” the rights discourse</w:t>
      </w:r>
      <w:r w:rsidR="00D671A7">
        <w:t xml:space="preserve"> </w:t>
      </w:r>
      <w:r>
        <w:t xml:space="preserve">also is individualistic in character. </w:t>
      </w:r>
      <w:r w:rsidR="00205BCA">
        <w:t xml:space="preserve">Because rights are </w:t>
      </w:r>
      <w:r w:rsidR="00205BCA">
        <w:rPr>
          <w:i/>
          <w:iCs/>
        </w:rPr>
        <w:t xml:space="preserve">subjective, </w:t>
      </w:r>
      <w:r w:rsidR="00205BCA">
        <w:t xml:space="preserve">they inhere or are attributed to discrete subjects. These individuals, in turn, possess, </w:t>
      </w:r>
      <w:proofErr w:type="gramStart"/>
      <w:r w:rsidR="00205BCA">
        <w:t>claim</w:t>
      </w:r>
      <w:proofErr w:type="gramEnd"/>
      <w:r w:rsidR="00205BCA">
        <w:t xml:space="preserve"> or bear these rights.</w:t>
      </w:r>
      <w:r w:rsidR="00131A49">
        <w:t xml:space="preserve"> </w:t>
      </w:r>
      <w:r w:rsidR="00BB68D2">
        <w:t>Just as objective right refers to an overall state of the world – it might be “objectively right” that we respect “subjective rights,” for example – subjective right refers to</w:t>
      </w:r>
      <w:r w:rsidR="00E67B36">
        <w:t xml:space="preserve"> the </w:t>
      </w:r>
      <w:r w:rsidR="00E01F5A">
        <w:t xml:space="preserve">faculties, </w:t>
      </w:r>
      <w:proofErr w:type="gramStart"/>
      <w:r w:rsidR="00E01F5A">
        <w:t>liberties</w:t>
      </w:r>
      <w:proofErr w:type="gramEnd"/>
      <w:r w:rsidR="00E01F5A">
        <w:t xml:space="preserve"> or well-being of an individual.</w:t>
      </w:r>
      <w:r w:rsidR="000130FA">
        <w:t xml:space="preserve"> </w:t>
      </w:r>
      <w:r w:rsidR="001F0F00">
        <w:t xml:space="preserve">Various authors </w:t>
      </w:r>
      <w:r w:rsidR="000130FA">
        <w:t>ha</w:t>
      </w:r>
      <w:r w:rsidR="001F0F00">
        <w:t>ve</w:t>
      </w:r>
      <w:r w:rsidR="000130FA">
        <w:t xml:space="preserve"> </w:t>
      </w:r>
      <w:r w:rsidR="001F0F00">
        <w:t>dissected and problematized the individualism of the rights discourse, exposing how the construct of the autonomous, universal “Man” lies at the heart of the conception of the “person” to which rights are often applied.</w:t>
      </w:r>
      <w:r w:rsidR="0026494F">
        <w:rPr>
          <w:rStyle w:val="FootnoteReference"/>
        </w:rPr>
        <w:footnoteReference w:id="47"/>
      </w:r>
      <w:r w:rsidR="00AC4CAB">
        <w:t xml:space="preserve"> </w:t>
      </w:r>
      <w:r w:rsidR="00C07102" w:rsidRPr="00C07102">
        <w:t>To be clear, I do not deny the existence of “group” or “group-differentiated” rights</w:t>
      </w:r>
      <w:r w:rsidR="00C07102">
        <w:t xml:space="preserve">; </w:t>
      </w:r>
      <w:r w:rsidR="00C07102" w:rsidRPr="00C07102">
        <w:t>Jeremy Bentham argued in 1789 that the general public and distinct social classes might have rights, and contemporary scholarship has analyz</w:t>
      </w:r>
      <w:r w:rsidR="00404C1C">
        <w:t>ed the</w:t>
      </w:r>
      <w:r w:rsidR="00C07102" w:rsidRPr="00C07102">
        <w:t xml:space="preserve"> rights of particular groups to </w:t>
      </w:r>
      <w:r w:rsidR="00404C1C">
        <w:t>particular</w:t>
      </w:r>
      <w:r w:rsidR="00C07102" w:rsidRPr="00C07102">
        <w:t xml:space="preserve"> treatment, collective self-determination and cultural heritage preservation, for example. I follow Bentham, Will </w:t>
      </w:r>
      <w:proofErr w:type="spellStart"/>
      <w:r w:rsidR="00C07102" w:rsidRPr="00C07102">
        <w:t>Kymlicka</w:t>
      </w:r>
      <w:proofErr w:type="spellEnd"/>
      <w:r w:rsidR="00C07102" w:rsidRPr="00C07102">
        <w:t xml:space="preserve"> and others in granting that groups can </w:t>
      </w:r>
      <w:r w:rsidR="00404C1C">
        <w:t xml:space="preserve">certainly </w:t>
      </w:r>
      <w:r w:rsidR="00C07102" w:rsidRPr="00C07102">
        <w:t>claim rights</w:t>
      </w:r>
      <w:r w:rsidR="00E67B36">
        <w:t>. However,</w:t>
      </w:r>
      <w:r w:rsidR="00C07102" w:rsidRPr="00C07102">
        <w:t xml:space="preserve"> I also follow them in maintaining that there is no ontological holism therefore implied; and that the fundamental units of moral concern, within the rights discourse, always lead back to identifiable individuals who benefit from those group rights.</w:t>
      </w:r>
      <w:r w:rsidR="00C07102" w:rsidRPr="00C07102">
        <w:rPr>
          <w:vertAlign w:val="superscript"/>
        </w:rPr>
        <w:footnoteReference w:id="48"/>
      </w:r>
      <w:r w:rsidR="006B7AC3">
        <w:t xml:space="preserve"> </w:t>
      </w:r>
      <w:r w:rsidR="008555AF">
        <w:rPr>
          <w:color w:val="000000" w:themeColor="text1"/>
        </w:rPr>
        <w:t>The grammar of the rights discourse operates on the distinction between humans and nature, and on an individualistic premise. What</w:t>
      </w:r>
      <w:r w:rsidR="006B7AC3">
        <w:rPr>
          <w:color w:val="000000" w:themeColor="text1"/>
        </w:rPr>
        <w:t xml:space="preserve"> can</w:t>
      </w:r>
      <w:r w:rsidR="008555AF">
        <w:rPr>
          <w:color w:val="000000" w:themeColor="text1"/>
        </w:rPr>
        <w:t xml:space="preserve"> happen when rights are </w:t>
      </w:r>
      <w:r w:rsidR="006B7AC3">
        <w:rPr>
          <w:color w:val="000000" w:themeColor="text1"/>
        </w:rPr>
        <w:t xml:space="preserve">publicly </w:t>
      </w:r>
      <w:r w:rsidR="008555AF">
        <w:rPr>
          <w:color w:val="000000" w:themeColor="text1"/>
        </w:rPr>
        <w:t xml:space="preserve">claimed for the “ungrounded ground,” the “constitutive outside” of </w:t>
      </w:r>
      <w:r w:rsidR="00E77FBC">
        <w:rPr>
          <w:color w:val="000000" w:themeColor="text1"/>
        </w:rPr>
        <w:t>the property-owning subject</w:t>
      </w:r>
      <w:r w:rsidR="005F2CCD">
        <w:rPr>
          <w:color w:val="000000" w:themeColor="text1"/>
        </w:rPr>
        <w:t>?</w:t>
      </w:r>
      <w:r w:rsidR="00730DFA">
        <w:rPr>
          <w:color w:val="000000" w:themeColor="text1"/>
        </w:rPr>
        <w:t xml:space="preserve"> </w:t>
      </w:r>
    </w:p>
    <w:p w14:paraId="3929959F" w14:textId="77777777" w:rsidR="00300A18" w:rsidRDefault="00300A18" w:rsidP="00015C7E">
      <w:pPr>
        <w:pStyle w:val="text"/>
        <w:shd w:val="clear" w:color="auto" w:fill="FFFFFF"/>
        <w:spacing w:before="0" w:beforeAutospacing="0" w:after="0" w:afterAutospacing="0" w:line="480" w:lineRule="auto"/>
        <w:ind w:firstLine="720"/>
        <w:jc w:val="both"/>
        <w:textAlignment w:val="baseline"/>
        <w:rPr>
          <w:color w:val="000000" w:themeColor="text1"/>
        </w:rPr>
      </w:pPr>
    </w:p>
    <w:p w14:paraId="28A37D6E" w14:textId="59A61A86" w:rsidR="00300A18" w:rsidRDefault="00300A18" w:rsidP="00015C7E">
      <w:pPr>
        <w:pStyle w:val="text"/>
        <w:shd w:val="clear" w:color="auto" w:fill="FFFFFF"/>
        <w:spacing w:before="0" w:beforeAutospacing="0" w:after="0" w:afterAutospacing="0" w:line="480" w:lineRule="auto"/>
        <w:jc w:val="both"/>
        <w:textAlignment w:val="baseline"/>
        <w:rPr>
          <w:i/>
          <w:iCs/>
          <w:color w:val="000000" w:themeColor="text1"/>
        </w:rPr>
      </w:pPr>
      <w:r>
        <w:rPr>
          <w:i/>
          <w:iCs/>
          <w:color w:val="000000" w:themeColor="text1"/>
        </w:rPr>
        <w:lastRenderedPageBreak/>
        <w:t>Section 3: Performative Acts of Democratic Persuasion that Defamiliarize Rights</w:t>
      </w:r>
    </w:p>
    <w:p w14:paraId="23D208FC" w14:textId="77777777" w:rsidR="00C97EBC" w:rsidRDefault="00805F7A" w:rsidP="00015C7E">
      <w:pPr>
        <w:spacing w:line="480" w:lineRule="auto"/>
        <w:ind w:firstLine="720"/>
        <w:jc w:val="both"/>
        <w:rPr>
          <w:color w:val="000000" w:themeColor="text1"/>
        </w:rPr>
      </w:pPr>
      <w:r>
        <w:t>When words</w:t>
      </w:r>
      <w:r w:rsidR="002E0D03">
        <w:t xml:space="preserve"> projected into new contexts in the public sphere</w:t>
      </w:r>
      <w:r>
        <w:t xml:space="preserve">, </w:t>
      </w:r>
      <w:r w:rsidR="002077BA">
        <w:t>as when nature’s rights claims are addressed to government, fellow citizens or even the international community</w:t>
      </w:r>
      <w:r w:rsidR="002077BA">
        <w:t xml:space="preserve">, </w:t>
      </w:r>
      <w:r>
        <w:t xml:space="preserve">what </w:t>
      </w:r>
      <w:r w:rsidR="008C27A4">
        <w:t>kind of political work might be accomplished</w:t>
      </w:r>
      <w:r>
        <w:t xml:space="preserve">? </w:t>
      </w:r>
      <w:r w:rsidR="00AC2097">
        <w:t xml:space="preserve">I maintain that </w:t>
      </w:r>
      <w:r w:rsidR="00AF4F69" w:rsidRPr="00AF4F69">
        <w:rPr>
          <w:i/>
          <w:iCs/>
          <w:color w:val="000000" w:themeColor="text1"/>
        </w:rPr>
        <w:t>nature’s rights have</w:t>
      </w:r>
      <w:r w:rsidR="002E0D03" w:rsidRPr="00AF4F69">
        <w:rPr>
          <w:i/>
          <w:iCs/>
          <w:color w:val="000000" w:themeColor="text1"/>
        </w:rPr>
        <w:t xml:space="preserve"> the potential to transform our “forms of life” through unsettling the </w:t>
      </w:r>
      <w:proofErr w:type="gramStart"/>
      <w:r w:rsidR="00F76A95">
        <w:rPr>
          <w:i/>
          <w:iCs/>
          <w:color w:val="000000" w:themeColor="text1"/>
        </w:rPr>
        <w:t>publicly-held</w:t>
      </w:r>
      <w:proofErr w:type="gramEnd"/>
      <w:r w:rsidR="00F76A95">
        <w:rPr>
          <w:i/>
          <w:iCs/>
          <w:color w:val="000000" w:themeColor="text1"/>
        </w:rPr>
        <w:t xml:space="preserve"> </w:t>
      </w:r>
      <w:r w:rsidR="002E0D03" w:rsidRPr="00AF4F69">
        <w:rPr>
          <w:i/>
          <w:iCs/>
          <w:color w:val="000000" w:themeColor="text1"/>
        </w:rPr>
        <w:t>grammatical grounds on which “nature” and “rights” rest</w:t>
      </w:r>
      <w:r w:rsidR="002E0D03" w:rsidRPr="00A038FA">
        <w:rPr>
          <w:color w:val="000000" w:themeColor="text1"/>
        </w:rPr>
        <w:t xml:space="preserve">. </w:t>
      </w:r>
      <w:r w:rsidR="002E0D03">
        <w:rPr>
          <w:color w:val="000000" w:themeColor="text1"/>
        </w:rPr>
        <w:t xml:space="preserve">On my account, claims that nature should have rights are thus </w:t>
      </w:r>
      <w:r w:rsidR="002E0D03">
        <w:rPr>
          <w:i/>
          <w:iCs/>
          <w:color w:val="000000" w:themeColor="text1"/>
        </w:rPr>
        <w:t xml:space="preserve">performative acts of democratic persuasion, </w:t>
      </w:r>
      <w:r w:rsidR="002E0D03">
        <w:rPr>
          <w:color w:val="000000" w:themeColor="text1"/>
        </w:rPr>
        <w:t xml:space="preserve">in which the speaker </w:t>
      </w:r>
      <w:r w:rsidR="002E0D03" w:rsidRPr="00667239">
        <w:rPr>
          <w:i/>
          <w:iCs/>
          <w:color w:val="000000" w:themeColor="text1"/>
        </w:rPr>
        <w:t>do</w:t>
      </w:r>
      <w:r w:rsidR="002E0D03">
        <w:rPr>
          <w:i/>
          <w:iCs/>
          <w:color w:val="000000" w:themeColor="text1"/>
        </w:rPr>
        <w:t>es</w:t>
      </w:r>
      <w:r w:rsidR="002E0D03">
        <w:rPr>
          <w:color w:val="000000" w:themeColor="text1"/>
        </w:rPr>
        <w:t xml:space="preserve"> something, both </w:t>
      </w:r>
      <w:r w:rsidR="002E0D03">
        <w:rPr>
          <w:i/>
          <w:iCs/>
          <w:color w:val="000000" w:themeColor="text1"/>
        </w:rPr>
        <w:t xml:space="preserve">in </w:t>
      </w:r>
      <w:r w:rsidR="002E0D03">
        <w:rPr>
          <w:color w:val="000000" w:themeColor="text1"/>
        </w:rPr>
        <w:t xml:space="preserve">and </w:t>
      </w:r>
      <w:r w:rsidR="002E0D03">
        <w:rPr>
          <w:i/>
          <w:iCs/>
          <w:color w:val="000000" w:themeColor="text1"/>
        </w:rPr>
        <w:t xml:space="preserve">by </w:t>
      </w:r>
      <w:r w:rsidR="002E0D03">
        <w:rPr>
          <w:color w:val="000000" w:themeColor="text1"/>
        </w:rPr>
        <w:t xml:space="preserve">making a claim – maintaining the political space of seeing, </w:t>
      </w:r>
      <w:proofErr w:type="gramStart"/>
      <w:r w:rsidR="002E0D03">
        <w:rPr>
          <w:color w:val="000000" w:themeColor="text1"/>
        </w:rPr>
        <w:t>thinking</w:t>
      </w:r>
      <w:proofErr w:type="gramEnd"/>
      <w:r w:rsidR="002E0D03">
        <w:rPr>
          <w:color w:val="000000" w:themeColor="text1"/>
        </w:rPr>
        <w:t xml:space="preserve"> and acting in common.</w:t>
      </w:r>
      <w:r w:rsidR="002E0D03">
        <w:rPr>
          <w:rStyle w:val="FootnoteReference"/>
          <w:color w:val="000000" w:themeColor="text1"/>
        </w:rPr>
        <w:footnoteReference w:id="49"/>
      </w:r>
      <w:r w:rsidR="002E0D03">
        <w:rPr>
          <w:color w:val="000000" w:themeColor="text1"/>
        </w:rPr>
        <w:t xml:space="preserve"> </w:t>
      </w:r>
    </w:p>
    <w:p w14:paraId="1C32E75E" w14:textId="04971D47" w:rsidR="0067522A" w:rsidRDefault="002E0D03" w:rsidP="00015C7E">
      <w:pPr>
        <w:spacing w:line="480" w:lineRule="auto"/>
        <w:ind w:firstLine="720"/>
        <w:jc w:val="both"/>
      </w:pPr>
      <w:r>
        <w:rPr>
          <w:color w:val="000000" w:themeColor="text1"/>
        </w:rPr>
        <w:t>Through claiming nature’s rights,</w:t>
      </w:r>
      <w:r w:rsidRPr="007A7940">
        <w:t xml:space="preserve"> political actors</w:t>
      </w:r>
      <w:r>
        <w:t xml:space="preserve"> assert what they believe are urgent priorities, describe the world from a new perspective, identify problems and solutions, and attempt to recruit people to their cause. </w:t>
      </w:r>
      <w:r w:rsidR="00C97EBC">
        <w:t xml:space="preserve">In so doing, </w:t>
      </w:r>
      <w:r w:rsidR="00C97EBC">
        <w:rPr>
          <w:color w:val="000000" w:themeColor="text1"/>
        </w:rPr>
        <w:t>s</w:t>
      </w:r>
      <w:r>
        <w:rPr>
          <w:color w:val="000000" w:themeColor="text1"/>
        </w:rPr>
        <w:t>peakers can accomplish a variety of illocutionary actions (e.g., criticizing government decisions, explaining their perspective on environmental issues) and provoke various perlocutionary effects (e.g., evoking feelings of agreement or anger, producing group cohesiveness, inciting change) through claiming these rights.</w:t>
      </w:r>
      <w:r>
        <w:rPr>
          <w:rStyle w:val="FootnoteReference"/>
          <w:color w:val="000000" w:themeColor="text1"/>
        </w:rPr>
        <w:footnoteReference w:id="50"/>
      </w:r>
      <w:r>
        <w:rPr>
          <w:color w:val="000000" w:themeColor="text1"/>
        </w:rPr>
        <w:t xml:space="preserve"> This practice is democratic because </w:t>
      </w:r>
      <w:r w:rsidRPr="007A7940">
        <w:t xml:space="preserve">the reality – and </w:t>
      </w:r>
      <w:r>
        <w:t xml:space="preserve">the </w:t>
      </w:r>
      <w:r w:rsidRPr="007A7940">
        <w:t>significance – of components of the world in common only appear to us as we see through others’ eyes. Wittgenstein muses, “The aspects of things that are most important for us are hidden because of their simplicity and familiarity. (One is unable to notice something – because it is always before one’s eyes.)”</w:t>
      </w:r>
      <w:r w:rsidRPr="007A7940">
        <w:rPr>
          <w:rStyle w:val="FootnoteReference"/>
        </w:rPr>
        <w:footnoteReference w:id="51"/>
      </w:r>
      <w:r w:rsidRPr="007A7940">
        <w:t xml:space="preserve"> But what is “always before one’s eyes” may be rendered new and strange if we are able to see it through the eyes of another. This is especially the case if that other engages in “imaginative seeing,”</w:t>
      </w:r>
      <w:r w:rsidRPr="007A7940">
        <w:rPr>
          <w:rStyle w:val="FootnoteReference"/>
        </w:rPr>
        <w:footnoteReference w:id="52"/>
      </w:r>
      <w:r w:rsidRPr="007A7940">
        <w:t xml:space="preserve"> as </w:t>
      </w:r>
      <w:r w:rsidR="0067522A">
        <w:t xml:space="preserve">Linda </w:t>
      </w:r>
      <w:r w:rsidRPr="007A7940">
        <w:t xml:space="preserve">Zerilli has argued. </w:t>
      </w:r>
      <w:r>
        <w:lastRenderedPageBreak/>
        <w:t xml:space="preserve">Claims that nature has rights </w:t>
      </w:r>
      <w:r w:rsidR="0067522A">
        <w:t>should be understood as</w:t>
      </w:r>
      <w:r w:rsidRPr="007A7940">
        <w:t xml:space="preserve"> exercises </w:t>
      </w:r>
      <w:r>
        <w:t>in</w:t>
      </w:r>
      <w:r w:rsidRPr="007A7940">
        <w:t xml:space="preserve"> </w:t>
      </w:r>
      <w:r w:rsidRPr="000B22BC">
        <w:rPr>
          <w:i/>
          <w:iCs/>
        </w:rPr>
        <w:t>imaginative seeing,</w:t>
      </w:r>
      <w:r w:rsidRPr="007A7940">
        <w:t xml:space="preserve"> which “dawn” new aspects of nature, and </w:t>
      </w:r>
      <w:proofErr w:type="gramStart"/>
      <w:r w:rsidRPr="007A7940">
        <w:t>ourselves</w:t>
      </w:r>
      <w:proofErr w:type="gramEnd"/>
      <w:r w:rsidRPr="007A7940">
        <w:t>, for us</w:t>
      </w:r>
      <w:r w:rsidR="0067522A">
        <w:t>.</w:t>
      </w:r>
      <w:r w:rsidRPr="007A7940">
        <w:rPr>
          <w:rStyle w:val="FootnoteReference"/>
        </w:rPr>
        <w:footnoteReference w:id="53"/>
      </w:r>
      <w:r>
        <w:t xml:space="preserve"> </w:t>
      </w:r>
    </w:p>
    <w:p w14:paraId="3C86D759" w14:textId="2AF31E73" w:rsidR="0067522A" w:rsidRDefault="0067522A" w:rsidP="00015C7E">
      <w:pPr>
        <w:spacing w:line="480" w:lineRule="auto"/>
        <w:ind w:firstLine="720"/>
        <w:jc w:val="both"/>
      </w:pPr>
      <w:r>
        <w:t>As such, these claims allow actors to partake in the</w:t>
      </w:r>
      <w:r w:rsidR="002E0D03">
        <w:t xml:space="preserve"> democratic practice of constituting the public sphere</w:t>
      </w:r>
      <w:r>
        <w:t xml:space="preserve">. They contribute to the </w:t>
      </w:r>
      <w:r w:rsidRPr="007A7940">
        <w:t>creation and maintenance of a “political space in which differences in valuation can be publicly expressed and judged.”</w:t>
      </w:r>
      <w:r w:rsidRPr="007A7940">
        <w:rPr>
          <w:rStyle w:val="FootnoteReference"/>
        </w:rPr>
        <w:footnoteReference w:id="54"/>
      </w:r>
      <w:r w:rsidRPr="007A7940">
        <w:t xml:space="preserve"> </w:t>
      </w:r>
      <w:r>
        <w:t>Indeed, w</w:t>
      </w:r>
      <w:r>
        <w:t>e offer new views of familiar things</w:t>
      </w:r>
      <w:r w:rsidRPr="007A7940">
        <w:t xml:space="preserve"> </w:t>
      </w:r>
      <w:r>
        <w:t>not necessarily in order to</w:t>
      </w:r>
      <w:r w:rsidRPr="007A7940">
        <w:t xml:space="preserve"> adjudicat</w:t>
      </w:r>
      <w:r>
        <w:t>e</w:t>
      </w:r>
      <w:r w:rsidRPr="007A7940">
        <w:t xml:space="preserve"> the “true” nature of those things, but </w:t>
      </w:r>
      <w:r>
        <w:t>to contribute to a</w:t>
      </w:r>
      <w:r w:rsidRPr="007A7940">
        <w:t xml:space="preserve"> plural space of perspective</w:t>
      </w:r>
      <w:r>
        <w:t>-</w:t>
      </w:r>
      <w:r w:rsidRPr="007A7940">
        <w:t xml:space="preserve">giving and </w:t>
      </w:r>
      <w:r>
        <w:t>-</w:t>
      </w:r>
      <w:r w:rsidRPr="007A7940">
        <w:t>sharing that constitutes what Hannah Arendt calls “our sense of the common world.”</w:t>
      </w:r>
      <w:r w:rsidRPr="007A7940">
        <w:rPr>
          <w:rStyle w:val="FootnoteReference"/>
        </w:rPr>
        <w:footnoteReference w:id="55"/>
      </w:r>
      <w:r w:rsidRPr="007A7940">
        <w:t xml:space="preserve"> </w:t>
      </w:r>
      <w:r>
        <w:t>A</w:t>
      </w:r>
      <w:r w:rsidRPr="007A7940">
        <w:t xml:space="preserve">sserting such perspectives helps to build </w:t>
      </w:r>
      <w:r>
        <w:t>our common life</w:t>
      </w:r>
      <w:r w:rsidRPr="007A7940">
        <w:t xml:space="preserve">, </w:t>
      </w:r>
      <w:r>
        <w:t>maintaining</w:t>
      </w:r>
      <w:r w:rsidRPr="007A7940">
        <w:t xml:space="preserve"> our condition</w:t>
      </w:r>
      <w:r>
        <w:t>s</w:t>
      </w:r>
      <w:r w:rsidRPr="007A7940">
        <w:t xml:space="preserve"> of acting anew in the world together. From this perspective, extending familiar concepts into new contexts, as do nature’s rights advocates, is an activity that contribute</w:t>
      </w:r>
      <w:r>
        <w:t>s</w:t>
      </w:r>
      <w:r w:rsidRPr="007A7940">
        <w:t xml:space="preserve"> to the collective effort of elucidating and acting upon our interests, desires, </w:t>
      </w:r>
      <w:r>
        <w:t xml:space="preserve">and </w:t>
      </w:r>
      <w:r w:rsidRPr="007A7940">
        <w:t>purposes. It participates in the weaving of a common fabric of meaning-in-the-world which is always contested and yet foundational to our capacity to think and act politically.</w:t>
      </w:r>
    </w:p>
    <w:p w14:paraId="358ADFC2" w14:textId="78FB6A58" w:rsidR="00734806" w:rsidRDefault="00734806" w:rsidP="00015C7E">
      <w:pPr>
        <w:spacing w:line="480" w:lineRule="auto"/>
        <w:ind w:firstLine="720"/>
        <w:jc w:val="both"/>
      </w:pPr>
      <w:r>
        <w:rPr>
          <w:color w:val="000000" w:themeColor="text1"/>
        </w:rPr>
        <w:t xml:space="preserve">Nature’s rights can help political actors to </w:t>
      </w:r>
      <w:r w:rsidRPr="00A038FA">
        <w:rPr>
          <w:color w:val="000000" w:themeColor="text1"/>
        </w:rPr>
        <w:t>mak</w:t>
      </w:r>
      <w:r>
        <w:rPr>
          <w:color w:val="000000" w:themeColor="text1"/>
        </w:rPr>
        <w:t xml:space="preserve">e </w:t>
      </w:r>
      <w:r w:rsidRPr="00A038FA">
        <w:rPr>
          <w:color w:val="000000" w:themeColor="text1"/>
        </w:rPr>
        <w:t>visible our existing conventions of rights-claiming and ideas of the natural, enabling the creation of new horizons of meaning and political possibility</w:t>
      </w:r>
      <w:r>
        <w:rPr>
          <w:color w:val="000000" w:themeColor="text1"/>
        </w:rPr>
        <w:t xml:space="preserve"> through delivering these ideas to the arena of public debate</w:t>
      </w:r>
      <w:r w:rsidRPr="00A038FA">
        <w:rPr>
          <w:color w:val="000000" w:themeColor="text1"/>
        </w:rPr>
        <w:t>.</w:t>
      </w:r>
      <w:r>
        <w:rPr>
          <w:color w:val="000000" w:themeColor="text1"/>
        </w:rPr>
        <w:t xml:space="preserve"> People must ask not only whether “nature” can have “rights,” but also question what rights are </w:t>
      </w:r>
      <w:r>
        <w:rPr>
          <w:i/>
          <w:iCs/>
          <w:color w:val="000000" w:themeColor="text1"/>
        </w:rPr>
        <w:t xml:space="preserve">for </w:t>
      </w:r>
      <w:r>
        <w:rPr>
          <w:color w:val="000000" w:themeColor="text1"/>
        </w:rPr>
        <w:t xml:space="preserve">and why nature rarely has them. This may include conceptual parsing and/or contestation over </w:t>
      </w:r>
      <w:r w:rsidRPr="000C1796">
        <w:rPr>
          <w:i/>
          <w:iCs/>
          <w:color w:val="000000" w:themeColor="text1"/>
        </w:rPr>
        <w:t>what nature is to us, whose nature is important, and which political subjects are validly seen as representing nature.</w:t>
      </w:r>
      <w:r>
        <w:rPr>
          <w:i/>
          <w:iCs/>
          <w:color w:val="000000" w:themeColor="text1"/>
        </w:rPr>
        <w:t xml:space="preserve"> </w:t>
      </w:r>
      <w:r>
        <w:rPr>
          <w:color w:val="000000" w:themeColor="text1"/>
        </w:rPr>
        <w:t xml:space="preserve">These claims thus open into view our entire grammar of rights – what they are, who has them, how we use them – and, not least, their limitations for protecting the things that rights are supposed to </w:t>
      </w:r>
      <w:r>
        <w:rPr>
          <w:color w:val="000000" w:themeColor="text1"/>
        </w:rPr>
        <w:lastRenderedPageBreak/>
        <w:t xml:space="preserve">protect.  </w:t>
      </w:r>
      <w:r>
        <w:t>For example, i</w:t>
      </w:r>
      <w:r w:rsidRPr="007A7940">
        <w:t xml:space="preserve">n redescribing nature as an entity that has rights, advocates not only scramble our political grammar but also make space for a consideration of the contingent foundations of that grammar. Insofar as the possession of moral rights is constitutive of our conception of the human, and nature is that which is not human and does not have rights, a nature with rights is an impermissible figure. It is a figure that cannot be, that does not make sense. Yet this figure that does not make sense brings to light precisely the sense through which we saw things before, or as Zerilli states, in reference to Wittgenstein’s duck-rabbit, “That I </w:t>
      </w:r>
      <w:r w:rsidRPr="007A7940">
        <w:rPr>
          <w:i/>
        </w:rPr>
        <w:t xml:space="preserve">now </w:t>
      </w:r>
      <w:r w:rsidRPr="007A7940">
        <w:t xml:space="preserve">see the picture as a rabbit reveals that I </w:t>
      </w:r>
      <w:r w:rsidRPr="007A7940">
        <w:rPr>
          <w:i/>
        </w:rPr>
        <w:t xml:space="preserve">had </w:t>
      </w:r>
      <w:r w:rsidRPr="007A7940">
        <w:t>been seeing it as a duck all along – according to a concept.”</w:t>
      </w:r>
      <w:r w:rsidRPr="007A7940">
        <w:rPr>
          <w:rStyle w:val="FootnoteReference"/>
        </w:rPr>
        <w:footnoteReference w:id="56"/>
      </w:r>
      <w:r w:rsidRPr="007A7940">
        <w:t xml:space="preserve"> Nature’s rights </w:t>
      </w:r>
      <w:r>
        <w:t>do the important work of bringing into focus</w:t>
      </w:r>
      <w:r w:rsidRPr="007A7940">
        <w:t xml:space="preserve"> our cultural view of nature as constitutively rights-less. “Nature is that which doesn’t have any rights or deserve any rights.” If this is not true, then what is the human? And where is the boundary between the two? What might this mean for us?</w:t>
      </w:r>
    </w:p>
    <w:p w14:paraId="280F032A" w14:textId="7DA06DC1" w:rsidR="009A0C49" w:rsidRPr="009A0C49" w:rsidRDefault="001444F7" w:rsidP="00015C7E">
      <w:pPr>
        <w:spacing w:line="480" w:lineRule="auto"/>
        <w:ind w:firstLine="720"/>
        <w:jc w:val="both"/>
        <w:rPr>
          <w:b/>
          <w:bCs/>
        </w:rPr>
      </w:pPr>
      <w:r>
        <w:t xml:space="preserve">Consider for example </w:t>
      </w:r>
      <w:r w:rsidR="0001435E">
        <w:t xml:space="preserve">the </w:t>
      </w:r>
      <w:r w:rsidR="00F97F71">
        <w:t>following quotes,</w:t>
      </w:r>
      <w:r w:rsidR="0001435E">
        <w:t xml:space="preserve"> from</w:t>
      </w:r>
      <w:r w:rsidR="00DC54B1">
        <w:t xml:space="preserve"> the campaign for nature’s rights in</w:t>
      </w:r>
      <w:r w:rsidR="0001435E">
        <w:t xml:space="preserve"> Ecuador and </w:t>
      </w:r>
      <w:r w:rsidR="00764715">
        <w:t>from</w:t>
      </w:r>
      <w:r w:rsidR="0001435E">
        <w:t xml:space="preserve">. </w:t>
      </w:r>
      <w:r w:rsidR="00DC54B1">
        <w:t xml:space="preserve">In the first, </w:t>
      </w:r>
      <w:r w:rsidR="0076478D">
        <w:t xml:space="preserve">economist and </w:t>
      </w:r>
      <w:r w:rsidR="00DC54B1">
        <w:t>environmental activist Alberto Acosta writes,</w:t>
      </w:r>
    </w:p>
    <w:p w14:paraId="0D3B177B" w14:textId="748667FE" w:rsidR="009A0C49" w:rsidRPr="009A0C49" w:rsidRDefault="009A0C49" w:rsidP="00015C7E">
      <w:pPr>
        <w:spacing w:line="480" w:lineRule="auto"/>
        <w:ind w:left="720" w:right="720"/>
        <w:jc w:val="both"/>
      </w:pPr>
      <w:r w:rsidRPr="009A0C49">
        <w:rPr>
          <w:lang w:val="en"/>
        </w:rPr>
        <w:t>"</w:t>
      </w:r>
      <w:r w:rsidRPr="009A0C49">
        <w:rPr>
          <w:i/>
          <w:iCs/>
          <w:lang w:val="en"/>
        </w:rPr>
        <w:t xml:space="preserve">The Rights of Nature, which constitute </w:t>
      </w:r>
      <w:r>
        <w:rPr>
          <w:i/>
          <w:iCs/>
          <w:lang w:val="en"/>
        </w:rPr>
        <w:t>‘</w:t>
      </w:r>
      <w:r w:rsidRPr="009A0C49">
        <w:rPr>
          <w:i/>
          <w:iCs/>
          <w:lang w:val="en"/>
        </w:rPr>
        <w:t>a catastrophe for the French-Roman legal tradition,</w:t>
      </w:r>
      <w:r>
        <w:rPr>
          <w:i/>
          <w:iCs/>
          <w:lang w:val="en"/>
        </w:rPr>
        <w:t>’</w:t>
      </w:r>
      <w:r w:rsidRPr="009A0C49">
        <w:rPr>
          <w:i/>
          <w:iCs/>
          <w:lang w:val="en"/>
        </w:rPr>
        <w:t xml:space="preserve"> were and </w:t>
      </w:r>
      <w:r w:rsidR="005F0F99">
        <w:rPr>
          <w:i/>
          <w:iCs/>
          <w:lang w:val="en"/>
        </w:rPr>
        <w:t>still are</w:t>
      </w:r>
      <w:r w:rsidRPr="009A0C49">
        <w:rPr>
          <w:i/>
          <w:iCs/>
          <w:lang w:val="en"/>
        </w:rPr>
        <w:t xml:space="preserve"> seen as </w:t>
      </w:r>
      <w:r w:rsidR="005F0F99">
        <w:rPr>
          <w:i/>
          <w:iCs/>
          <w:lang w:val="en"/>
        </w:rPr>
        <w:t>‘</w:t>
      </w:r>
      <w:r w:rsidRPr="009A0C49">
        <w:rPr>
          <w:i/>
          <w:iCs/>
          <w:lang w:val="en"/>
        </w:rPr>
        <w:t>conceptual gibberish</w:t>
      </w:r>
      <w:r w:rsidR="005F0F99">
        <w:rPr>
          <w:i/>
          <w:iCs/>
          <w:lang w:val="en"/>
        </w:rPr>
        <w:t>’…</w:t>
      </w:r>
      <w:r w:rsidRPr="009A0C49">
        <w:rPr>
          <w:i/>
          <w:iCs/>
          <w:lang w:val="en"/>
        </w:rPr>
        <w:t xml:space="preserve"> To free Nature from the condition of a subject without rights or a simple object of property, a political effort is necessary that recognizes that Nature is a subject of rights. This aspect is fundamental if we accept that, as </w:t>
      </w:r>
      <w:proofErr w:type="spellStart"/>
      <w:r w:rsidRPr="009A0C49">
        <w:rPr>
          <w:i/>
          <w:iCs/>
          <w:lang w:val="en"/>
        </w:rPr>
        <w:t>Arnes</w:t>
      </w:r>
      <w:proofErr w:type="spellEnd"/>
      <w:r w:rsidRPr="009A0C49">
        <w:rPr>
          <w:i/>
          <w:iCs/>
          <w:lang w:val="en"/>
        </w:rPr>
        <w:t xml:space="preserve"> </w:t>
      </w:r>
      <w:proofErr w:type="spellStart"/>
      <w:r w:rsidRPr="009A0C49">
        <w:rPr>
          <w:i/>
          <w:iCs/>
          <w:lang w:val="en"/>
        </w:rPr>
        <w:t>Naess</w:t>
      </w:r>
      <w:proofErr w:type="spellEnd"/>
      <w:r w:rsidRPr="009A0C49">
        <w:rPr>
          <w:i/>
          <w:iCs/>
          <w:lang w:val="en"/>
        </w:rPr>
        <w:t xml:space="preserve">, the Norwegian philosopher who was the father of deep ecology, affirmed, “all living beings have the same value”. This </w:t>
      </w:r>
      <w:r w:rsidRPr="009A0C49">
        <w:rPr>
          <w:i/>
          <w:iCs/>
          <w:lang w:val="en"/>
        </w:rPr>
        <w:lastRenderedPageBreak/>
        <w:t>liberation struggle is, above all, a political effort that begins by recognizing that the capitalist system destroys its own biophysical conditions of existence.</w:t>
      </w:r>
      <w:r w:rsidR="0078615D">
        <w:rPr>
          <w:lang w:val="en"/>
        </w:rPr>
        <w:t>”</w:t>
      </w:r>
      <w:r w:rsidR="000263B4">
        <w:rPr>
          <w:rStyle w:val="FootnoteReference"/>
          <w:lang w:val="en"/>
        </w:rPr>
        <w:footnoteReference w:id="57"/>
      </w:r>
    </w:p>
    <w:p w14:paraId="1E83D912" w14:textId="47B3293E" w:rsidR="00EA504A" w:rsidRDefault="00AC7766" w:rsidP="00015C7E">
      <w:pPr>
        <w:spacing w:line="480" w:lineRule="auto"/>
        <w:jc w:val="both"/>
      </w:pPr>
      <w:r>
        <w:t xml:space="preserve">Here, Acosta </w:t>
      </w:r>
      <w:r w:rsidR="00561387">
        <w:t xml:space="preserve">flips the script on </w:t>
      </w:r>
      <w:r w:rsidR="00F817EB">
        <w:t>modernity’s</w:t>
      </w:r>
      <w:r w:rsidR="00561387">
        <w:t xml:space="preserve"> ontological hierarchy</w:t>
      </w:r>
      <w:r w:rsidR="00F817EB">
        <w:t xml:space="preserve">. </w:t>
      </w:r>
      <w:r w:rsidR="00DE18D8">
        <w:t xml:space="preserve">He asserts that Nature simply “is” a subject of rights, implying that </w:t>
      </w:r>
      <w:r w:rsidR="005A0989">
        <w:t xml:space="preserve">our extant grammar which disallows this figure is conceptual gibberish – not nature’s rights. He also </w:t>
      </w:r>
      <w:r w:rsidR="000F0D4F">
        <w:t xml:space="preserve">frames nature’s rights as </w:t>
      </w:r>
      <w:r w:rsidR="0045487C">
        <w:t>part and parcel of a</w:t>
      </w:r>
      <w:r w:rsidR="000F0D4F">
        <w:t xml:space="preserve"> “liberation struggle”</w:t>
      </w:r>
      <w:r w:rsidR="0045487C">
        <w:t xml:space="preserve"> against the capitalist world system, implying that </w:t>
      </w:r>
      <w:r w:rsidR="000B1CCC">
        <w:t xml:space="preserve">recognizing nature’s rights is a way to ensure the continued conditions of biological existence on this planet. </w:t>
      </w:r>
    </w:p>
    <w:p w14:paraId="732E4AD7" w14:textId="51D2CF83" w:rsidR="001D21C8" w:rsidRDefault="001D21C8" w:rsidP="00015C7E">
      <w:pPr>
        <w:spacing w:line="480" w:lineRule="auto"/>
        <w:rPr>
          <w:color w:val="000000" w:themeColor="text1"/>
        </w:rPr>
      </w:pPr>
      <w:r>
        <w:tab/>
        <w:t xml:space="preserve">With his assertion that nature simply has rights, Acosta </w:t>
      </w:r>
      <w:r w:rsidR="005272A0">
        <w:t>takes up</w:t>
      </w:r>
      <w:r w:rsidRPr="007F0F4F">
        <w:t xml:space="preserve"> (intentionally or not) the argumentative structure of natural law doctrine</w:t>
      </w:r>
      <w:r w:rsidR="005272A0">
        <w:t>, which</w:t>
      </w:r>
      <w:r w:rsidRPr="007F0F4F">
        <w:t xml:space="preserve"> hold</w:t>
      </w:r>
      <w:r w:rsidR="005272A0">
        <w:t>s</w:t>
      </w:r>
      <w:r w:rsidRPr="007F0F4F">
        <w:t xml:space="preserve"> that the standards of human morality are entailed by the nature of the world and the nature of human beings.</w:t>
      </w:r>
      <w:r w:rsidRPr="007F0F4F">
        <w:rPr>
          <w:rStyle w:val="FootnoteReference"/>
        </w:rPr>
        <w:footnoteReference w:id="58"/>
      </w:r>
      <w:r w:rsidRPr="007F0F4F">
        <w:t xml:space="preserve"> Natural rights, or the rights of humans to particular spheres of action or treatment, constitute a central facet of this moral code.</w:t>
      </w:r>
      <w:r w:rsidRPr="007F0F4F">
        <w:rPr>
          <w:rStyle w:val="FootnoteReference"/>
        </w:rPr>
        <w:footnoteReference w:id="59"/>
      </w:r>
      <w:r w:rsidRPr="007F0F4F">
        <w:t xml:space="preserve"> </w:t>
      </w:r>
      <w:r w:rsidR="003C0E44">
        <w:t xml:space="preserve">In both canonical works of natural rights theory </w:t>
      </w:r>
      <w:r w:rsidR="00791076">
        <w:t>and</w:t>
      </w:r>
      <w:r w:rsidRPr="007F0F4F">
        <w:t xml:space="preserve"> 21</w:t>
      </w:r>
      <w:r w:rsidRPr="007F0F4F">
        <w:rPr>
          <w:vertAlign w:val="superscript"/>
        </w:rPr>
        <w:t>st</w:t>
      </w:r>
      <w:r w:rsidRPr="007F0F4F">
        <w:t xml:space="preserve"> century “naturalistic” or “orthodox” conceptions of human rights</w:t>
      </w:r>
      <w:r w:rsidR="003C0E44">
        <w:t>,</w:t>
      </w:r>
      <w:r w:rsidRPr="007F0F4F">
        <w:t xml:space="preserve"> nature is taken to be the grounds of human rights and human rights claim-making.</w:t>
      </w:r>
      <w:r w:rsidR="00791076" w:rsidRPr="007F0F4F">
        <w:rPr>
          <w:rStyle w:val="FootnoteReference"/>
        </w:rPr>
        <w:footnoteReference w:id="60"/>
      </w:r>
      <w:r w:rsidRPr="007F0F4F">
        <w:t xml:space="preserve"> </w:t>
      </w:r>
      <w:r w:rsidR="002243B1">
        <w:t xml:space="preserve">We have rights by virtue of </w:t>
      </w:r>
      <w:r w:rsidR="002243B1" w:rsidRPr="002243B1">
        <w:rPr>
          <w:i/>
          <w:iCs/>
        </w:rPr>
        <w:t>what we are, naturally, as</w:t>
      </w:r>
      <w:r w:rsidR="002243B1">
        <w:t xml:space="preserve"> </w:t>
      </w:r>
      <w:r w:rsidR="002243B1">
        <w:rPr>
          <w:i/>
          <w:iCs/>
        </w:rPr>
        <w:t xml:space="preserve">humans – </w:t>
      </w:r>
      <w:r w:rsidR="005E4E54">
        <w:t>however figure</w:t>
      </w:r>
      <w:r w:rsidR="007F2812">
        <w:t xml:space="preserve"> is rendered</w:t>
      </w:r>
      <w:r w:rsidR="005E4E54">
        <w:t>. Acosta mirro</w:t>
      </w:r>
      <w:r w:rsidR="00796879">
        <w:t>rs this logic; his</w:t>
      </w:r>
      <w:r w:rsidRPr="007F0F4F">
        <w:rPr>
          <w:color w:val="000000" w:themeColor="text1"/>
        </w:rPr>
        <w:t xml:space="preserve"> claim</w:t>
      </w:r>
      <w:r w:rsidR="00796879">
        <w:rPr>
          <w:color w:val="000000" w:themeColor="text1"/>
        </w:rPr>
        <w:t xml:space="preserve"> both</w:t>
      </w:r>
      <w:r w:rsidRPr="007F0F4F">
        <w:rPr>
          <w:color w:val="000000" w:themeColor="text1"/>
        </w:rPr>
        <w:t xml:space="preserve"> fit</w:t>
      </w:r>
      <w:r w:rsidR="00796879">
        <w:rPr>
          <w:color w:val="000000" w:themeColor="text1"/>
        </w:rPr>
        <w:t>s</w:t>
      </w:r>
      <w:r w:rsidRPr="007F0F4F">
        <w:rPr>
          <w:color w:val="000000" w:themeColor="text1"/>
        </w:rPr>
        <w:t xml:space="preserve"> into and transform</w:t>
      </w:r>
      <w:r w:rsidR="00796879">
        <w:rPr>
          <w:color w:val="000000" w:themeColor="text1"/>
        </w:rPr>
        <w:t>s</w:t>
      </w:r>
      <w:r w:rsidRPr="007F0F4F">
        <w:rPr>
          <w:color w:val="000000" w:themeColor="text1"/>
        </w:rPr>
        <w:t xml:space="preserve"> the </w:t>
      </w:r>
      <w:r w:rsidRPr="007F0F4F">
        <w:rPr>
          <w:color w:val="000000" w:themeColor="text1"/>
        </w:rPr>
        <w:lastRenderedPageBreak/>
        <w:t xml:space="preserve">tradition of claim-making based on natural law. </w:t>
      </w:r>
      <w:r w:rsidR="00796879">
        <w:rPr>
          <w:color w:val="000000" w:themeColor="text1"/>
        </w:rPr>
        <w:t>For Acosta,</w:t>
      </w:r>
      <w:r w:rsidRPr="007F0F4F">
        <w:rPr>
          <w:color w:val="000000" w:themeColor="text1"/>
        </w:rPr>
        <w:t xml:space="preserve"> </w:t>
      </w:r>
      <w:r w:rsidRPr="007F0F4F">
        <w:rPr>
          <w:i/>
          <w:iCs/>
          <w:color w:val="000000" w:themeColor="text1"/>
        </w:rPr>
        <w:t>nature is both the grounds of intrinsic value for itself and the subject of the moral rights it produces.</w:t>
      </w:r>
      <w:r w:rsidRPr="007F0F4F">
        <w:rPr>
          <w:color w:val="000000" w:themeColor="text1"/>
        </w:rPr>
        <w:t xml:space="preserve"> Objective right, a deontologically desirable state in which things are “right” in the world, cannot come into existence if nature’s subjective rights are disrespected. In other words, “natural right” cannot be right if nature does not have </w:t>
      </w:r>
      <w:r w:rsidR="00F97131">
        <w:rPr>
          <w:color w:val="000000" w:themeColor="text1"/>
        </w:rPr>
        <w:t xml:space="preserve">subjective </w:t>
      </w:r>
      <w:r w:rsidRPr="007F0F4F">
        <w:rPr>
          <w:color w:val="000000" w:themeColor="text1"/>
        </w:rPr>
        <w:t>rights.</w:t>
      </w:r>
      <w:r w:rsidR="00F97131">
        <w:rPr>
          <w:color w:val="000000" w:themeColor="text1"/>
        </w:rPr>
        <w:t xml:space="preserve"> </w:t>
      </w:r>
      <w:r w:rsidR="00596BAD">
        <w:rPr>
          <w:color w:val="000000" w:themeColor="text1"/>
        </w:rPr>
        <w:t>This is a profound defamiliarization of the grammar of rights.</w:t>
      </w:r>
    </w:p>
    <w:p w14:paraId="1E4C380D" w14:textId="3B46E075" w:rsidR="007F2812" w:rsidRPr="002A473D" w:rsidRDefault="002A473D" w:rsidP="00015C7E">
      <w:pPr>
        <w:spacing w:line="480" w:lineRule="auto"/>
      </w:pPr>
      <w:r>
        <w:rPr>
          <w:color w:val="000000" w:themeColor="text1"/>
        </w:rPr>
        <w:tab/>
        <w:t xml:space="preserve">Second, on a recent webinar about </w:t>
      </w:r>
      <w:proofErr w:type="spellStart"/>
      <w:r>
        <w:rPr>
          <w:i/>
          <w:iCs/>
          <w:color w:val="000000" w:themeColor="text1"/>
        </w:rPr>
        <w:t>manoomin</w:t>
      </w:r>
      <w:proofErr w:type="spellEnd"/>
      <w:r>
        <w:rPr>
          <w:i/>
          <w:iCs/>
          <w:color w:val="000000" w:themeColor="text1"/>
        </w:rPr>
        <w:t xml:space="preserve"> </w:t>
      </w:r>
      <w:r>
        <w:rPr>
          <w:color w:val="000000" w:themeColor="text1"/>
        </w:rPr>
        <w:t xml:space="preserve">and nature’s rights, Winona LaDuke (Anishinaabe), an Indigenous feminist scholar, </w:t>
      </w:r>
      <w:proofErr w:type="gramStart"/>
      <w:r>
        <w:rPr>
          <w:color w:val="000000" w:themeColor="text1"/>
        </w:rPr>
        <w:t>activist</w:t>
      </w:r>
      <w:proofErr w:type="gramEnd"/>
      <w:r>
        <w:rPr>
          <w:color w:val="000000" w:themeColor="text1"/>
        </w:rPr>
        <w:t xml:space="preserve"> and two-time Green Party presidential candidate, commented,</w:t>
      </w:r>
    </w:p>
    <w:p w14:paraId="1DF4E1BF" w14:textId="040B5911" w:rsidR="001D21C8" w:rsidRPr="000D3EB6" w:rsidRDefault="000D3EB6" w:rsidP="00015C7E">
      <w:pPr>
        <w:spacing w:line="480" w:lineRule="auto"/>
        <w:ind w:left="720" w:right="720"/>
        <w:rPr>
          <w:i/>
          <w:iCs/>
          <w:color w:val="000000" w:themeColor="text1"/>
        </w:rPr>
      </w:pPr>
      <w:r w:rsidRPr="007F0F4F">
        <w:rPr>
          <w:i/>
          <w:iCs/>
          <w:color w:val="000000" w:themeColor="text1"/>
        </w:rPr>
        <w:t>“It is essential that we transform legal systems from their foundational flaws of being based on the rights of discovery, the doctrine of discovery, the rights of Christians, and the view that Man has rights over Nature. And now in 2022 and beyond, we are seeing the beginning of a reversal of the process of Indigenous peoples leading in many cases in North America the challenges of the rights of corporations over the rights of rivers, Mother Earth, salmon, wild rice, but we are also seeing these cases internationally.”</w:t>
      </w:r>
    </w:p>
    <w:p w14:paraId="2539CABB" w14:textId="77777777" w:rsidR="00571E56" w:rsidRPr="007F0F4F" w:rsidRDefault="00571E56" w:rsidP="00015C7E">
      <w:pPr>
        <w:spacing w:line="480" w:lineRule="auto"/>
      </w:pPr>
      <w:r w:rsidRPr="007F0F4F">
        <w:t xml:space="preserve">LaDuke’s statement indicates how rights of nature are used to expose the limits of justice of our current system. The Ojibwe are using the rights of nature to expose the “foundational flaw” of the U.S. legal system, which is that it is based on the “doctrine of discovery” and the “rights of Christians.” It is a system which privileges the rights of some people over others, and the profit of Enbridge over the water and air of the Great Lakes. It is also a legal system which permits the destruction of </w:t>
      </w:r>
      <w:proofErr w:type="gramStart"/>
      <w:r w:rsidRPr="007F0F4F">
        <w:t>particular natures</w:t>
      </w:r>
      <w:proofErr w:type="gramEnd"/>
      <w:r w:rsidRPr="007F0F4F">
        <w:t xml:space="preserve"> over others, and the construction of Moore’s “cheap natures” in territories inhabited or stewarded by Indigenous people. In this sense, nature’s rights </w:t>
      </w:r>
      <w:proofErr w:type="gramStart"/>
      <w:r w:rsidRPr="007F0F4F">
        <w:t>allows</w:t>
      </w:r>
      <w:proofErr w:type="gramEnd"/>
      <w:r w:rsidRPr="007F0F4F">
        <w:t xml:space="preserve"> </w:t>
      </w:r>
      <w:r w:rsidRPr="007F0F4F">
        <w:lastRenderedPageBreak/>
        <w:t>political actors to shed light on the constitutive exclusions in rights-granting and rights-bearing that occur in the world. The “commonsense” and the “critical theory” scholars are right: nature is not definable, it is politically constructed, and it is an unfit subject for rights. In my view, this is precisely what makes nature’s rights valuable: it exposes the injustices of our current system by agitating for recognition and recourse within its logics. Yet even as it takes up the language of rights and subjects, nature and humans, these concepts quickly begin to fall apart. The question that remains is, what can be imagined in its place? What does this opening allow us to see?</w:t>
      </w:r>
    </w:p>
    <w:p w14:paraId="1F193AC0" w14:textId="77777777" w:rsidR="002E0D03" w:rsidRPr="00571E56" w:rsidRDefault="002E0D03" w:rsidP="00015C7E">
      <w:pPr>
        <w:pStyle w:val="Heading1"/>
        <w:spacing w:line="480" w:lineRule="auto"/>
        <w:jc w:val="both"/>
        <w:rPr>
          <w:i w:val="0"/>
          <w:iCs w:val="0"/>
        </w:rPr>
      </w:pPr>
    </w:p>
    <w:p w14:paraId="5AECCEE6" w14:textId="51908C90" w:rsidR="00216D9D" w:rsidRDefault="000E0D40" w:rsidP="00015C7E">
      <w:pPr>
        <w:pStyle w:val="Heading1"/>
        <w:spacing w:line="480" w:lineRule="auto"/>
        <w:jc w:val="both"/>
      </w:pPr>
      <w:r>
        <w:t>Section 4: Re-thinking Rights from the Rights of Nature</w:t>
      </w:r>
    </w:p>
    <w:p w14:paraId="3E6EAE44" w14:textId="51991D70" w:rsidR="00812169" w:rsidRPr="006629B4" w:rsidRDefault="00425693" w:rsidP="00015C7E">
      <w:pPr>
        <w:spacing w:line="480" w:lineRule="auto"/>
      </w:pPr>
      <w:r>
        <w:tab/>
        <w:t xml:space="preserve">My account of nature’s rights, and the forms of political imagination they make possible, intervenes in two distinct literatures: the analytic literature about what rights are and who can bear them, and the political theory literature about the benefits and drawbacks of rights for emancipatory politics. </w:t>
      </w:r>
      <w:r w:rsidR="007F0ED4">
        <w:t>I mentioned before the “critique from nonsense” and the “self-defeating critique”</w:t>
      </w:r>
      <w:r w:rsidR="006E7018">
        <w:t>:</w:t>
      </w:r>
      <w:r w:rsidR="000406E7">
        <w:t xml:space="preserve"> the first</w:t>
      </w:r>
      <w:r w:rsidR="006E7018">
        <w:t xml:space="preserve">, stemming from the first literature, </w:t>
      </w:r>
      <w:r w:rsidR="000406E7">
        <w:t xml:space="preserve">holds that nature’s rights are bankrupt politically because the extension of rights to nature makes no conceptual sense, while the second maintains that </w:t>
      </w:r>
      <w:r w:rsidR="006E7018">
        <w:t>nature’s rights are paradoxically self-defeating, at best</w:t>
      </w:r>
      <w:r w:rsidR="006629B4">
        <w:t xml:space="preserve"> toothlessly papering over injustice with abstract formalism and at worst, entrenching structures of oppression.</w:t>
      </w:r>
      <w:r w:rsidR="0056763F">
        <w:t xml:space="preserve"> </w:t>
      </w:r>
      <w:r w:rsidR="006629B4">
        <w:t xml:space="preserve">I agree with the critique from nonsense that nature’s rights </w:t>
      </w:r>
      <w:proofErr w:type="gramStart"/>
      <w:r w:rsidR="006629B4">
        <w:rPr>
          <w:i/>
          <w:iCs/>
        </w:rPr>
        <w:t>is</w:t>
      </w:r>
      <w:proofErr w:type="gramEnd"/>
      <w:r w:rsidR="006629B4">
        <w:rPr>
          <w:i/>
          <w:iCs/>
        </w:rPr>
        <w:t xml:space="preserve"> </w:t>
      </w:r>
      <w:r w:rsidR="006629B4">
        <w:t xml:space="preserve">a strange idea: it is not straightforward sense. </w:t>
      </w:r>
      <w:r w:rsidR="004155DD" w:rsidRPr="004155DD">
        <w:t xml:space="preserve">The critique from nonsense anticipates conflicts around the definition of nature’s boundaries and disagreement over who represents nature. These worries elucidate why nature’s rights might strike us as strange. They also sometimes accurately predict challenges that nature’s rights cases encounter. </w:t>
      </w:r>
      <w:r w:rsidR="006629B4">
        <w:t xml:space="preserve">However, I disagree that it constitutes nonsense. As I have shown, nature’s rights play </w:t>
      </w:r>
      <w:r w:rsidR="006629B4">
        <w:lastRenderedPageBreak/>
        <w:t>at the boundary between sense and nonsense</w:t>
      </w:r>
      <w:r w:rsidR="00C25B51">
        <w:t>. Given this, I am more optimistic than the self-defeating critique about nature’s rights’ potential to serve emancipatory politics.</w:t>
      </w:r>
    </w:p>
    <w:p w14:paraId="4F2367DC" w14:textId="25A1EDBF" w:rsidR="00CB0CB8" w:rsidRPr="00140203" w:rsidRDefault="004352FC" w:rsidP="00015C7E">
      <w:pPr>
        <w:pStyle w:val="Heading1"/>
        <w:spacing w:line="480" w:lineRule="auto"/>
        <w:ind w:firstLine="720"/>
        <w:jc w:val="both"/>
        <w:rPr>
          <w:i w:val="0"/>
          <w:iCs w:val="0"/>
        </w:rPr>
      </w:pPr>
      <w:r w:rsidRPr="008A584E">
        <w:rPr>
          <w:i w:val="0"/>
          <w:iCs w:val="0"/>
        </w:rPr>
        <w:t>A</w:t>
      </w:r>
      <w:r w:rsidR="003656D7" w:rsidRPr="008A584E">
        <w:rPr>
          <w:i w:val="0"/>
          <w:iCs w:val="0"/>
        </w:rPr>
        <w:t xml:space="preserve">t first glance, </w:t>
      </w:r>
      <w:r w:rsidR="0092173D" w:rsidRPr="008A584E">
        <w:rPr>
          <w:i w:val="0"/>
          <w:iCs w:val="0"/>
        </w:rPr>
        <w:t>the idea of</w:t>
      </w:r>
      <w:r w:rsidR="00296B1D" w:rsidRPr="008A584E">
        <w:rPr>
          <w:i w:val="0"/>
          <w:iCs w:val="0"/>
        </w:rPr>
        <w:t xml:space="preserve"> </w:t>
      </w:r>
      <w:r w:rsidR="000B5F4F" w:rsidRPr="008A584E">
        <w:rPr>
          <w:i w:val="0"/>
          <w:iCs w:val="0"/>
        </w:rPr>
        <w:t>“</w:t>
      </w:r>
      <w:r w:rsidR="00296B1D" w:rsidRPr="008A584E">
        <w:rPr>
          <w:i w:val="0"/>
          <w:iCs w:val="0"/>
        </w:rPr>
        <w:t>nature’s rights</w:t>
      </w:r>
      <w:r w:rsidR="000055D4" w:rsidRPr="008A584E">
        <w:rPr>
          <w:i w:val="0"/>
          <w:iCs w:val="0"/>
        </w:rPr>
        <w:t xml:space="preserve">” </w:t>
      </w:r>
      <w:r w:rsidR="004F6473" w:rsidRPr="008A584E">
        <w:rPr>
          <w:i w:val="0"/>
          <w:iCs w:val="0"/>
        </w:rPr>
        <w:t>may seem</w:t>
      </w:r>
      <w:r w:rsidR="0051588D" w:rsidRPr="008A584E">
        <w:rPr>
          <w:i w:val="0"/>
          <w:iCs w:val="0"/>
        </w:rPr>
        <w:t xml:space="preserve"> </w:t>
      </w:r>
      <w:r w:rsidR="004F6473" w:rsidRPr="008A584E">
        <w:rPr>
          <w:i w:val="0"/>
          <w:iCs w:val="0"/>
        </w:rPr>
        <w:t>non</w:t>
      </w:r>
      <w:r w:rsidR="0051588D" w:rsidRPr="008A584E">
        <w:rPr>
          <w:i w:val="0"/>
          <w:iCs w:val="0"/>
        </w:rPr>
        <w:t>sens</w:t>
      </w:r>
      <w:r w:rsidR="004F6473" w:rsidRPr="008A584E">
        <w:rPr>
          <w:i w:val="0"/>
          <w:iCs w:val="0"/>
        </w:rPr>
        <w:t>ical</w:t>
      </w:r>
      <w:r w:rsidR="000B5F4F" w:rsidRPr="008A584E">
        <w:rPr>
          <w:i w:val="0"/>
          <w:iCs w:val="0"/>
        </w:rPr>
        <w:t>.</w:t>
      </w:r>
      <w:r w:rsidR="00DF1FFA" w:rsidRPr="008A584E">
        <w:rPr>
          <w:i w:val="0"/>
          <w:iCs w:val="0"/>
        </w:rPr>
        <w:t xml:space="preserve"> </w:t>
      </w:r>
      <w:r w:rsidR="00F43538" w:rsidRPr="008A584E">
        <w:rPr>
          <w:i w:val="0"/>
          <w:iCs w:val="0"/>
        </w:rPr>
        <w:t xml:space="preserve">We are accustomed to </w:t>
      </w:r>
      <w:r w:rsidR="00717FD7" w:rsidRPr="008A584E">
        <w:rPr>
          <w:i w:val="0"/>
          <w:iCs w:val="0"/>
        </w:rPr>
        <w:t>claims</w:t>
      </w:r>
      <w:r w:rsidR="00F43538" w:rsidRPr="008A584E">
        <w:rPr>
          <w:i w:val="0"/>
          <w:iCs w:val="0"/>
        </w:rPr>
        <w:t xml:space="preserve"> that </w:t>
      </w:r>
      <w:r w:rsidR="00B976AB" w:rsidRPr="008A584E">
        <w:rPr>
          <w:i w:val="0"/>
          <w:iCs w:val="0"/>
        </w:rPr>
        <w:t>humans,</w:t>
      </w:r>
      <w:r w:rsidR="00C77320" w:rsidRPr="008A584E">
        <w:rPr>
          <w:i w:val="0"/>
          <w:iCs w:val="0"/>
        </w:rPr>
        <w:t xml:space="preserve"> future </w:t>
      </w:r>
      <w:proofErr w:type="gramStart"/>
      <w:r w:rsidR="00C77320" w:rsidRPr="008A584E">
        <w:rPr>
          <w:i w:val="0"/>
          <w:iCs w:val="0"/>
        </w:rPr>
        <w:t>generations</w:t>
      </w:r>
      <w:proofErr w:type="gramEnd"/>
      <w:r w:rsidR="00B820B0">
        <w:rPr>
          <w:i w:val="0"/>
          <w:iCs w:val="0"/>
        </w:rPr>
        <w:t xml:space="preserve"> and</w:t>
      </w:r>
      <w:r w:rsidR="00B976AB" w:rsidRPr="008A584E">
        <w:rPr>
          <w:i w:val="0"/>
          <w:iCs w:val="0"/>
        </w:rPr>
        <w:t xml:space="preserve"> </w:t>
      </w:r>
      <w:r w:rsidR="00B820B0">
        <w:rPr>
          <w:i w:val="0"/>
          <w:iCs w:val="0"/>
        </w:rPr>
        <w:t>animals</w:t>
      </w:r>
      <w:r w:rsidR="00722089" w:rsidRPr="008A584E">
        <w:rPr>
          <w:i w:val="0"/>
          <w:iCs w:val="0"/>
        </w:rPr>
        <w:t xml:space="preserve"> should have </w:t>
      </w:r>
      <w:r w:rsidR="00B976AB" w:rsidRPr="008A584E">
        <w:rPr>
          <w:i w:val="0"/>
          <w:iCs w:val="0"/>
        </w:rPr>
        <w:t xml:space="preserve">rights, </w:t>
      </w:r>
      <w:r w:rsidR="00A54959" w:rsidRPr="008A584E">
        <w:rPr>
          <w:i w:val="0"/>
          <w:iCs w:val="0"/>
        </w:rPr>
        <w:t xml:space="preserve">but </w:t>
      </w:r>
      <w:r w:rsidR="00B976AB" w:rsidRPr="008A584E">
        <w:rPr>
          <w:i w:val="0"/>
          <w:iCs w:val="0"/>
        </w:rPr>
        <w:t xml:space="preserve">the extension of </w:t>
      </w:r>
      <w:r w:rsidR="002B6B37" w:rsidRPr="008A584E">
        <w:rPr>
          <w:i w:val="0"/>
          <w:iCs w:val="0"/>
        </w:rPr>
        <w:t>rights</w:t>
      </w:r>
      <w:r w:rsidR="00756E84" w:rsidRPr="008A584E">
        <w:rPr>
          <w:i w:val="0"/>
          <w:iCs w:val="0"/>
        </w:rPr>
        <w:t xml:space="preserve"> </w:t>
      </w:r>
      <w:r w:rsidR="00B976AB" w:rsidRPr="008A584E">
        <w:rPr>
          <w:i w:val="0"/>
          <w:iCs w:val="0"/>
        </w:rPr>
        <w:t xml:space="preserve">to nature </w:t>
      </w:r>
      <w:r w:rsidR="00B820B0">
        <w:rPr>
          <w:i w:val="0"/>
          <w:iCs w:val="0"/>
        </w:rPr>
        <w:t xml:space="preserve">may </w:t>
      </w:r>
      <w:r w:rsidR="004F6473" w:rsidRPr="008A584E">
        <w:rPr>
          <w:i w:val="0"/>
          <w:iCs w:val="0"/>
        </w:rPr>
        <w:t>strike</w:t>
      </w:r>
      <w:r w:rsidR="00B820B0">
        <w:rPr>
          <w:i w:val="0"/>
          <w:iCs w:val="0"/>
        </w:rPr>
        <w:t xml:space="preserve"> </w:t>
      </w:r>
      <w:r w:rsidR="004F6473" w:rsidRPr="008A584E">
        <w:rPr>
          <w:i w:val="0"/>
          <w:iCs w:val="0"/>
        </w:rPr>
        <w:t>many a</w:t>
      </w:r>
      <w:r w:rsidR="001808D7" w:rsidRPr="008A584E">
        <w:rPr>
          <w:i w:val="0"/>
          <w:iCs w:val="0"/>
        </w:rPr>
        <w:t>s strange.</w:t>
      </w:r>
      <w:r w:rsidR="00B976AB" w:rsidRPr="008A584E">
        <w:rPr>
          <w:i w:val="0"/>
          <w:iCs w:val="0"/>
        </w:rPr>
        <w:t xml:space="preserve"> </w:t>
      </w:r>
      <w:r w:rsidR="001D2439" w:rsidRPr="00140203">
        <w:rPr>
          <w:i w:val="0"/>
          <w:iCs w:val="0"/>
          <w:color w:val="000000" w:themeColor="text1"/>
        </w:rPr>
        <w:t xml:space="preserve">In </w:t>
      </w:r>
      <w:r w:rsidR="00566C99" w:rsidRPr="00140203">
        <w:rPr>
          <w:i w:val="0"/>
          <w:iCs w:val="0"/>
          <w:color w:val="000000" w:themeColor="text1"/>
        </w:rPr>
        <w:t xml:space="preserve">her </w:t>
      </w:r>
      <w:r w:rsidR="001D2439" w:rsidRPr="00140203">
        <w:rPr>
          <w:i w:val="0"/>
          <w:iCs w:val="0"/>
          <w:color w:val="000000" w:themeColor="text1"/>
        </w:rPr>
        <w:t>1995</w:t>
      </w:r>
      <w:r w:rsidR="00566C99" w:rsidRPr="00140203">
        <w:rPr>
          <w:i w:val="0"/>
          <w:iCs w:val="0"/>
          <w:color w:val="000000" w:themeColor="text1"/>
        </w:rPr>
        <w:t xml:space="preserve"> essay “Liberal Democracy and the Rights of Nature,” </w:t>
      </w:r>
      <w:r w:rsidR="001D2439" w:rsidRPr="00140203">
        <w:rPr>
          <w:i w:val="0"/>
          <w:iCs w:val="0"/>
          <w:color w:val="000000" w:themeColor="text1"/>
        </w:rPr>
        <w:t xml:space="preserve">Robyn Eckersley </w:t>
      </w:r>
      <w:r w:rsidR="00E0716B" w:rsidRPr="00140203">
        <w:rPr>
          <w:i w:val="0"/>
          <w:iCs w:val="0"/>
          <w:color w:val="000000" w:themeColor="text1"/>
        </w:rPr>
        <w:t>argues</w:t>
      </w:r>
      <w:r w:rsidR="00140203" w:rsidRPr="00140203">
        <w:rPr>
          <w:i w:val="0"/>
          <w:iCs w:val="0"/>
          <w:color w:val="000000" w:themeColor="text1"/>
        </w:rPr>
        <w:t xml:space="preserve"> (an argument I have also made)</w:t>
      </w:r>
      <w:r w:rsidR="00C74953" w:rsidRPr="00140203">
        <w:rPr>
          <w:i w:val="0"/>
          <w:iCs w:val="0"/>
          <w:color w:val="000000" w:themeColor="text1"/>
        </w:rPr>
        <w:t xml:space="preserve"> </w:t>
      </w:r>
      <w:r w:rsidR="00023C4C" w:rsidRPr="00140203">
        <w:rPr>
          <w:i w:val="0"/>
          <w:iCs w:val="0"/>
          <w:color w:val="000000" w:themeColor="text1"/>
        </w:rPr>
        <w:t xml:space="preserve">that </w:t>
      </w:r>
      <w:r w:rsidR="007A71D0" w:rsidRPr="00140203">
        <w:rPr>
          <w:i w:val="0"/>
          <w:iCs w:val="0"/>
          <w:color w:val="000000" w:themeColor="text1"/>
        </w:rPr>
        <w:t>one of the</w:t>
      </w:r>
      <w:r w:rsidR="00C74953" w:rsidRPr="00140203">
        <w:rPr>
          <w:i w:val="0"/>
          <w:iCs w:val="0"/>
          <w:color w:val="000000" w:themeColor="text1"/>
        </w:rPr>
        <w:t xml:space="preserve"> central premise</w:t>
      </w:r>
      <w:r w:rsidR="007A71D0" w:rsidRPr="00140203">
        <w:rPr>
          <w:i w:val="0"/>
          <w:iCs w:val="0"/>
          <w:color w:val="000000" w:themeColor="text1"/>
        </w:rPr>
        <w:t>s</w:t>
      </w:r>
      <w:r w:rsidR="00C74953" w:rsidRPr="00140203">
        <w:rPr>
          <w:i w:val="0"/>
          <w:iCs w:val="0"/>
          <w:color w:val="000000" w:themeColor="text1"/>
        </w:rPr>
        <w:t xml:space="preserve"> of the </w:t>
      </w:r>
      <w:r w:rsidR="003B229C" w:rsidRPr="00140203">
        <w:rPr>
          <w:i w:val="0"/>
          <w:iCs w:val="0"/>
          <w:color w:val="000000" w:themeColor="text1"/>
        </w:rPr>
        <w:t xml:space="preserve">idea of </w:t>
      </w:r>
      <w:r w:rsidR="0002793C" w:rsidRPr="00140203">
        <w:rPr>
          <w:i w:val="0"/>
          <w:iCs w:val="0"/>
          <w:color w:val="000000" w:themeColor="text1"/>
        </w:rPr>
        <w:t xml:space="preserve">rights </w:t>
      </w:r>
      <w:r w:rsidR="00E0716B" w:rsidRPr="00140203">
        <w:rPr>
          <w:i w:val="0"/>
          <w:iCs w:val="0"/>
          <w:color w:val="000000" w:themeColor="text1"/>
        </w:rPr>
        <w:t>is</w:t>
      </w:r>
      <w:r w:rsidR="00696FED" w:rsidRPr="00140203">
        <w:rPr>
          <w:i w:val="0"/>
          <w:iCs w:val="0"/>
          <w:color w:val="000000" w:themeColor="text1"/>
        </w:rPr>
        <w:t xml:space="preserve"> that</w:t>
      </w:r>
      <w:r w:rsidR="00E0716B" w:rsidRPr="00140203">
        <w:rPr>
          <w:i w:val="0"/>
          <w:iCs w:val="0"/>
          <w:color w:val="000000" w:themeColor="text1"/>
        </w:rPr>
        <w:t xml:space="preserve"> th</w:t>
      </w:r>
      <w:r w:rsidR="000D02A1" w:rsidRPr="00140203">
        <w:rPr>
          <w:i w:val="0"/>
          <w:iCs w:val="0"/>
          <w:color w:val="000000" w:themeColor="text1"/>
        </w:rPr>
        <w:t>ey protect</w:t>
      </w:r>
      <w:r w:rsidR="00E0716B" w:rsidRPr="00140203">
        <w:rPr>
          <w:i w:val="0"/>
          <w:iCs w:val="0"/>
          <w:color w:val="000000" w:themeColor="text1"/>
        </w:rPr>
        <w:t xml:space="preserve"> </w:t>
      </w:r>
      <w:r w:rsidR="007A71D0" w:rsidRPr="00140203">
        <w:rPr>
          <w:i w:val="0"/>
          <w:iCs w:val="0"/>
          <w:color w:val="000000" w:themeColor="text1"/>
        </w:rPr>
        <w:t>“</w:t>
      </w:r>
      <w:r w:rsidR="00851C48" w:rsidRPr="00140203">
        <w:rPr>
          <w:i w:val="0"/>
          <w:iCs w:val="0"/>
          <w:color w:val="000000" w:themeColor="text1"/>
        </w:rPr>
        <w:t>identifiable individuals</w:t>
      </w:r>
      <w:r w:rsidR="00D15851" w:rsidRPr="00140203">
        <w:rPr>
          <w:i w:val="0"/>
          <w:iCs w:val="0"/>
          <w:color w:val="000000" w:themeColor="text1"/>
        </w:rPr>
        <w:t>.</w:t>
      </w:r>
      <w:r w:rsidR="007A71D0" w:rsidRPr="00140203">
        <w:rPr>
          <w:i w:val="0"/>
          <w:iCs w:val="0"/>
          <w:color w:val="000000" w:themeColor="text1"/>
        </w:rPr>
        <w:t>”</w:t>
      </w:r>
      <w:r w:rsidR="00851C48" w:rsidRPr="00140203">
        <w:rPr>
          <w:rStyle w:val="FootnoteReference"/>
          <w:i w:val="0"/>
          <w:iCs w:val="0"/>
        </w:rPr>
        <w:footnoteReference w:id="61"/>
      </w:r>
      <w:r w:rsidR="0043092A" w:rsidRPr="00140203">
        <w:rPr>
          <w:i w:val="0"/>
          <w:iCs w:val="0"/>
          <w:color w:val="000000" w:themeColor="text1"/>
        </w:rPr>
        <w:t xml:space="preserve"> </w:t>
      </w:r>
      <w:r w:rsidR="00CB48BB" w:rsidRPr="00140203">
        <w:rPr>
          <w:i w:val="0"/>
          <w:iCs w:val="0"/>
          <w:color w:val="000000" w:themeColor="text1"/>
        </w:rPr>
        <w:t xml:space="preserve">Eckersley </w:t>
      </w:r>
      <w:r w:rsidR="00186DDA" w:rsidRPr="00140203">
        <w:rPr>
          <w:i w:val="0"/>
          <w:iCs w:val="0"/>
          <w:color w:val="000000" w:themeColor="text1"/>
        </w:rPr>
        <w:t>then</w:t>
      </w:r>
      <w:r w:rsidR="00CB48BB" w:rsidRPr="00140203">
        <w:rPr>
          <w:i w:val="0"/>
          <w:iCs w:val="0"/>
          <w:color w:val="000000" w:themeColor="text1"/>
        </w:rPr>
        <w:t xml:space="preserve"> </w:t>
      </w:r>
      <w:r w:rsidR="001C103C" w:rsidRPr="00140203">
        <w:rPr>
          <w:i w:val="0"/>
          <w:iCs w:val="0"/>
          <w:color w:val="000000" w:themeColor="text1"/>
        </w:rPr>
        <w:t>contends</w:t>
      </w:r>
      <w:r w:rsidR="00491EAC" w:rsidRPr="00140203">
        <w:rPr>
          <w:i w:val="0"/>
          <w:iCs w:val="0"/>
          <w:color w:val="000000" w:themeColor="text1"/>
        </w:rPr>
        <w:t xml:space="preserve"> that</w:t>
      </w:r>
      <w:r w:rsidR="006C2D08" w:rsidRPr="00140203">
        <w:rPr>
          <w:i w:val="0"/>
          <w:iCs w:val="0"/>
          <w:color w:val="000000" w:themeColor="text1"/>
        </w:rPr>
        <w:t xml:space="preserve"> </w:t>
      </w:r>
      <w:r w:rsidR="005E5AF0" w:rsidRPr="00140203">
        <w:rPr>
          <w:i w:val="0"/>
          <w:iCs w:val="0"/>
          <w:color w:val="000000" w:themeColor="text1"/>
        </w:rPr>
        <w:t>the project of extending</w:t>
      </w:r>
      <w:r w:rsidR="0055747F" w:rsidRPr="00140203">
        <w:rPr>
          <w:i w:val="0"/>
          <w:iCs w:val="0"/>
          <w:color w:val="000000" w:themeColor="text1"/>
        </w:rPr>
        <w:t xml:space="preserve"> rights to ecological wholes – forests, mountains, ecosystems and natural features –</w:t>
      </w:r>
      <w:r w:rsidR="00E81C2D" w:rsidRPr="00140203">
        <w:rPr>
          <w:i w:val="0"/>
          <w:iCs w:val="0"/>
          <w:color w:val="000000" w:themeColor="text1"/>
        </w:rPr>
        <w:t xml:space="preserve"> </w:t>
      </w:r>
      <w:r w:rsidR="000B30AD" w:rsidRPr="00140203">
        <w:rPr>
          <w:i w:val="0"/>
          <w:iCs w:val="0"/>
          <w:color w:val="000000" w:themeColor="text1"/>
        </w:rPr>
        <w:t>encounter</w:t>
      </w:r>
      <w:r w:rsidR="005E5AF0" w:rsidRPr="00140203">
        <w:rPr>
          <w:i w:val="0"/>
          <w:iCs w:val="0"/>
          <w:color w:val="000000" w:themeColor="text1"/>
        </w:rPr>
        <w:t>s</w:t>
      </w:r>
      <w:r w:rsidR="000B30AD" w:rsidRPr="00140203">
        <w:rPr>
          <w:i w:val="0"/>
          <w:iCs w:val="0"/>
          <w:color w:val="000000" w:themeColor="text1"/>
        </w:rPr>
        <w:t xml:space="preserve"> </w:t>
      </w:r>
      <w:r w:rsidR="001C103C" w:rsidRPr="00140203">
        <w:rPr>
          <w:i w:val="0"/>
          <w:iCs w:val="0"/>
          <w:color w:val="000000" w:themeColor="text1"/>
        </w:rPr>
        <w:t>“</w:t>
      </w:r>
      <w:r w:rsidR="000B30AD" w:rsidRPr="00140203">
        <w:rPr>
          <w:i w:val="0"/>
          <w:iCs w:val="0"/>
          <w:color w:val="000000" w:themeColor="text1"/>
        </w:rPr>
        <w:t>conceptual strain</w:t>
      </w:r>
      <w:r w:rsidR="001C103C" w:rsidRPr="00140203">
        <w:rPr>
          <w:i w:val="0"/>
          <w:iCs w:val="0"/>
          <w:color w:val="000000" w:themeColor="text1"/>
        </w:rPr>
        <w:t>”</w:t>
      </w:r>
      <w:r w:rsidR="002125E0" w:rsidRPr="00140203">
        <w:rPr>
          <w:i w:val="0"/>
          <w:iCs w:val="0"/>
          <w:color w:val="000000" w:themeColor="text1"/>
        </w:rPr>
        <w:t xml:space="preserve"> </w:t>
      </w:r>
      <w:r w:rsidR="005E5AF0" w:rsidRPr="00140203">
        <w:rPr>
          <w:i w:val="0"/>
          <w:iCs w:val="0"/>
          <w:color w:val="000000" w:themeColor="text1"/>
        </w:rPr>
        <w:t xml:space="preserve">because </w:t>
      </w:r>
      <w:r w:rsidR="00965AB3" w:rsidRPr="00140203">
        <w:rPr>
          <w:i w:val="0"/>
          <w:iCs w:val="0"/>
          <w:color w:val="000000" w:themeColor="text1"/>
        </w:rPr>
        <w:t xml:space="preserve">these wholes are not </w:t>
      </w:r>
      <w:r w:rsidR="00F5639C" w:rsidRPr="00140203">
        <w:rPr>
          <w:i w:val="0"/>
          <w:iCs w:val="0"/>
          <w:color w:val="000000" w:themeColor="text1"/>
        </w:rPr>
        <w:t>distinctly separate and self-possessed units</w:t>
      </w:r>
      <w:r w:rsidR="00586CF5" w:rsidRPr="00140203">
        <w:rPr>
          <w:i w:val="0"/>
          <w:iCs w:val="0"/>
          <w:color w:val="000000" w:themeColor="text1"/>
        </w:rPr>
        <w:t>.</w:t>
      </w:r>
      <w:r w:rsidR="00D237D8" w:rsidRPr="00140203">
        <w:rPr>
          <w:rStyle w:val="FootnoteReference"/>
          <w:i w:val="0"/>
          <w:iCs w:val="0"/>
        </w:rPr>
        <w:footnoteReference w:id="62"/>
      </w:r>
      <w:r w:rsidR="001C103C" w:rsidRPr="00140203">
        <w:rPr>
          <w:i w:val="0"/>
          <w:iCs w:val="0"/>
          <w:color w:val="000000" w:themeColor="text1"/>
        </w:rPr>
        <w:t xml:space="preserve"> </w:t>
      </w:r>
      <w:r w:rsidR="00540518" w:rsidRPr="00140203">
        <w:rPr>
          <w:i w:val="0"/>
          <w:iCs w:val="0"/>
        </w:rPr>
        <w:t xml:space="preserve">In their recent </w:t>
      </w:r>
      <w:r w:rsidR="00E81C2D" w:rsidRPr="00140203">
        <w:rPr>
          <w:i w:val="0"/>
          <w:iCs w:val="0"/>
        </w:rPr>
        <w:t xml:space="preserve">law review </w:t>
      </w:r>
      <w:r w:rsidR="00540518" w:rsidRPr="00140203">
        <w:rPr>
          <w:i w:val="0"/>
          <w:iCs w:val="0"/>
        </w:rPr>
        <w:t xml:space="preserve">article, Mauricio </w:t>
      </w:r>
      <w:proofErr w:type="spellStart"/>
      <w:r w:rsidR="00540518" w:rsidRPr="00140203">
        <w:rPr>
          <w:i w:val="0"/>
          <w:iCs w:val="0"/>
        </w:rPr>
        <w:t>Guim</w:t>
      </w:r>
      <w:proofErr w:type="spellEnd"/>
      <w:r w:rsidR="00540518" w:rsidRPr="00140203">
        <w:rPr>
          <w:i w:val="0"/>
          <w:iCs w:val="0"/>
        </w:rPr>
        <w:t xml:space="preserve"> and Michael Livermore</w:t>
      </w:r>
      <w:r w:rsidR="00CA6FAA" w:rsidRPr="00140203">
        <w:rPr>
          <w:i w:val="0"/>
          <w:iCs w:val="0"/>
        </w:rPr>
        <w:t xml:space="preserve"> </w:t>
      </w:r>
      <w:r w:rsidR="00F83A53" w:rsidRPr="00140203">
        <w:rPr>
          <w:i w:val="0"/>
          <w:iCs w:val="0"/>
        </w:rPr>
        <w:t>concur, asserting that</w:t>
      </w:r>
      <w:r w:rsidR="00AA628E" w:rsidRPr="00140203">
        <w:rPr>
          <w:i w:val="0"/>
          <w:iCs w:val="0"/>
        </w:rPr>
        <w:t xml:space="preserve"> the </w:t>
      </w:r>
      <w:r w:rsidR="00317E0E" w:rsidRPr="00140203">
        <w:rPr>
          <w:i w:val="0"/>
          <w:iCs w:val="0"/>
        </w:rPr>
        <w:t xml:space="preserve">indefinite character of </w:t>
      </w:r>
      <w:r w:rsidR="00F83A53" w:rsidRPr="00140203">
        <w:rPr>
          <w:i w:val="0"/>
          <w:iCs w:val="0"/>
        </w:rPr>
        <w:t xml:space="preserve">mountains, forests, </w:t>
      </w:r>
      <w:r w:rsidR="00F7278A" w:rsidRPr="00140203">
        <w:rPr>
          <w:i w:val="0"/>
          <w:iCs w:val="0"/>
        </w:rPr>
        <w:t>and</w:t>
      </w:r>
      <w:r w:rsidR="00F83A53" w:rsidRPr="00140203">
        <w:rPr>
          <w:i w:val="0"/>
          <w:iCs w:val="0"/>
        </w:rPr>
        <w:t xml:space="preserve"> all of “Nature” </w:t>
      </w:r>
      <w:r w:rsidR="00F7278A" w:rsidRPr="00140203">
        <w:rPr>
          <w:i w:val="0"/>
          <w:iCs w:val="0"/>
        </w:rPr>
        <w:t xml:space="preserve">prevents policymakers from defining which organic and inorganic life/material </w:t>
      </w:r>
      <w:r w:rsidR="00F62C0F" w:rsidRPr="00140203">
        <w:rPr>
          <w:i w:val="0"/>
          <w:iCs w:val="0"/>
        </w:rPr>
        <w:t>to include as rights-bearing.</w:t>
      </w:r>
      <w:r w:rsidR="006615CC" w:rsidRPr="00140203">
        <w:rPr>
          <w:rStyle w:val="FootnoteReference"/>
          <w:i w:val="0"/>
          <w:iCs w:val="0"/>
        </w:rPr>
        <w:footnoteReference w:id="63"/>
      </w:r>
      <w:r w:rsidR="003F2697" w:rsidRPr="00140203">
        <w:rPr>
          <w:i w:val="0"/>
          <w:iCs w:val="0"/>
        </w:rPr>
        <w:t xml:space="preserve"> </w:t>
      </w:r>
      <w:r w:rsidR="00D7147D" w:rsidRPr="00140203">
        <w:rPr>
          <w:i w:val="0"/>
          <w:iCs w:val="0"/>
        </w:rPr>
        <w:t xml:space="preserve">Eckersley </w:t>
      </w:r>
      <w:r w:rsidR="005B3AD4" w:rsidRPr="00140203">
        <w:rPr>
          <w:i w:val="0"/>
          <w:iCs w:val="0"/>
        </w:rPr>
        <w:t>concurs:</w:t>
      </w:r>
      <w:r w:rsidR="00D7147D" w:rsidRPr="00140203">
        <w:rPr>
          <w:i w:val="0"/>
          <w:iCs w:val="0"/>
        </w:rPr>
        <w:t xml:space="preserve"> “</w:t>
      </w:r>
      <w:r w:rsidR="009D073A" w:rsidRPr="00140203">
        <w:rPr>
          <w:i w:val="0"/>
          <w:iCs w:val="0"/>
        </w:rPr>
        <w:t>Indeed, identifying what is an entity for the purposes of assigning such rights is likely to be a difficult, and ultimately, arbitrary exercise.</w:t>
      </w:r>
      <w:r w:rsidR="00603139" w:rsidRPr="00140203">
        <w:rPr>
          <w:i w:val="0"/>
          <w:iCs w:val="0"/>
        </w:rPr>
        <w:t>”</w:t>
      </w:r>
      <w:r w:rsidR="00421AFE" w:rsidRPr="00140203">
        <w:rPr>
          <w:rStyle w:val="FootnoteReference"/>
          <w:i w:val="0"/>
          <w:iCs w:val="0"/>
        </w:rPr>
        <w:footnoteReference w:id="64"/>
      </w:r>
      <w:r w:rsidR="00603139" w:rsidRPr="00140203">
        <w:rPr>
          <w:i w:val="0"/>
          <w:iCs w:val="0"/>
        </w:rPr>
        <w:t xml:space="preserve"> </w:t>
      </w:r>
      <w:r w:rsidR="00D13D2F" w:rsidRPr="00140203">
        <w:rPr>
          <w:i w:val="0"/>
          <w:iCs w:val="0"/>
        </w:rPr>
        <w:t xml:space="preserve">The insolubility of defining “nature’s” boundaries </w:t>
      </w:r>
      <w:r w:rsidR="00E81C2D" w:rsidRPr="00140203">
        <w:rPr>
          <w:i w:val="0"/>
          <w:iCs w:val="0"/>
        </w:rPr>
        <w:t>hinders the</w:t>
      </w:r>
      <w:r w:rsidR="003D4852" w:rsidRPr="00140203">
        <w:rPr>
          <w:i w:val="0"/>
          <w:iCs w:val="0"/>
        </w:rPr>
        <w:t xml:space="preserve"> lexical ordering</w:t>
      </w:r>
      <w:r w:rsidR="001161FE" w:rsidRPr="00140203">
        <w:rPr>
          <w:i w:val="0"/>
          <w:iCs w:val="0"/>
        </w:rPr>
        <w:t xml:space="preserve"> of </w:t>
      </w:r>
      <w:r w:rsidR="003D4852" w:rsidRPr="00140203">
        <w:rPr>
          <w:i w:val="0"/>
          <w:iCs w:val="0"/>
        </w:rPr>
        <w:t>rights claims</w:t>
      </w:r>
      <w:r w:rsidR="00B76F08" w:rsidRPr="00140203">
        <w:rPr>
          <w:i w:val="0"/>
          <w:iCs w:val="0"/>
        </w:rPr>
        <w:t xml:space="preserve">, </w:t>
      </w:r>
      <w:r w:rsidR="003D4852" w:rsidRPr="00140203">
        <w:rPr>
          <w:i w:val="0"/>
          <w:iCs w:val="0"/>
        </w:rPr>
        <w:t>prevent</w:t>
      </w:r>
      <w:r w:rsidR="00B76F08" w:rsidRPr="00140203">
        <w:rPr>
          <w:i w:val="0"/>
          <w:iCs w:val="0"/>
        </w:rPr>
        <w:t>ing</w:t>
      </w:r>
      <w:r w:rsidR="003D4852" w:rsidRPr="00140203">
        <w:rPr>
          <w:i w:val="0"/>
          <w:iCs w:val="0"/>
        </w:rPr>
        <w:t xml:space="preserve"> policymakers from deciding whose rights to honor in the inevitable case when nature</w:t>
      </w:r>
      <w:r w:rsidR="006B6C65" w:rsidRPr="00140203">
        <w:rPr>
          <w:i w:val="0"/>
          <w:iCs w:val="0"/>
        </w:rPr>
        <w:t>’s</w:t>
      </w:r>
      <w:r w:rsidR="00E73279" w:rsidRPr="00140203">
        <w:rPr>
          <w:i w:val="0"/>
          <w:iCs w:val="0"/>
        </w:rPr>
        <w:t xml:space="preserve"> and </w:t>
      </w:r>
      <w:r w:rsidR="003D4852" w:rsidRPr="00140203">
        <w:rPr>
          <w:i w:val="0"/>
          <w:iCs w:val="0"/>
        </w:rPr>
        <w:t>human rights conflict.</w:t>
      </w:r>
      <w:r w:rsidR="003D4852" w:rsidRPr="00140203">
        <w:rPr>
          <w:rStyle w:val="FootnoteReference"/>
          <w:i w:val="0"/>
          <w:iCs w:val="0"/>
        </w:rPr>
        <w:footnoteReference w:id="65"/>
      </w:r>
      <w:r w:rsidR="00603139" w:rsidRPr="00140203">
        <w:rPr>
          <w:i w:val="0"/>
          <w:iCs w:val="0"/>
        </w:rPr>
        <w:t xml:space="preserve"> </w:t>
      </w:r>
      <w:r w:rsidR="00E81C2D" w:rsidRPr="00140203">
        <w:rPr>
          <w:i w:val="0"/>
          <w:iCs w:val="0"/>
        </w:rPr>
        <w:t>Are humans part of nature?</w:t>
      </w:r>
      <w:r w:rsidR="00F94CF0" w:rsidRPr="00140203">
        <w:rPr>
          <w:i w:val="0"/>
          <w:iCs w:val="0"/>
        </w:rPr>
        <w:t xml:space="preserve"> If </w:t>
      </w:r>
      <w:r w:rsidR="00E81C2D" w:rsidRPr="00140203">
        <w:rPr>
          <w:i w:val="0"/>
          <w:iCs w:val="0"/>
        </w:rPr>
        <w:t>so</w:t>
      </w:r>
      <w:r w:rsidR="00F94CF0" w:rsidRPr="00140203">
        <w:rPr>
          <w:i w:val="0"/>
          <w:iCs w:val="0"/>
        </w:rPr>
        <w:t xml:space="preserve"> </w:t>
      </w:r>
      <w:r w:rsidR="00C77164" w:rsidRPr="00140203">
        <w:rPr>
          <w:i w:val="0"/>
          <w:iCs w:val="0"/>
        </w:rPr>
        <w:t>(</w:t>
      </w:r>
      <w:r w:rsidR="00F94CF0" w:rsidRPr="00140203">
        <w:rPr>
          <w:i w:val="0"/>
          <w:iCs w:val="0"/>
        </w:rPr>
        <w:t xml:space="preserve">as </w:t>
      </w:r>
      <w:r w:rsidR="00B440FA" w:rsidRPr="00140203">
        <w:rPr>
          <w:i w:val="0"/>
          <w:iCs w:val="0"/>
        </w:rPr>
        <w:t xml:space="preserve">literature written by nature’s rights activists </w:t>
      </w:r>
      <w:r w:rsidR="00B440FA" w:rsidRPr="00140203">
        <w:rPr>
          <w:i w:val="0"/>
          <w:iCs w:val="0"/>
        </w:rPr>
        <w:lastRenderedPageBreak/>
        <w:t>often suggests</w:t>
      </w:r>
      <w:r w:rsidR="00034DE5" w:rsidRPr="00140203">
        <w:rPr>
          <w:rStyle w:val="FootnoteReference"/>
          <w:i w:val="0"/>
          <w:iCs w:val="0"/>
        </w:rPr>
        <w:footnoteReference w:id="66"/>
      </w:r>
      <w:r w:rsidR="00C77164" w:rsidRPr="00140203">
        <w:rPr>
          <w:i w:val="0"/>
          <w:iCs w:val="0"/>
        </w:rPr>
        <w:t>)</w:t>
      </w:r>
      <w:r w:rsidR="008C26B6" w:rsidRPr="00140203">
        <w:rPr>
          <w:i w:val="0"/>
          <w:iCs w:val="0"/>
        </w:rPr>
        <w:t xml:space="preserve">, </w:t>
      </w:r>
      <w:r w:rsidR="00CE4D7E" w:rsidRPr="00140203">
        <w:rPr>
          <w:i w:val="0"/>
          <w:iCs w:val="0"/>
        </w:rPr>
        <w:t xml:space="preserve">it </w:t>
      </w:r>
      <w:r w:rsidR="00484081" w:rsidRPr="00140203">
        <w:rPr>
          <w:i w:val="0"/>
          <w:iCs w:val="0"/>
        </w:rPr>
        <w:t>is hard to see what</w:t>
      </w:r>
      <w:r w:rsidR="00CE4D7E" w:rsidRPr="00140203">
        <w:rPr>
          <w:i w:val="0"/>
          <w:iCs w:val="0"/>
        </w:rPr>
        <w:t xml:space="preserve"> </w:t>
      </w:r>
      <w:r w:rsidR="000D72A4" w:rsidRPr="00140203">
        <w:rPr>
          <w:i w:val="0"/>
          <w:iCs w:val="0"/>
        </w:rPr>
        <w:t>entity</w:t>
      </w:r>
      <w:r w:rsidR="00CE4D7E" w:rsidRPr="00140203">
        <w:rPr>
          <w:i w:val="0"/>
          <w:iCs w:val="0"/>
        </w:rPr>
        <w:t xml:space="preserve"> </w:t>
      </w:r>
      <w:r w:rsidR="00484081" w:rsidRPr="00140203">
        <w:rPr>
          <w:i w:val="0"/>
          <w:iCs w:val="0"/>
        </w:rPr>
        <w:t xml:space="preserve">would be </w:t>
      </w:r>
      <w:r w:rsidR="00E814CF" w:rsidRPr="00140203">
        <w:rPr>
          <w:i w:val="0"/>
          <w:iCs w:val="0"/>
        </w:rPr>
        <w:t>subject of these rights.</w:t>
      </w:r>
      <w:r w:rsidR="00C54917" w:rsidRPr="00140203">
        <w:rPr>
          <w:rStyle w:val="FootnoteReference"/>
          <w:i w:val="0"/>
          <w:iCs w:val="0"/>
        </w:rPr>
        <w:footnoteReference w:id="67"/>
      </w:r>
      <w:r w:rsidR="009501E1" w:rsidRPr="00140203">
        <w:rPr>
          <w:i w:val="0"/>
          <w:iCs w:val="0"/>
        </w:rPr>
        <w:t xml:space="preserve"> </w:t>
      </w:r>
      <w:proofErr w:type="spellStart"/>
      <w:r w:rsidR="009501E1" w:rsidRPr="00140203">
        <w:rPr>
          <w:i w:val="0"/>
          <w:iCs w:val="0"/>
        </w:rPr>
        <w:t>Guim</w:t>
      </w:r>
      <w:proofErr w:type="spellEnd"/>
      <w:r w:rsidR="009501E1" w:rsidRPr="00140203">
        <w:rPr>
          <w:i w:val="0"/>
          <w:iCs w:val="0"/>
        </w:rPr>
        <w:t xml:space="preserve"> and Livermore conclude, “To the extent that nature’s rights are incoherent or ineffective, they may dissipate energy and create skepticism about future environmental advocacy efforts.”</w:t>
      </w:r>
      <w:r w:rsidR="009501E1" w:rsidRPr="00140203">
        <w:rPr>
          <w:rStyle w:val="FootnoteReference"/>
          <w:i w:val="0"/>
          <w:iCs w:val="0"/>
        </w:rPr>
        <w:footnoteReference w:id="68"/>
      </w:r>
      <w:r w:rsidR="007B6E6D" w:rsidRPr="00140203">
        <w:rPr>
          <w:i w:val="0"/>
          <w:iCs w:val="0"/>
        </w:rPr>
        <w:t xml:space="preserve"> The </w:t>
      </w:r>
      <w:r w:rsidR="00EA392A" w:rsidRPr="00140203">
        <w:rPr>
          <w:i w:val="0"/>
          <w:iCs w:val="0"/>
        </w:rPr>
        <w:t xml:space="preserve">first part of </w:t>
      </w:r>
      <w:r w:rsidR="00A10F74" w:rsidRPr="00140203">
        <w:rPr>
          <w:i w:val="0"/>
          <w:iCs w:val="0"/>
        </w:rPr>
        <w:t>the</w:t>
      </w:r>
      <w:r w:rsidR="001C611C" w:rsidRPr="00140203">
        <w:rPr>
          <w:i w:val="0"/>
          <w:iCs w:val="0"/>
        </w:rPr>
        <w:t xml:space="preserve"> critique</w:t>
      </w:r>
      <w:r w:rsidR="00A10F74" w:rsidRPr="00140203">
        <w:rPr>
          <w:i w:val="0"/>
          <w:iCs w:val="0"/>
        </w:rPr>
        <w:t xml:space="preserve"> from nonsense</w:t>
      </w:r>
      <w:r w:rsidR="00EA392A" w:rsidRPr="00140203">
        <w:rPr>
          <w:i w:val="0"/>
          <w:iCs w:val="0"/>
        </w:rPr>
        <w:t xml:space="preserve"> </w:t>
      </w:r>
      <w:r w:rsidR="007B6E6D" w:rsidRPr="00140203">
        <w:rPr>
          <w:i w:val="0"/>
          <w:iCs w:val="0"/>
        </w:rPr>
        <w:t xml:space="preserve">thus </w:t>
      </w:r>
      <w:r w:rsidR="00806234" w:rsidRPr="00140203">
        <w:rPr>
          <w:i w:val="0"/>
          <w:iCs w:val="0"/>
        </w:rPr>
        <w:t xml:space="preserve">hypothesizes that </w:t>
      </w:r>
      <w:r w:rsidR="008A680D" w:rsidRPr="00140203">
        <w:rPr>
          <w:i w:val="0"/>
          <w:iCs w:val="0"/>
        </w:rPr>
        <w:t>nature’s rights</w:t>
      </w:r>
      <w:r w:rsidR="007B0F8F" w:rsidRPr="00140203">
        <w:rPr>
          <w:i w:val="0"/>
          <w:iCs w:val="0"/>
        </w:rPr>
        <w:t>’</w:t>
      </w:r>
      <w:r w:rsidR="00C17091" w:rsidRPr="00140203">
        <w:rPr>
          <w:i w:val="0"/>
          <w:iCs w:val="0"/>
        </w:rPr>
        <w:t xml:space="preserve"> </w:t>
      </w:r>
      <w:r w:rsidR="007B6E6D" w:rsidRPr="00140203">
        <w:rPr>
          <w:i w:val="0"/>
          <w:iCs w:val="0"/>
        </w:rPr>
        <w:t xml:space="preserve">nonsensical quality </w:t>
      </w:r>
      <w:r w:rsidR="00C17091" w:rsidRPr="00140203">
        <w:rPr>
          <w:i w:val="0"/>
          <w:iCs w:val="0"/>
        </w:rPr>
        <w:t>will exasperate policymakers, preventing them from weighing competing priorities and dissuading the public from supporting environmental advocacy</w:t>
      </w:r>
      <w:r w:rsidR="007B6E6D" w:rsidRPr="00140203">
        <w:rPr>
          <w:i w:val="0"/>
          <w:iCs w:val="0"/>
        </w:rPr>
        <w:t>.</w:t>
      </w:r>
      <w:r w:rsidR="00A94120" w:rsidRPr="00140203">
        <w:rPr>
          <w:i w:val="0"/>
          <w:iCs w:val="0"/>
          <w:color w:val="000000" w:themeColor="text1"/>
        </w:rPr>
        <w:t xml:space="preserve"> </w:t>
      </w:r>
    </w:p>
    <w:p w14:paraId="2F56A958" w14:textId="30DCB879" w:rsidR="00E66DE2" w:rsidRDefault="00401B7C" w:rsidP="00015C7E">
      <w:pPr>
        <w:spacing w:line="480" w:lineRule="auto"/>
        <w:ind w:firstLine="720"/>
        <w:jc w:val="both"/>
      </w:pPr>
      <w:r>
        <w:t>In addition</w:t>
      </w:r>
      <w:r w:rsidR="00AF1BCF">
        <w:t>,</w:t>
      </w:r>
      <w:r w:rsidR="00C17091">
        <w:t xml:space="preserve"> </w:t>
      </w:r>
      <w:r w:rsidR="00AF1BCF">
        <w:t>critics have</w:t>
      </w:r>
      <w:r w:rsidR="00AB1773">
        <w:t xml:space="preserve"> questioned</w:t>
      </w:r>
      <w:r w:rsidR="00D20FAE">
        <w:t xml:space="preserve"> the </w:t>
      </w:r>
      <w:r w:rsidR="00F10649">
        <w:t>relationship</w:t>
      </w:r>
      <w:r w:rsidR="00D20FAE">
        <w:t xml:space="preserve"> between</w:t>
      </w:r>
      <w:r w:rsidR="00940D1A">
        <w:t xml:space="preserve"> </w:t>
      </w:r>
      <w:r w:rsidR="00F82A63">
        <w:t xml:space="preserve">the </w:t>
      </w:r>
      <w:r w:rsidR="00096F76">
        <w:t>non-</w:t>
      </w:r>
      <w:r w:rsidR="00224CAE">
        <w:t>individual</w:t>
      </w:r>
      <w:r w:rsidR="00096F76">
        <w:t xml:space="preserve"> character of nature </w:t>
      </w:r>
      <w:r w:rsidR="00F82A63">
        <w:t>and the</w:t>
      </w:r>
      <w:r w:rsidR="004A15B3">
        <w:t xml:space="preserve"> association of rights with</w:t>
      </w:r>
      <w:r w:rsidR="009A72E8">
        <w:t xml:space="preserve"> </w:t>
      </w:r>
      <w:r w:rsidR="00224CAE">
        <w:t xml:space="preserve">individuals’ </w:t>
      </w:r>
      <w:r w:rsidR="00096F76">
        <w:t>interests</w:t>
      </w:r>
      <w:r w:rsidR="004A15B3">
        <w:t>.</w:t>
      </w:r>
      <w:r w:rsidR="00CF3C93" w:rsidRPr="00996DC2">
        <w:rPr>
          <w:vertAlign w:val="superscript"/>
        </w:rPr>
        <w:footnoteReference w:id="69"/>
      </w:r>
      <w:r w:rsidR="00CF3C93" w:rsidRPr="00996DC2">
        <w:t xml:space="preserve"> </w:t>
      </w:r>
      <w:r w:rsidR="00216A45">
        <w:t>In his essay “The Rights of Animals and Unborn Generations,” Joel Feinberg contends that an entity must at least “have a sake” in being treated in a particular way to bear moral rights</w:t>
      </w:r>
      <w:r w:rsidR="009A72E8">
        <w:t xml:space="preserve"> based on a concern for its interests</w:t>
      </w:r>
      <w:r w:rsidR="00216A45">
        <w:t xml:space="preserve">. In his words, it must have the necessary conative equipment, such as sentience, consciousness or a central nervous system, for its treatment to </w:t>
      </w:r>
      <w:r w:rsidR="00216A45">
        <w:rPr>
          <w:i/>
          <w:iCs/>
        </w:rPr>
        <w:t>matter to it.</w:t>
      </w:r>
      <w:r w:rsidR="00216A45" w:rsidRPr="00AE2493">
        <w:rPr>
          <w:rStyle w:val="FootnoteReference"/>
        </w:rPr>
        <w:footnoteReference w:id="70"/>
      </w:r>
      <w:r w:rsidR="00216A45">
        <w:t xml:space="preserve"> </w:t>
      </w:r>
      <w:r w:rsidR="006E12CB">
        <w:t xml:space="preserve">Mark </w:t>
      </w:r>
      <w:proofErr w:type="spellStart"/>
      <w:r w:rsidR="006E12CB" w:rsidRPr="007A7940">
        <w:t>Sagoff</w:t>
      </w:r>
      <w:proofErr w:type="spellEnd"/>
      <w:r w:rsidR="006E12CB" w:rsidRPr="007A7940">
        <w:t xml:space="preserve"> </w:t>
      </w:r>
      <w:r w:rsidR="006E12CB">
        <w:t>pursues this worry,</w:t>
      </w:r>
      <w:r w:rsidR="006E12CB" w:rsidRPr="007A7940">
        <w:t xml:space="preserve"> </w:t>
      </w:r>
      <w:r w:rsidR="006E12CB">
        <w:t xml:space="preserve">doubting </w:t>
      </w:r>
      <w:r w:rsidR="006E12CB" w:rsidRPr="007A7940">
        <w:t>that non-human nature could have “interests” of the kind that might ground righ</w:t>
      </w:r>
      <w:r w:rsidR="006E12CB">
        <w:t>ts to environmental protection.</w:t>
      </w:r>
      <w:r w:rsidR="006E12CB" w:rsidRPr="007A7940">
        <w:t xml:space="preserve"> </w:t>
      </w:r>
      <w:r w:rsidR="006E12CB">
        <w:t>E</w:t>
      </w:r>
      <w:r w:rsidR="006E12CB" w:rsidRPr="007A7940">
        <w:t>ven if it did, he wonders</w:t>
      </w:r>
      <w:r w:rsidR="006E12CB">
        <w:t xml:space="preserve"> </w:t>
      </w:r>
      <w:r w:rsidR="006E12CB" w:rsidRPr="007A7940">
        <w:t>how we</w:t>
      </w:r>
      <w:r w:rsidR="006E12CB">
        <w:t xml:space="preserve"> would</w:t>
      </w:r>
      <w:r w:rsidR="006E12CB" w:rsidRPr="007A7940">
        <w:t xml:space="preserve"> determine what they are</w:t>
      </w:r>
      <w:r w:rsidR="006E12CB">
        <w:t>. “Environmentalists always assume that the interests [of nature] are opposed to development</w:t>
      </w:r>
      <w:r w:rsidR="006E12CB" w:rsidRPr="007A7940">
        <w:t>.</w:t>
      </w:r>
      <w:r w:rsidR="006E12CB">
        <w:t xml:space="preserve"> How </w:t>
      </w:r>
      <w:r w:rsidR="006E12CB">
        <w:lastRenderedPageBreak/>
        <w:t>do they know this? Why wouldn’t Mineral King [a valley in the Sequoia National Forest] want to host a ski resort, after doing nothing for a billion years?”</w:t>
      </w:r>
      <w:r w:rsidR="006E12CB" w:rsidRPr="004F6473">
        <w:rPr>
          <w:rStyle w:val="FootnoteReference"/>
        </w:rPr>
        <w:footnoteReference w:id="71"/>
      </w:r>
      <w:r w:rsidR="006E12CB">
        <w:t xml:space="preserve"> he </w:t>
      </w:r>
      <w:r w:rsidR="00C006A3">
        <w:t>quips</w:t>
      </w:r>
      <w:r w:rsidR="006E12CB">
        <w:t xml:space="preserve">. </w:t>
      </w:r>
      <w:r w:rsidR="00E02D64">
        <w:t xml:space="preserve">Insofar as nature’s rights are rooted in the idea that nature is </w:t>
      </w:r>
      <w:r w:rsidR="00E02D64" w:rsidRPr="0075499D">
        <w:rPr>
          <w:i/>
          <w:iCs/>
        </w:rPr>
        <w:t>owed something</w:t>
      </w:r>
      <w:r w:rsidR="00E02D64">
        <w:t xml:space="preserve"> in virtue of its </w:t>
      </w:r>
      <w:r w:rsidR="00E02D64" w:rsidRPr="004B7987">
        <w:rPr>
          <w:i/>
          <w:iCs/>
        </w:rPr>
        <w:t>valuable interests</w:t>
      </w:r>
      <w:r w:rsidR="00E02D64">
        <w:t xml:space="preserve">, and </w:t>
      </w:r>
      <w:r w:rsidR="00A87CA9">
        <w:t>to the extent that</w:t>
      </w:r>
      <w:r w:rsidR="00E02D64">
        <w:t xml:space="preserve"> nature is an unstable subject </w:t>
      </w:r>
      <w:r w:rsidR="00E66DE2">
        <w:t>that can only be spoken for</w:t>
      </w:r>
      <w:r w:rsidR="00E02D64">
        <w:t>, claiming that nature has rights would seem either groundless or audacious.</w:t>
      </w:r>
      <w:r w:rsidR="00E02D64">
        <w:rPr>
          <w:rStyle w:val="FootnoteReference"/>
        </w:rPr>
        <w:footnoteReference w:id="72"/>
      </w:r>
      <w:r w:rsidR="00E02D64">
        <w:t xml:space="preserve"> </w:t>
      </w:r>
    </w:p>
    <w:p w14:paraId="3D057E78" w14:textId="06E486F1" w:rsidR="00894D92" w:rsidRPr="00C006A3" w:rsidRDefault="004D5719" w:rsidP="00015C7E">
      <w:pPr>
        <w:spacing w:line="480" w:lineRule="auto"/>
        <w:ind w:firstLine="720"/>
        <w:jc w:val="both"/>
        <w:rPr>
          <w:color w:val="000000" w:themeColor="text1"/>
        </w:rPr>
      </w:pPr>
      <w:r>
        <w:t>Politically,</w:t>
      </w:r>
      <w:r w:rsidR="00A3504E">
        <w:t xml:space="preserve"> then,</w:t>
      </w:r>
      <w:r w:rsidR="00E66DE2">
        <w:t xml:space="preserve"> Eckersley, </w:t>
      </w:r>
      <w:proofErr w:type="spellStart"/>
      <w:r w:rsidR="00E66DE2">
        <w:t>Guim</w:t>
      </w:r>
      <w:proofErr w:type="spellEnd"/>
      <w:r w:rsidR="00E66DE2">
        <w:t xml:space="preserve"> and Livermore worry that</w:t>
      </w:r>
      <w:r w:rsidR="00AA040B">
        <w:t xml:space="preserve"> </w:t>
      </w:r>
      <w:r w:rsidR="00137B66">
        <w:t>nature’s lack of voice</w:t>
      </w:r>
      <w:r w:rsidR="00951A66">
        <w:t xml:space="preserve"> </w:t>
      </w:r>
      <w:r>
        <w:t xml:space="preserve">creates a problem of </w:t>
      </w:r>
      <w:r w:rsidR="00137B66">
        <w:t>authentic</w:t>
      </w:r>
      <w:r w:rsidR="008C6DB5">
        <w:t xml:space="preserve"> </w:t>
      </w:r>
      <w:r>
        <w:t>representation</w:t>
      </w:r>
      <w:r w:rsidR="00F47FA6">
        <w:t xml:space="preserve">. </w:t>
      </w:r>
      <w:r w:rsidR="00005DED">
        <w:t>T</w:t>
      </w:r>
      <w:r w:rsidR="00834F88">
        <w:t xml:space="preserve">he </w:t>
      </w:r>
      <w:r w:rsidR="00005DED">
        <w:t>absence of</w:t>
      </w:r>
      <w:r w:rsidR="00834F88">
        <w:t xml:space="preserve"> a set of criteria </w:t>
      </w:r>
      <w:r w:rsidR="00005DED">
        <w:t xml:space="preserve">on which </w:t>
      </w:r>
      <w:r w:rsidR="00834F88">
        <w:t xml:space="preserve">to base </w:t>
      </w:r>
      <w:r w:rsidR="00005DED">
        <w:t xml:space="preserve">our </w:t>
      </w:r>
      <w:r w:rsidR="00834F88">
        <w:t>moral and political judgment</w:t>
      </w:r>
      <w:r w:rsidR="003162BC">
        <w:t>s</w:t>
      </w:r>
      <w:r w:rsidR="00005DED">
        <w:t xml:space="preserve"> of the </w:t>
      </w:r>
      <w:r w:rsidR="00834F88">
        <w:t xml:space="preserve">“true” interests of nature </w:t>
      </w:r>
      <w:r w:rsidR="005B6003">
        <w:t xml:space="preserve">produces </w:t>
      </w:r>
      <w:r w:rsidR="00834F88">
        <w:t xml:space="preserve">anxiety: </w:t>
      </w:r>
      <w:proofErr w:type="gramStart"/>
      <w:r w:rsidR="00151732">
        <w:t>first of all</w:t>
      </w:r>
      <w:proofErr w:type="gramEnd"/>
      <w:r w:rsidR="00151732">
        <w:t>, what is this nature and where are its boundaries? U</w:t>
      </w:r>
      <w:r w:rsidR="00834F88">
        <w:t xml:space="preserve">nless we have such certainty, </w:t>
      </w:r>
      <w:r w:rsidR="00764832">
        <w:t>which efforts at</w:t>
      </w:r>
      <w:r w:rsidR="00834F88">
        <w:t xml:space="preserve"> political representation </w:t>
      </w:r>
      <w:r w:rsidR="00902D29">
        <w:t>mirror nature’s interests accurately</w:t>
      </w:r>
      <w:r w:rsidR="00005DED">
        <w:t>?</w:t>
      </w:r>
      <w:r w:rsidR="00834F88">
        <w:rPr>
          <w:rStyle w:val="FootnoteReference"/>
        </w:rPr>
        <w:footnoteReference w:id="73"/>
      </w:r>
      <w:r w:rsidR="00834F88">
        <w:t xml:space="preserve"> </w:t>
      </w:r>
      <w:r w:rsidR="00023088">
        <w:t xml:space="preserve">And how would we know? </w:t>
      </w:r>
      <w:r w:rsidR="00764832">
        <w:t>T</w:t>
      </w:r>
      <w:r w:rsidR="00834F88">
        <w:t xml:space="preserve">he problem is </w:t>
      </w:r>
      <w:r>
        <w:t>not only</w:t>
      </w:r>
      <w:r w:rsidR="00834F88">
        <w:t xml:space="preserve"> that it is unclear</w:t>
      </w:r>
      <w:r>
        <w:t xml:space="preserve"> </w:t>
      </w:r>
      <w:r w:rsidR="00151732">
        <w:t xml:space="preserve">what nature is and </w:t>
      </w:r>
      <w:r>
        <w:rPr>
          <w:i/>
          <w:iCs/>
        </w:rPr>
        <w:t xml:space="preserve">whether </w:t>
      </w:r>
      <w:r>
        <w:t>nature has interests</w:t>
      </w:r>
      <w:r w:rsidR="00A20550">
        <w:t xml:space="preserve">. It is also that </w:t>
      </w:r>
      <w:r w:rsidR="00AB4933">
        <w:t>the question of</w:t>
      </w:r>
      <w:r>
        <w:t xml:space="preserve"> </w:t>
      </w:r>
      <w:r>
        <w:rPr>
          <w:i/>
          <w:iCs/>
        </w:rPr>
        <w:t xml:space="preserve">who </w:t>
      </w:r>
      <w:r>
        <w:t>should determine them and “speak for nature”</w:t>
      </w:r>
      <w:r w:rsidR="00AB4933">
        <w:t xml:space="preserve"> is unanswerable </w:t>
      </w:r>
      <w:r w:rsidR="008E3F15">
        <w:t>within the nature’s rights framework</w:t>
      </w:r>
      <w:r w:rsidR="00AB4933">
        <w:t>.</w:t>
      </w:r>
      <w:r w:rsidR="00AC4502">
        <w:t xml:space="preserve"> </w:t>
      </w:r>
      <w:r w:rsidR="00F2333D">
        <w:t>Th</w:t>
      </w:r>
      <w:r w:rsidR="00A20550">
        <w:t>us, th</w:t>
      </w:r>
      <w:r w:rsidR="00F2333D">
        <w:t xml:space="preserve">is prong of the critique from nonsense envisions </w:t>
      </w:r>
      <w:r w:rsidR="00AB781F">
        <w:t xml:space="preserve">scenarios </w:t>
      </w:r>
      <w:r w:rsidR="00E62554">
        <w:t xml:space="preserve">in which many actors claim to speak for nature and no adjudicating criterion can be </w:t>
      </w:r>
      <w:r w:rsidR="00834F88">
        <w:t>applied</w:t>
      </w:r>
      <w:r w:rsidR="00E62554">
        <w:t xml:space="preserve"> to settle conflicting claims</w:t>
      </w:r>
      <w:r w:rsidR="006C6031">
        <w:t xml:space="preserve">, because there </w:t>
      </w:r>
      <w:r w:rsidR="008F2CDB">
        <w:t>simply are no determinate “nature interests”</w:t>
      </w:r>
      <w:r w:rsidR="00CA5A22">
        <w:t xml:space="preserve"> and therefore, no claims to better or worse representation.</w:t>
      </w:r>
    </w:p>
    <w:p w14:paraId="5A1532C8" w14:textId="497B6F65" w:rsidR="00D27AB0" w:rsidRPr="007A7940" w:rsidRDefault="00320CF9" w:rsidP="00015C7E">
      <w:pPr>
        <w:spacing w:line="480" w:lineRule="auto"/>
        <w:ind w:firstLine="720"/>
        <w:jc w:val="both"/>
      </w:pPr>
      <w:r>
        <w:t>Isolated from these concer</w:t>
      </w:r>
      <w:r w:rsidR="00151732">
        <w:t>n</w:t>
      </w:r>
      <w:r>
        <w:t xml:space="preserve">s, the self-defeating critique consists of two prominent arguments: </w:t>
      </w:r>
      <w:r w:rsidR="00EE54A0">
        <w:t>nature’s</w:t>
      </w:r>
      <w:r w:rsidR="00EE54A0" w:rsidRPr="007A7940">
        <w:t xml:space="preserve"> rights re-entrench the anthropocentric bias they purport to combat, reinforc</w:t>
      </w:r>
      <w:r w:rsidR="00151732">
        <w:t>ing</w:t>
      </w:r>
      <w:r w:rsidR="00EE54A0" w:rsidRPr="007A7940">
        <w:t xml:space="preserve"> </w:t>
      </w:r>
      <w:r w:rsidR="00EE54A0">
        <w:t>a</w:t>
      </w:r>
      <w:r w:rsidR="00EE54A0" w:rsidRPr="007A7940">
        <w:t xml:space="preserve"> </w:t>
      </w:r>
      <w:r w:rsidR="00EE54A0">
        <w:t>harmful human/nature dualism</w:t>
      </w:r>
      <w:r w:rsidR="00151732">
        <w:t xml:space="preserve">, and sediment a problematic mode of liberal personhood. </w:t>
      </w:r>
      <w:r w:rsidR="00D27AB0">
        <w:t xml:space="preserve">First, </w:t>
      </w:r>
      <w:r w:rsidR="00D27AB0" w:rsidRPr="007A7940">
        <w:t xml:space="preserve">critics such as Anna </w:t>
      </w:r>
      <w:proofErr w:type="spellStart"/>
      <w:r w:rsidR="00D27AB0" w:rsidRPr="007A7940">
        <w:t>Grear</w:t>
      </w:r>
      <w:proofErr w:type="spellEnd"/>
      <w:r w:rsidR="00D27AB0" w:rsidRPr="007A7940">
        <w:t xml:space="preserve"> worry that nature’s rights re-</w:t>
      </w:r>
      <w:proofErr w:type="gramStart"/>
      <w:r w:rsidR="00D27AB0" w:rsidRPr="007A7940">
        <w:t>entrenches</w:t>
      </w:r>
      <w:proofErr w:type="gramEnd"/>
      <w:r w:rsidR="00D27AB0" w:rsidRPr="007A7940">
        <w:t xml:space="preserve"> anthropocentric biases. On the one hand, the action of extending one’s concern to a previously excluded group preserves nature </w:t>
      </w:r>
      <w:r w:rsidR="00D27AB0" w:rsidRPr="007A7940">
        <w:lastRenderedPageBreak/>
        <w:t>as something that needs to be “brought into” the world of ethical recognition. It entrenches the role of humans as the ultimate arbiters of value, who choose when and how to consider the “sub-human” realm.</w:t>
      </w:r>
      <w:r w:rsidR="00D27AB0" w:rsidRPr="007A7940">
        <w:rPr>
          <w:rStyle w:val="FootnoteReference"/>
        </w:rPr>
        <w:footnoteReference w:id="74"/>
      </w:r>
      <w:r w:rsidR="00D27AB0" w:rsidRPr="007A7940">
        <w:t xml:space="preserve"> On the other hand, because nature’s rights make nature into a legal subject – either through conceiving of all </w:t>
      </w:r>
      <w:r w:rsidR="002E5F48">
        <w:t xml:space="preserve">of </w:t>
      </w:r>
      <w:r w:rsidR="00D27AB0" w:rsidRPr="007A7940">
        <w:t xml:space="preserve">nature as an abstract subject, as in Ecuador’s constitution, or by making distinct “natures” into legal persons – </w:t>
      </w:r>
      <w:proofErr w:type="spellStart"/>
      <w:r w:rsidR="00D27AB0" w:rsidRPr="007A7940">
        <w:t>Grear</w:t>
      </w:r>
      <w:proofErr w:type="spellEnd"/>
      <w:r w:rsidR="00D27AB0" w:rsidRPr="007A7940">
        <w:t xml:space="preserve"> worries that the concept privileges the all-too-human category of the “subject.” Borrowing a term from Ben </w:t>
      </w:r>
      <w:proofErr w:type="spellStart"/>
      <w:r w:rsidR="00D27AB0" w:rsidRPr="007A7940">
        <w:t>Mylius’s</w:t>
      </w:r>
      <w:proofErr w:type="spellEnd"/>
      <w:r w:rsidR="00D27AB0" w:rsidRPr="007A7940">
        <w:t xml:space="preserve"> categorization of types of anthropocentrism, we might understand this critique as pointing out the </w:t>
      </w:r>
      <w:r w:rsidR="00D27AB0" w:rsidRPr="007A7940">
        <w:rPr>
          <w:i/>
        </w:rPr>
        <w:t xml:space="preserve">descriptive </w:t>
      </w:r>
      <w:r w:rsidR="00D27AB0" w:rsidRPr="007A7940">
        <w:t>anthropocentrism of “nature’s rights</w:t>
      </w:r>
      <w:r w:rsidR="002E5F48">
        <w:t>:</w:t>
      </w:r>
      <w:r w:rsidR="00D27AB0" w:rsidRPr="007A7940">
        <w:t xml:space="preserve">” </w:t>
      </w:r>
      <w:r w:rsidR="002E5F48">
        <w:t>a</w:t>
      </w:r>
      <w:r w:rsidR="00D27AB0" w:rsidRPr="007A7940">
        <w:t xml:space="preserve"> descriptively anthropocentric paradigm is one that “begins from, revolves around, focuses on, takes as its reference point, is centered around, or is ordered according to the species </w:t>
      </w:r>
      <w:r w:rsidR="00D27AB0" w:rsidRPr="007A7940">
        <w:rPr>
          <w:i/>
        </w:rPr>
        <w:t xml:space="preserve">Homo sapiens </w:t>
      </w:r>
      <w:r w:rsidR="00D27AB0" w:rsidRPr="007A7940">
        <w:t>or the category of ‘the human.’”</w:t>
      </w:r>
      <w:r w:rsidR="00D27AB0" w:rsidRPr="007A7940">
        <w:rPr>
          <w:rStyle w:val="FootnoteReference"/>
        </w:rPr>
        <w:footnoteReference w:id="75"/>
      </w:r>
      <w:r w:rsidR="00D27AB0" w:rsidRPr="007A7940">
        <w:t xml:space="preserve"> </w:t>
      </w:r>
      <w:r w:rsidR="005F75EF">
        <w:t xml:space="preserve">This critique charges </w:t>
      </w:r>
      <w:r w:rsidR="00D27AB0" w:rsidRPr="007A7940">
        <w:t xml:space="preserve">nature’s rights </w:t>
      </w:r>
      <w:r w:rsidR="005F75EF">
        <w:t>with taking</w:t>
      </w:r>
      <w:r w:rsidR="00D27AB0" w:rsidRPr="007A7940">
        <w:t xml:space="preserve"> the human as the paradigmatic mode of </w:t>
      </w:r>
      <w:r w:rsidR="002E5F48">
        <w:t xml:space="preserve">subjective being, </w:t>
      </w:r>
      <w:r w:rsidR="00D27AB0" w:rsidRPr="007A7940">
        <w:t>attempt</w:t>
      </w:r>
      <w:r w:rsidR="005F75EF">
        <w:t>ing</w:t>
      </w:r>
      <w:r w:rsidR="00D27AB0" w:rsidRPr="007A7940">
        <w:t xml:space="preserve"> to jamb nature into this frame. </w:t>
      </w:r>
      <w:r w:rsidR="00871148">
        <w:t>In other words, t</w:t>
      </w:r>
      <w:r w:rsidR="00D27AB0" w:rsidRPr="007A7940">
        <w:t xml:space="preserve">he discourse of rights forces us to imagine the non-human as a self-possessed </w:t>
      </w:r>
      <w:r w:rsidR="00871148">
        <w:t>individual</w:t>
      </w:r>
      <w:r w:rsidR="00D27AB0" w:rsidRPr="007A7940">
        <w:t xml:space="preserve"> that “claims” what is “due to it.” </w:t>
      </w:r>
      <w:r w:rsidR="0090718F">
        <w:t xml:space="preserve">As a result, </w:t>
      </w:r>
      <w:r w:rsidR="00871148">
        <w:t>Great worries</w:t>
      </w:r>
      <w:r w:rsidR="00D27AB0" w:rsidRPr="007A7940">
        <w:t>, “We risk only having respect for things </w:t>
      </w:r>
      <w:r w:rsidR="00D27AB0" w:rsidRPr="007A7940">
        <w:rPr>
          <w:i/>
        </w:rPr>
        <w:t>insofar</w:t>
      </w:r>
      <w:r w:rsidR="00D27AB0" w:rsidRPr="007A7940">
        <w:t> as they resemble human experience and characteristics.”</w:t>
      </w:r>
      <w:r w:rsidR="00D27AB0" w:rsidRPr="007A7940">
        <w:rPr>
          <w:rStyle w:val="FootnoteReference"/>
        </w:rPr>
        <w:footnoteReference w:id="76"/>
      </w:r>
      <w:r w:rsidR="00D27AB0" w:rsidRPr="007A7940">
        <w:t xml:space="preserve"> She </w:t>
      </w:r>
      <w:r w:rsidR="002F4421">
        <w:t>demurs</w:t>
      </w:r>
      <w:r w:rsidR="00D27AB0" w:rsidRPr="007A7940">
        <w:t xml:space="preserve"> that the language and conceptual framing of “rights,” which stem from human-centered law and morality, may obscure the otherness of the non-human.</w:t>
      </w:r>
    </w:p>
    <w:p w14:paraId="4A251BF7" w14:textId="428F77F2" w:rsidR="00AA59BB" w:rsidRPr="00122F70" w:rsidRDefault="002F4421" w:rsidP="00015C7E">
      <w:pPr>
        <w:spacing w:line="480" w:lineRule="auto"/>
        <w:ind w:firstLine="720"/>
        <w:jc w:val="both"/>
      </w:pPr>
      <w:r>
        <w:t xml:space="preserve">In </w:t>
      </w:r>
      <w:r w:rsidR="009E32A4">
        <w:t>tandem with</w:t>
      </w:r>
      <w:r>
        <w:t xml:space="preserve"> entrenching anthropocentric perspectives, critics also worry that </w:t>
      </w:r>
      <w:r w:rsidR="00D41395">
        <w:t xml:space="preserve">nature’s rights perpetuate a problematic nature/culture dualism. </w:t>
      </w:r>
      <w:r w:rsidR="00705778">
        <w:t>For example, drawing on the results of a discourse analysis of U.S. nature’s rights ordinances,</w:t>
      </w:r>
      <w:r w:rsidR="00A94830" w:rsidRPr="007A7940">
        <w:t xml:space="preserve"> </w:t>
      </w:r>
      <w:r w:rsidR="0090718F">
        <w:t xml:space="preserve">Sara </w:t>
      </w:r>
      <w:r w:rsidR="00A94830" w:rsidRPr="007A7940">
        <w:t xml:space="preserve">Rodrigues </w:t>
      </w:r>
      <w:r w:rsidR="00705778">
        <w:t>asserts that</w:t>
      </w:r>
      <w:r w:rsidR="00A94830" w:rsidRPr="007A7940">
        <w:t xml:space="preserve"> the</w:t>
      </w:r>
      <w:r w:rsidR="002D2F83">
        <w:t>se laws</w:t>
      </w:r>
      <w:r w:rsidR="00A94830" w:rsidRPr="007A7940">
        <w:t xml:space="preserve"> “assume there exists in nature an ecological equilibrium that is continually unfettered unless and </w:t>
      </w:r>
      <w:r w:rsidR="00A94830" w:rsidRPr="007A7940">
        <w:lastRenderedPageBreak/>
        <w:t>until it is disturbed by destructive, human activities.”</w:t>
      </w:r>
      <w:r w:rsidR="00A94830" w:rsidRPr="007A7940">
        <w:rPr>
          <w:rStyle w:val="FootnoteReference"/>
        </w:rPr>
        <w:footnoteReference w:id="77"/>
      </w:r>
      <w:r w:rsidR="00A94830" w:rsidRPr="007A7940">
        <w:t xml:space="preserve"> </w:t>
      </w:r>
      <w:r w:rsidR="002D2F83">
        <w:t>These publications equate nature with</w:t>
      </w:r>
      <w:r w:rsidR="00A94830" w:rsidRPr="007A7940">
        <w:t xml:space="preserve"> “harmony,” “balance” and “community” in opposition to the discord, imbalance and destruction that characterizes human society.”</w:t>
      </w:r>
      <w:r w:rsidR="00A94830" w:rsidRPr="007A7940">
        <w:rPr>
          <w:rStyle w:val="FootnoteReference"/>
        </w:rPr>
        <w:footnoteReference w:id="78"/>
      </w:r>
      <w:r w:rsidR="00A94830" w:rsidRPr="007A7940">
        <w:t xml:space="preserve"> This romantic view of nature is not “natural,” but rather</w:t>
      </w:r>
      <w:r w:rsidR="00D41395">
        <w:t xml:space="preserve"> </w:t>
      </w:r>
      <w:r w:rsidR="00A94830" w:rsidRPr="007A7940">
        <w:t>historically situated and socially constructed</w:t>
      </w:r>
      <w:r w:rsidR="00101D19">
        <w:t xml:space="preserve">. </w:t>
      </w:r>
      <w:r w:rsidR="00D41395">
        <w:t>Rodrigue</w:t>
      </w:r>
      <w:r w:rsidR="005410EE">
        <w:t>s</w:t>
      </w:r>
      <w:r w:rsidR="00D41395">
        <w:t xml:space="preserve"> </w:t>
      </w:r>
      <w:r w:rsidR="00572179">
        <w:t>fears</w:t>
      </w:r>
      <w:r w:rsidR="002E39EF">
        <w:t xml:space="preserve"> that nature’s rights “naturalize” </w:t>
      </w:r>
      <w:r w:rsidR="000F4022">
        <w:t>this</w:t>
      </w:r>
      <w:r w:rsidR="002E39EF">
        <w:t xml:space="preserve"> understanding of nature through making it into a political subject</w:t>
      </w:r>
      <w:r w:rsidR="000F4022">
        <w:t xml:space="preserve"> that is asserted as always having been there, unrecognized</w:t>
      </w:r>
      <w:r w:rsidR="00142283">
        <w:t>;</w:t>
      </w:r>
      <w:r w:rsidR="000F4022">
        <w:rPr>
          <w:rStyle w:val="FootnoteReference"/>
        </w:rPr>
        <w:footnoteReference w:id="79"/>
      </w:r>
      <w:r w:rsidR="00142283">
        <w:t xml:space="preserve"> when, </w:t>
      </w:r>
      <w:r w:rsidR="000D5BE3">
        <w:t xml:space="preserve">in fact, it only comes into being </w:t>
      </w:r>
      <w:r w:rsidR="000D5BE3">
        <w:rPr>
          <w:i/>
          <w:iCs/>
        </w:rPr>
        <w:t xml:space="preserve">as </w:t>
      </w:r>
      <w:r w:rsidR="000D5BE3">
        <w:t>a political subject in the moment that it is asserted as such in language</w:t>
      </w:r>
      <w:r w:rsidR="00122F70">
        <w:t xml:space="preserve"> and </w:t>
      </w:r>
      <w:r w:rsidR="00122F70">
        <w:rPr>
          <w:i/>
          <w:iCs/>
        </w:rPr>
        <w:t>made visible.</w:t>
      </w:r>
      <w:r w:rsidR="00965997">
        <w:rPr>
          <w:rStyle w:val="FootnoteReference"/>
          <w:i/>
          <w:iCs/>
        </w:rPr>
        <w:footnoteReference w:id="80"/>
      </w:r>
    </w:p>
    <w:p w14:paraId="3D386909" w14:textId="084D91FC" w:rsidR="00F1277D" w:rsidRDefault="00F1277D" w:rsidP="00015C7E">
      <w:pPr>
        <w:spacing w:line="480" w:lineRule="auto"/>
        <w:ind w:firstLine="720"/>
        <w:jc w:val="both"/>
      </w:pPr>
      <w:r>
        <w:t xml:space="preserve">Ariel Rawson and Becky Mansfield </w:t>
      </w:r>
      <w:r w:rsidR="005410EE">
        <w:t>extend Rodrigues’ concern,</w:t>
      </w:r>
      <w:r>
        <w:t xml:space="preserve"> contend</w:t>
      </w:r>
      <w:r w:rsidR="005410EE">
        <w:t>ing</w:t>
      </w:r>
      <w:r>
        <w:t xml:space="preserve"> that</w:t>
      </w:r>
      <w:r w:rsidR="00413B82">
        <w:t xml:space="preserve"> </w:t>
      </w:r>
      <w:r w:rsidR="00D36999">
        <w:t xml:space="preserve">nature’s rights recapitulate </w:t>
      </w:r>
      <w:r w:rsidR="00897DD3">
        <w:t>the</w:t>
      </w:r>
      <w:r w:rsidR="00D36999">
        <w:t xml:space="preserve"> nature/human dualism </w:t>
      </w:r>
      <w:r w:rsidR="00897DD3">
        <w:t>through resuscitating another binary, that of West/non-West</w:t>
      </w:r>
      <w:r w:rsidR="00D36999">
        <w:t>.</w:t>
      </w:r>
      <w:r w:rsidR="00A30543">
        <w:t xml:space="preserve"> </w:t>
      </w:r>
      <w:r w:rsidR="00410932">
        <w:t>They</w:t>
      </w:r>
      <w:r w:rsidR="00AE33F7">
        <w:t xml:space="preserve"> detail how</w:t>
      </w:r>
      <w:r w:rsidR="00897DD3">
        <w:t xml:space="preserve"> environmental</w:t>
      </w:r>
      <w:r w:rsidR="00AE33F7">
        <w:t xml:space="preserve"> advocates</w:t>
      </w:r>
      <w:r w:rsidR="00897DD3">
        <w:t xml:space="preserve"> often</w:t>
      </w:r>
      <w:r w:rsidR="00AE33F7">
        <w:t xml:space="preserve"> describe nature’s rights as the codification of “indigenous” knowledge into Western law. </w:t>
      </w:r>
      <w:r w:rsidR="00A30543">
        <w:t>Indeed, t</w:t>
      </w:r>
      <w:r w:rsidR="00D36999">
        <w:t>his</w:t>
      </w:r>
      <w:r w:rsidR="00A62010">
        <w:t xml:space="preserve"> discursive practice </w:t>
      </w:r>
      <w:r w:rsidR="00D36999">
        <w:t>was</w:t>
      </w:r>
      <w:r w:rsidR="00A62010">
        <w:t xml:space="preserve"> prevalent in the campaigns to grant nature rights in Bolivia and Ecuador,</w:t>
      </w:r>
      <w:r w:rsidR="00E77B2E">
        <w:rPr>
          <w:rStyle w:val="FootnoteReference"/>
        </w:rPr>
        <w:footnoteReference w:id="81"/>
      </w:r>
      <w:r w:rsidR="00A62010">
        <w:t xml:space="preserve"> and </w:t>
      </w:r>
      <w:r w:rsidR="00D36999">
        <w:t>continues to be a</w:t>
      </w:r>
      <w:r w:rsidR="00A62010">
        <w:t xml:space="preserve"> prominent feature of much “Wild Law” </w:t>
      </w:r>
      <w:r w:rsidR="00A30543">
        <w:t>scholarship</w:t>
      </w:r>
      <w:r w:rsidR="00A62010">
        <w:t xml:space="preserve"> that </w:t>
      </w:r>
      <w:r w:rsidR="00D36999">
        <w:t xml:space="preserve">fuses eco-theological, holistic thinking about nature with </w:t>
      </w:r>
      <w:r w:rsidR="004F1CAF">
        <w:t>jurisprudence.</w:t>
      </w:r>
      <w:r w:rsidR="00A962DD">
        <w:rPr>
          <w:rStyle w:val="FootnoteReference"/>
        </w:rPr>
        <w:footnoteReference w:id="82"/>
      </w:r>
      <w:r w:rsidR="00A30543">
        <w:t xml:space="preserve"> </w:t>
      </w:r>
      <w:r w:rsidR="0090718F">
        <w:t>It is also a framing device often used by organizations that participate in the Global Alliance for the Rights of Nature’s advocacy activities.</w:t>
      </w:r>
      <w:r w:rsidR="002860D8">
        <w:rPr>
          <w:rStyle w:val="FootnoteReference"/>
        </w:rPr>
        <w:footnoteReference w:id="83"/>
      </w:r>
      <w:r w:rsidR="0090718F">
        <w:t xml:space="preserve"> </w:t>
      </w:r>
      <w:r w:rsidR="00C0763E">
        <w:t xml:space="preserve">Rawson and Mansfield </w:t>
      </w:r>
      <w:r w:rsidR="00A9486F">
        <w:t>argue that</w:t>
      </w:r>
      <w:r w:rsidR="00A56C44">
        <w:t xml:space="preserve"> n</w:t>
      </w:r>
      <w:r w:rsidR="00D01CC5">
        <w:t xml:space="preserve">ot only </w:t>
      </w:r>
      <w:r w:rsidR="00357D49">
        <w:t>are</w:t>
      </w:r>
      <w:r w:rsidR="00D01CC5">
        <w:t xml:space="preserve"> nature’s rights a product of the West, </w:t>
      </w:r>
      <w:r w:rsidR="00752EFF">
        <w:t>“</w:t>
      </w:r>
      <w:r w:rsidR="00173591">
        <w:t xml:space="preserve">nature’s rights enacts a contradictory logic, where in the name of overcoming western human-nature dualism, and its </w:t>
      </w:r>
      <w:r w:rsidR="00173591">
        <w:lastRenderedPageBreak/>
        <w:t xml:space="preserve">concomitant anthropocentrism, </w:t>
      </w:r>
      <w:r w:rsidR="00173591" w:rsidRPr="00D802C1">
        <w:rPr>
          <w:i/>
          <w:iCs/>
        </w:rPr>
        <w:t>it turns to western notions of rights, personhood and holism as the solution.</w:t>
      </w:r>
      <w:r w:rsidR="00173591">
        <w:t xml:space="preserve"> In so doing</w:t>
      </w:r>
      <w:r w:rsidR="00025821">
        <w:t>, nature becomes something identifiably ‘natural’ by becoming more like colonial conceptions of the human, whose existence can only be legitimized by legal personhood,</w:t>
      </w:r>
      <w:r w:rsidR="00752EFF">
        <w:t>”</w:t>
      </w:r>
      <w:r w:rsidR="00025821">
        <w:t xml:space="preserve"> they contend.</w:t>
      </w:r>
      <w:r w:rsidR="00E50389" w:rsidRPr="00E50389">
        <w:rPr>
          <w:rStyle w:val="FootnoteReference"/>
        </w:rPr>
        <w:t xml:space="preserve"> </w:t>
      </w:r>
      <w:r w:rsidR="00E50389">
        <w:rPr>
          <w:rStyle w:val="FootnoteReference"/>
        </w:rPr>
        <w:footnoteReference w:id="84"/>
      </w:r>
      <w:r w:rsidR="00023102">
        <w:t xml:space="preserve"> </w:t>
      </w:r>
      <w:r w:rsidR="00D802C1">
        <w:t>T</w:t>
      </w:r>
      <w:r w:rsidR="00FE05B3">
        <w:t xml:space="preserve">he </w:t>
      </w:r>
      <w:r w:rsidR="008319E6">
        <w:t xml:space="preserve">benevolent inclusion of “nature” in the </w:t>
      </w:r>
      <w:r w:rsidR="00C477AC">
        <w:t>sphere of liberal recognition</w:t>
      </w:r>
      <w:r w:rsidR="00CF3661">
        <w:t xml:space="preserve"> </w:t>
      </w:r>
      <w:r w:rsidR="008E13BC">
        <w:t>via rights problematically</w:t>
      </w:r>
      <w:r w:rsidR="00CF3661">
        <w:t xml:space="preserve"> marshal</w:t>
      </w:r>
      <w:r w:rsidR="008E13BC">
        <w:t>s</w:t>
      </w:r>
      <w:r w:rsidR="00CF3661">
        <w:t xml:space="preserve"> the institution of legal personhood, which has been used to demarcate the racialized</w:t>
      </w:r>
      <w:r w:rsidR="008E13BC">
        <w:t xml:space="preserve"> and colonial</w:t>
      </w:r>
      <w:r w:rsidR="00CF3661">
        <w:t xml:space="preserve"> boundar</w:t>
      </w:r>
      <w:r w:rsidR="008E13BC">
        <w:t>ies</w:t>
      </w:r>
      <w:r w:rsidR="00CF3661">
        <w:t xml:space="preserve"> of human</w:t>
      </w:r>
      <w:r w:rsidR="008E13BC">
        <w:t xml:space="preserve"> subjects</w:t>
      </w:r>
      <w:r w:rsidR="00876C19">
        <w:t>. In their words: “Seen this way, extending personhood to nature as an alternative to the commodification of life and human-nature dualism attaches properties of whiteness to nature and naturalizes being human as a property of whiteness.”</w:t>
      </w:r>
      <w:r w:rsidR="003C1B67">
        <w:rPr>
          <w:rStyle w:val="FootnoteReference"/>
        </w:rPr>
        <w:footnoteReference w:id="85"/>
      </w:r>
    </w:p>
    <w:p w14:paraId="33D0100E" w14:textId="33A04F15" w:rsidR="0074593A" w:rsidRDefault="00183D70" w:rsidP="00015C7E">
      <w:pPr>
        <w:spacing w:line="480" w:lineRule="auto"/>
        <w:ind w:firstLine="720"/>
        <w:jc w:val="both"/>
      </w:pPr>
      <w:r>
        <w:t>The</w:t>
      </w:r>
      <w:r w:rsidR="00A9486F">
        <w:t xml:space="preserve"> self-defeating</w:t>
      </w:r>
      <w:r>
        <w:t xml:space="preserve"> critique </w:t>
      </w:r>
      <w:r w:rsidR="0074593A">
        <w:t>do</w:t>
      </w:r>
      <w:r w:rsidR="00A9486F">
        <w:t>es</w:t>
      </w:r>
      <w:r w:rsidR="0074593A">
        <w:t xml:space="preserve"> pick out </w:t>
      </w:r>
      <w:r w:rsidR="00A9486F">
        <w:t>some of the</w:t>
      </w:r>
      <w:r w:rsidR="0074593A">
        <w:t xml:space="preserve"> risks of claiming rights for nature.</w:t>
      </w:r>
      <w:r w:rsidR="00736A70" w:rsidRPr="00E610AF">
        <w:t xml:space="preserve"> </w:t>
      </w:r>
      <w:r w:rsidR="0074593A">
        <w:t>V</w:t>
      </w:r>
      <w:r w:rsidR="00736A70" w:rsidRPr="00E610AF">
        <w:t xml:space="preserve">iewed from one angle, nature’s rights </w:t>
      </w:r>
      <w:r w:rsidR="0074593A">
        <w:t xml:space="preserve">may </w:t>
      </w:r>
      <w:r w:rsidR="00736A70" w:rsidRPr="00E610AF">
        <w:t xml:space="preserve">reinforce or “naturalize” an entity which is, in fact, constructed. Likewise, </w:t>
      </w:r>
      <w:r w:rsidR="00B43D6A" w:rsidRPr="00E610AF">
        <w:t xml:space="preserve">I agree with Rodrigues, </w:t>
      </w:r>
      <w:proofErr w:type="gramStart"/>
      <w:r w:rsidR="00B43D6A" w:rsidRPr="00E610AF">
        <w:t>Rawson</w:t>
      </w:r>
      <w:proofErr w:type="gramEnd"/>
      <w:r w:rsidR="00B43D6A" w:rsidRPr="00E610AF">
        <w:t xml:space="preserve"> and Mansfield that</w:t>
      </w:r>
      <w:r w:rsidR="00F04188" w:rsidRPr="00E610AF">
        <w:t xml:space="preserve"> political</w:t>
      </w:r>
      <w:r w:rsidR="00B43D6A" w:rsidRPr="00E610AF">
        <w:t xml:space="preserve"> </w:t>
      </w:r>
      <w:r w:rsidR="0085339F" w:rsidRPr="00E610AF">
        <w:t xml:space="preserve">actors </w:t>
      </w:r>
      <w:r w:rsidR="00630EB9">
        <w:t>can and do</w:t>
      </w:r>
      <w:r w:rsidR="0085339F" w:rsidRPr="00E610AF">
        <w:t xml:space="preserve"> use </w:t>
      </w:r>
      <w:r w:rsidR="00D836AD" w:rsidRPr="00E610AF">
        <w:t xml:space="preserve">nature’s rights </w:t>
      </w:r>
      <w:r w:rsidR="0085339F" w:rsidRPr="00E610AF">
        <w:t>to</w:t>
      </w:r>
      <w:r w:rsidR="00934519" w:rsidRPr="00E610AF">
        <w:t xml:space="preserve"> advance a dualistic picture of nature/humans, and their claims </w:t>
      </w:r>
      <w:r w:rsidR="00934519" w:rsidRPr="0074593A">
        <w:t xml:space="preserve">may </w:t>
      </w:r>
      <w:r w:rsidR="00934519" w:rsidRPr="00E610AF">
        <w:t>be embedded in discourse</w:t>
      </w:r>
      <w:r w:rsidR="0074593A">
        <w:t>s</w:t>
      </w:r>
      <w:r w:rsidR="00934519" w:rsidRPr="00E610AF">
        <w:t xml:space="preserve"> that </w:t>
      </w:r>
      <w:r w:rsidR="003234E0" w:rsidRPr="00E610AF">
        <w:t>reposition the “West/</w:t>
      </w:r>
      <w:r w:rsidR="00A9486F">
        <w:t>r</w:t>
      </w:r>
      <w:r w:rsidR="003234E0" w:rsidRPr="00E610AF">
        <w:t>est” conceptual division</w:t>
      </w:r>
      <w:r w:rsidR="00F6602F">
        <w:t xml:space="preserve"> and a colonial</w:t>
      </w:r>
      <w:r w:rsidR="008316E5">
        <w:t>, racialized</w:t>
      </w:r>
      <w:r w:rsidR="00F6602F">
        <w:t xml:space="preserve"> mode of liberal personhood</w:t>
      </w:r>
      <w:r w:rsidR="003234E0" w:rsidRPr="00E610AF">
        <w:t xml:space="preserve">. </w:t>
      </w:r>
      <w:r w:rsidR="00023088">
        <w:t xml:space="preserve">These are real risks in the use of “nature’s rights,” and they reflect but also magnify the risk involved in all rights claims: the problem of speaking politically, which is to say not only for oneself but for others. </w:t>
      </w:r>
    </w:p>
    <w:p w14:paraId="5C9A04AE" w14:textId="77777777" w:rsidR="00A9486F" w:rsidRDefault="003234E0" w:rsidP="00015C7E">
      <w:pPr>
        <w:spacing w:line="480" w:lineRule="auto"/>
        <w:ind w:firstLine="720"/>
        <w:jc w:val="both"/>
        <w:rPr>
          <w:i/>
          <w:iCs/>
        </w:rPr>
      </w:pPr>
      <w:r w:rsidRPr="00E610AF">
        <w:t>However,</w:t>
      </w:r>
      <w:r w:rsidR="00EA7963" w:rsidRPr="00E610AF">
        <w:t xml:space="preserve"> </w:t>
      </w:r>
      <w:r w:rsidR="003F247B">
        <w:t>insofar as</w:t>
      </w:r>
      <w:r w:rsidR="00A94830" w:rsidRPr="00E610AF">
        <w:t xml:space="preserve"> nature’s rights retains the word “nature,” </w:t>
      </w:r>
      <w:r w:rsidR="0074593A">
        <w:t xml:space="preserve">these claims </w:t>
      </w:r>
      <w:r w:rsidR="00A94830" w:rsidRPr="00E610AF">
        <w:t>cannot</w:t>
      </w:r>
      <w:r w:rsidR="0074593A">
        <w:t xml:space="preserve"> always</w:t>
      </w:r>
      <w:r w:rsidR="00A94830" w:rsidRPr="00E610AF">
        <w:t xml:space="preserve"> sustain </w:t>
      </w:r>
      <w:r w:rsidRPr="00E610AF">
        <w:t>the kind of romantic/Western/white</w:t>
      </w:r>
      <w:r w:rsidR="0043714A" w:rsidRPr="00E610AF">
        <w:t xml:space="preserve"> characteristics </w:t>
      </w:r>
      <w:r w:rsidR="00F55CC2" w:rsidRPr="00E610AF">
        <w:t xml:space="preserve">these critics </w:t>
      </w:r>
      <w:r w:rsidR="00243D1B" w:rsidRPr="00E610AF">
        <w:t>would impute on it</w:t>
      </w:r>
      <w:r w:rsidR="0074593A">
        <w:t xml:space="preserve">. </w:t>
      </w:r>
      <w:r w:rsidR="00A9486F">
        <w:t>As I illustrated earlier, t</w:t>
      </w:r>
      <w:r w:rsidR="00A94830" w:rsidRPr="0057259C">
        <w:t xml:space="preserve">he practice of claiming and granting nature’s rights </w:t>
      </w:r>
      <w:r w:rsidR="00A9486F">
        <w:rPr>
          <w:i/>
          <w:iCs/>
        </w:rPr>
        <w:t xml:space="preserve">also </w:t>
      </w:r>
      <w:r w:rsidR="00AF16D1" w:rsidRPr="0057259C">
        <w:t>has the potential to</w:t>
      </w:r>
      <w:r w:rsidR="00A94830" w:rsidRPr="0057259C">
        <w:t xml:space="preserve"> unearth the instability of nature as a subject</w:t>
      </w:r>
      <w:r w:rsidR="008F7BB0" w:rsidRPr="0057259C">
        <w:t>.</w:t>
      </w:r>
      <w:r w:rsidR="008F7BB0">
        <w:rPr>
          <w:i/>
          <w:iCs/>
        </w:rPr>
        <w:t xml:space="preserve"> </w:t>
      </w:r>
    </w:p>
    <w:p w14:paraId="4F1643F7" w14:textId="29C09828" w:rsidR="00D74D0E" w:rsidRPr="00CE28AC" w:rsidRDefault="008F7BB0" w:rsidP="00015C7E">
      <w:pPr>
        <w:spacing w:line="480" w:lineRule="auto"/>
        <w:ind w:firstLine="720"/>
        <w:jc w:val="both"/>
      </w:pPr>
      <w:r>
        <w:lastRenderedPageBreak/>
        <w:t xml:space="preserve">To illustrate this point, let us examine the case of </w:t>
      </w:r>
      <w:r w:rsidR="005D7D66">
        <w:t>a lawsuit filed in 2017 on behalf of the Colorado river</w:t>
      </w:r>
      <w:r>
        <w:t xml:space="preserve">. </w:t>
      </w:r>
      <w:r w:rsidR="005D7D66">
        <w:t>The lawsuit accuses the state</w:t>
      </w:r>
      <w:r w:rsidR="000477FF">
        <w:t xml:space="preserve"> of Colorado</w:t>
      </w:r>
      <w:r w:rsidR="005D7D66">
        <w:t xml:space="preserve"> of harming the river</w:t>
      </w:r>
      <w:r w:rsidR="00C46D28">
        <w:t xml:space="preserve"> via </w:t>
      </w:r>
      <w:r w:rsidR="005D7D66">
        <w:t>pollution, deforestation</w:t>
      </w:r>
      <w:r w:rsidR="00BD4FEB">
        <w:t>,</w:t>
      </w:r>
      <w:r w:rsidR="005D7D66">
        <w:t xml:space="preserve"> fracking, and permitting two projects the plaintiffs had tried to halt: a Bureau of Land Management initiative to clearcut old-growth forests, opening rangeland for livestock grazing and mining, and a plan to pump groundwater out of the river to Las Vegas.</w:t>
      </w:r>
      <w:r w:rsidR="005D7D66" w:rsidRPr="00CE28AC">
        <w:rPr>
          <w:rStyle w:val="FootnoteReference"/>
        </w:rPr>
        <w:footnoteReference w:id="86"/>
      </w:r>
      <w:r w:rsidR="005D7D66">
        <w:t xml:space="preserve"> These plans violate </w:t>
      </w:r>
      <w:r w:rsidR="00C46D28">
        <w:t>the river’s</w:t>
      </w:r>
      <w:r w:rsidR="005D7D66">
        <w:t xml:space="preserve"> rights, holds the brief. </w:t>
      </w:r>
      <w:r w:rsidR="00D74D0E">
        <w:t xml:space="preserve">In defining the river, </w:t>
      </w:r>
      <w:r w:rsidR="00D74D0E" w:rsidRPr="00CE28AC">
        <w:t xml:space="preserve">Deep Green Resistance, </w:t>
      </w:r>
      <w:r w:rsidR="00D74D0E">
        <w:t>the</w:t>
      </w:r>
      <w:r w:rsidR="00D74D0E" w:rsidRPr="00CE28AC">
        <w:t xml:space="preserve"> environmental group</w:t>
      </w:r>
      <w:r w:rsidR="00D74D0E">
        <w:t xml:space="preserve"> that</w:t>
      </w:r>
      <w:r w:rsidR="00D74D0E" w:rsidRPr="00CE28AC">
        <w:t xml:space="preserve"> sued</w:t>
      </w:r>
      <w:r w:rsidR="00D74D0E">
        <w:t>, wrote:</w:t>
      </w:r>
    </w:p>
    <w:p w14:paraId="243A4787" w14:textId="77777777" w:rsidR="00D74D0E" w:rsidRPr="00EA55F0" w:rsidRDefault="00D74D0E" w:rsidP="00015C7E">
      <w:pPr>
        <w:spacing w:line="480" w:lineRule="auto"/>
        <w:ind w:left="720"/>
        <w:jc w:val="both"/>
        <w:rPr>
          <w:i/>
          <w:iCs/>
        </w:rPr>
      </w:pPr>
      <w:r w:rsidRPr="00EA55F0">
        <w:rPr>
          <w:i/>
          <w:iCs/>
        </w:rPr>
        <w:t>“Human language lacks the complexity to adequately describe the Colorado River Ecosystem. Any attempt to define it or account for the sheer amount of life made possible by it will necessarily be arbitrary. Nevertheless, we are asked to bring an accurate description of the Colorado River from the vastness of the real, physical world into the small confines of a courtroom. We shall start with this: The Colorado River Ecosystem is best understood as a complex collection of relationships...”</w:t>
      </w:r>
      <w:r w:rsidRPr="00EA55F0">
        <w:rPr>
          <w:i/>
          <w:iCs/>
          <w:vertAlign w:val="superscript"/>
        </w:rPr>
        <w:t xml:space="preserve"> </w:t>
      </w:r>
      <w:r w:rsidRPr="00EA55F0">
        <w:rPr>
          <w:vertAlign w:val="superscript"/>
        </w:rPr>
        <w:footnoteReference w:id="87"/>
      </w:r>
    </w:p>
    <w:p w14:paraId="6AD6D5FD" w14:textId="1737AF8E" w:rsidR="00D74D0E" w:rsidRPr="00EA55F0" w:rsidRDefault="00D74D0E" w:rsidP="00015C7E">
      <w:pPr>
        <w:spacing w:line="480" w:lineRule="auto"/>
        <w:ind w:firstLine="720"/>
        <w:jc w:val="both"/>
      </w:pPr>
      <w:r w:rsidRPr="00EA55F0">
        <w:t xml:space="preserve">These activists describe the river as an infinite ensemble of relationships between organic and inorganic matter – the energy of the sun and the movement of the winds. </w:t>
      </w:r>
      <w:r w:rsidR="00EE520E">
        <w:t xml:space="preserve">They </w:t>
      </w:r>
      <w:r w:rsidRPr="00EA55F0">
        <w:t>proceed as if the Colorado River can be represented, if not fully comprehended. For its part, the state’s motion to dismiss refers to the river as a known unit, a natural resource already regulated by interstate and water law.</w:t>
      </w:r>
      <w:r w:rsidRPr="00EA55F0">
        <w:rPr>
          <w:vertAlign w:val="superscript"/>
        </w:rPr>
        <w:footnoteReference w:id="88"/>
      </w:r>
      <w:r w:rsidR="007E17A4">
        <w:t xml:space="preserve"> </w:t>
      </w:r>
      <w:r w:rsidR="004F5A03">
        <w:t xml:space="preserve">Here, we can see the unsettling of the </w:t>
      </w:r>
      <w:r w:rsidR="00E204AC">
        <w:t xml:space="preserve">idea of the “river” in process: </w:t>
      </w:r>
      <w:r w:rsidR="00973634">
        <w:t>the plaintiffs argue that the river is a complex web of relationships, that it has been impacted by deforestation on its banks and fracking</w:t>
      </w:r>
      <w:r w:rsidR="000612CF">
        <w:t xml:space="preserve"> on its shores</w:t>
      </w:r>
      <w:r w:rsidR="003F4E49">
        <w:t xml:space="preserve">, and that “it” includes, in some sense, their own livelihoods. </w:t>
      </w:r>
      <w:r w:rsidR="00E32F8A">
        <w:t xml:space="preserve">Rather than re-entrenching </w:t>
      </w:r>
      <w:r w:rsidR="002B5BDE">
        <w:t xml:space="preserve">an anthropocentric view of nature, </w:t>
      </w:r>
      <w:r w:rsidR="00E17209">
        <w:t xml:space="preserve">or a dualistic formulation, </w:t>
      </w:r>
      <w:r w:rsidR="002B5BDE">
        <w:t xml:space="preserve">could it </w:t>
      </w:r>
      <w:r w:rsidR="002B5BDE">
        <w:lastRenderedPageBreak/>
        <w:t xml:space="preserve">be possible that their claim </w:t>
      </w:r>
      <w:r w:rsidR="00E17209">
        <w:t xml:space="preserve">made visible the political construction of the subject that is the Colorado River? </w:t>
      </w:r>
    </w:p>
    <w:p w14:paraId="566706DA" w14:textId="0F7B72D2" w:rsidR="00BA193F" w:rsidRDefault="004545D4" w:rsidP="00015C7E">
      <w:pPr>
        <w:spacing w:line="480" w:lineRule="auto"/>
        <w:ind w:firstLine="720"/>
        <w:jc w:val="both"/>
      </w:pPr>
      <w:r>
        <w:t>A</w:t>
      </w:r>
      <w:r w:rsidR="00714912">
        <w:t xml:space="preserve">n additional </w:t>
      </w:r>
      <w:r>
        <w:t>case study</w:t>
      </w:r>
      <w:r w:rsidR="004D5538">
        <w:t>, which the reader will remember from the introduction,</w:t>
      </w:r>
      <w:r w:rsidR="00714912">
        <w:t xml:space="preserve"> further</w:t>
      </w:r>
      <w:r>
        <w:t xml:space="preserve"> illuminates this question. </w:t>
      </w:r>
      <w:r w:rsidR="00D810A2" w:rsidRPr="00A05615">
        <w:rPr>
          <w:color w:val="000000" w:themeColor="text1"/>
        </w:rPr>
        <w:t xml:space="preserve">In August 2021, the White Earth Band of Chippewa Indians sued </w:t>
      </w:r>
      <w:r w:rsidR="00D810A2">
        <w:rPr>
          <w:color w:val="000000" w:themeColor="text1"/>
        </w:rPr>
        <w:t xml:space="preserve">the state of </w:t>
      </w:r>
      <w:r w:rsidR="00D810A2" w:rsidRPr="00A05615">
        <w:rPr>
          <w:color w:val="000000" w:themeColor="text1"/>
        </w:rPr>
        <w:t>Minnesota for violating</w:t>
      </w:r>
      <w:r w:rsidR="00D810A2">
        <w:rPr>
          <w:color w:val="000000" w:themeColor="text1"/>
        </w:rPr>
        <w:t xml:space="preserve"> the rights of</w:t>
      </w:r>
      <w:r w:rsidR="00D810A2" w:rsidRPr="00A05615">
        <w:rPr>
          <w:color w:val="000000" w:themeColor="text1"/>
        </w:rPr>
        <w:t xml:space="preserve"> </w:t>
      </w:r>
      <w:proofErr w:type="spellStart"/>
      <w:r w:rsidR="00D810A2" w:rsidRPr="00A05615">
        <w:rPr>
          <w:i/>
          <w:iCs/>
          <w:color w:val="000000" w:themeColor="text1"/>
        </w:rPr>
        <w:t>manoomin</w:t>
      </w:r>
      <w:proofErr w:type="spellEnd"/>
      <w:r w:rsidR="00D810A2" w:rsidRPr="00A05615">
        <w:rPr>
          <w:color w:val="000000" w:themeColor="text1"/>
        </w:rPr>
        <w:t>,</w:t>
      </w:r>
      <w:r w:rsidR="00D810A2">
        <w:rPr>
          <w:color w:val="000000" w:themeColor="text1"/>
        </w:rPr>
        <w:t xml:space="preserve"> or wild rice. </w:t>
      </w:r>
      <w:r w:rsidR="00DA59E4">
        <w:t xml:space="preserve">The fight </w:t>
      </w:r>
      <w:r w:rsidR="00714912">
        <w:t>for</w:t>
      </w:r>
      <w:r w:rsidR="00DA59E4">
        <w:t xml:space="preserve"> </w:t>
      </w:r>
      <w:proofErr w:type="spellStart"/>
      <w:r w:rsidR="00DA59E4">
        <w:rPr>
          <w:i/>
          <w:iCs/>
        </w:rPr>
        <w:t>m</w:t>
      </w:r>
      <w:r w:rsidR="009F10D4">
        <w:rPr>
          <w:i/>
          <w:iCs/>
        </w:rPr>
        <w:t>anoomin</w:t>
      </w:r>
      <w:r w:rsidR="00DA59E4">
        <w:rPr>
          <w:i/>
          <w:iCs/>
        </w:rPr>
        <w:t>’s</w:t>
      </w:r>
      <w:proofErr w:type="spellEnd"/>
      <w:r w:rsidR="00DA59E4">
        <w:rPr>
          <w:i/>
          <w:iCs/>
        </w:rPr>
        <w:t xml:space="preserve"> </w:t>
      </w:r>
      <w:r w:rsidR="00DA59E4">
        <w:t xml:space="preserve">rights </w:t>
      </w:r>
      <w:r w:rsidR="00D057BB">
        <w:t xml:space="preserve">was a strategy deployed by a coalition of </w:t>
      </w:r>
      <w:r w:rsidR="00DA59E4">
        <w:t xml:space="preserve">Ojibwe </w:t>
      </w:r>
      <w:r w:rsidR="00D057BB">
        <w:t xml:space="preserve">activists </w:t>
      </w:r>
      <w:r w:rsidR="00DA59E4">
        <w:t xml:space="preserve">to prevent the state of Minnesota for </w:t>
      </w:r>
      <w:r w:rsidR="00132C2B">
        <w:t xml:space="preserve">jeopardizing a prominent economic means of subsistence and </w:t>
      </w:r>
      <w:r w:rsidR="004D4AAB">
        <w:t>an important cultural tradition that anchors communal life</w:t>
      </w:r>
      <w:r w:rsidR="00A56342">
        <w:t xml:space="preserve"> of the Anishinaabe people</w:t>
      </w:r>
      <w:r w:rsidR="004D4AAB">
        <w:t xml:space="preserve">. </w:t>
      </w:r>
      <w:r w:rsidR="0007056C">
        <w:t>In summoning</w:t>
      </w:r>
      <w:r w:rsidR="0007056C">
        <w:rPr>
          <w:i/>
          <w:iCs/>
        </w:rPr>
        <w:t xml:space="preserve"> </w:t>
      </w:r>
      <w:proofErr w:type="spellStart"/>
      <w:r w:rsidR="0007056C">
        <w:rPr>
          <w:i/>
          <w:iCs/>
        </w:rPr>
        <w:t>manoomin</w:t>
      </w:r>
      <w:proofErr w:type="spellEnd"/>
      <w:r w:rsidR="0007056C">
        <w:rPr>
          <w:i/>
          <w:iCs/>
        </w:rPr>
        <w:t xml:space="preserve"> </w:t>
      </w:r>
      <w:r w:rsidR="0007056C">
        <w:t xml:space="preserve">out of Minnesota’s quiet lake beds and into the noisy sphere of political subjects, the Ojibwe also </w:t>
      </w:r>
      <w:r w:rsidR="00DE15D4">
        <w:t xml:space="preserve">asserted their standing as those who </w:t>
      </w:r>
      <w:r w:rsidR="00DE15D4">
        <w:rPr>
          <w:i/>
          <w:iCs/>
        </w:rPr>
        <w:t xml:space="preserve">speak for </w:t>
      </w:r>
      <w:proofErr w:type="spellStart"/>
      <w:r w:rsidR="00DE15D4">
        <w:rPr>
          <w:i/>
          <w:iCs/>
        </w:rPr>
        <w:t>manoomin</w:t>
      </w:r>
      <w:proofErr w:type="spellEnd"/>
      <w:r w:rsidR="00DE15D4">
        <w:rPr>
          <w:i/>
          <w:iCs/>
        </w:rPr>
        <w:t xml:space="preserve">, </w:t>
      </w:r>
      <w:r w:rsidR="00DE15D4">
        <w:t xml:space="preserve">who </w:t>
      </w:r>
      <w:r w:rsidR="00C570CE">
        <w:t>claim a part in the political order. In representing nature, they also re-presented themselves and the interests of their sovereign nation</w:t>
      </w:r>
      <w:r w:rsidR="00F27145">
        <w:t xml:space="preserve">. </w:t>
      </w:r>
      <w:proofErr w:type="gramStart"/>
      <w:r w:rsidR="00F27145">
        <w:t>It would seem that the</w:t>
      </w:r>
      <w:proofErr w:type="gramEnd"/>
      <w:r w:rsidR="00F27145">
        <w:t xml:space="preserve"> notion of “nature” Rawson and Mansfield are concerned with does not accurately plot on to the dynamics of this case; to the extent that </w:t>
      </w:r>
      <w:proofErr w:type="spellStart"/>
      <w:r w:rsidR="00F27145">
        <w:rPr>
          <w:i/>
          <w:iCs/>
        </w:rPr>
        <w:t>manoomin</w:t>
      </w:r>
      <w:proofErr w:type="spellEnd"/>
      <w:r w:rsidR="00F27145">
        <w:rPr>
          <w:i/>
          <w:iCs/>
        </w:rPr>
        <w:t xml:space="preserve"> </w:t>
      </w:r>
      <w:r w:rsidR="00F27145">
        <w:t xml:space="preserve">was positioned as an ancestor of the Ojibwe people and a part of their cultural heritage, it is difficult to see how it assumed the </w:t>
      </w:r>
      <w:r w:rsidR="005A6AEB">
        <w:t>binar</w:t>
      </w:r>
      <w:r w:rsidR="00A56342">
        <w:t>y</w:t>
      </w:r>
      <w:r w:rsidR="005A6AEB">
        <w:t xml:space="preserve"> formulations to which critics imagine nature will fall prey.</w:t>
      </w:r>
    </w:p>
    <w:p w14:paraId="3E45A590" w14:textId="77777777" w:rsidR="00A56342" w:rsidRPr="009007F9" w:rsidRDefault="00A56342" w:rsidP="00015C7E">
      <w:pPr>
        <w:spacing w:line="480" w:lineRule="auto"/>
        <w:ind w:firstLine="720"/>
        <w:jc w:val="both"/>
      </w:pPr>
      <w:r w:rsidRPr="007A7940">
        <w:t xml:space="preserve">In this sense, political actors </w:t>
      </w:r>
      <w:r>
        <w:t xml:space="preserve">can sometimes use nature’s rights </w:t>
      </w:r>
      <w:r w:rsidRPr="007A7940">
        <w:t xml:space="preserve">to shed light on the constitutive exclusions in rights-granting and rights-bearing that occur in the world. The </w:t>
      </w:r>
      <w:r>
        <w:t>critique from nonsense</w:t>
      </w:r>
      <w:r w:rsidRPr="007A7940">
        <w:t xml:space="preserve"> and scholars </w:t>
      </w:r>
      <w:r>
        <w:t xml:space="preserve">who worry about conceptual re-entrenchments </w:t>
      </w:r>
      <w:r w:rsidRPr="007A7940">
        <w:t xml:space="preserve">are </w:t>
      </w:r>
      <w:r>
        <w:t>correct</w:t>
      </w:r>
      <w:r w:rsidRPr="007A7940">
        <w:t xml:space="preserve">: nature is not definable, it is politically constructed, and it is an unfit subject for rights. In my view, this is precisely what makes nature’s rights valuable: it exposes the injustices of our current system by agitating for recognition and recourse within its logics. </w:t>
      </w:r>
      <w:r>
        <w:t xml:space="preserve">Indeed, it is one of the paradoxes of rights that we assert them </w:t>
      </w:r>
      <w:proofErr w:type="gramStart"/>
      <w:r>
        <w:t>in order to</w:t>
      </w:r>
      <w:proofErr w:type="gramEnd"/>
      <w:r>
        <w:t xml:space="preserve"> </w:t>
      </w:r>
      <w:r w:rsidRPr="007A7940">
        <w:t xml:space="preserve">demand action from others and “end” the conversation, but </w:t>
      </w:r>
      <w:r>
        <w:t xml:space="preserve">in fact, </w:t>
      </w:r>
      <w:r>
        <w:lastRenderedPageBreak/>
        <w:t xml:space="preserve">ongoing dialogue and political activity is the grounds for the recognition and enforcement </w:t>
      </w:r>
      <w:r w:rsidRPr="007A7940">
        <w:t>said rights.</w:t>
      </w:r>
      <w:r w:rsidRPr="007A7940">
        <w:rPr>
          <w:rStyle w:val="FootnoteReference"/>
        </w:rPr>
        <w:footnoteReference w:id="89"/>
      </w:r>
    </w:p>
    <w:p w14:paraId="10ED5424" w14:textId="77777777" w:rsidR="00A56342" w:rsidRPr="008A6C47" w:rsidRDefault="00A56342" w:rsidP="00015C7E">
      <w:pPr>
        <w:spacing w:line="480" w:lineRule="auto"/>
        <w:ind w:firstLine="720"/>
        <w:jc w:val="both"/>
      </w:pPr>
      <w:r>
        <w:t xml:space="preserve">However, if </w:t>
      </w:r>
      <w:r w:rsidRPr="007A7940">
        <w:t xml:space="preserve">parts of the environment, often treated as property, </w:t>
      </w:r>
      <w:r>
        <w:t>became</w:t>
      </w:r>
      <w:r w:rsidRPr="007A7940">
        <w:t xml:space="preserve"> rights-bearing subjects</w:t>
      </w:r>
      <w:r>
        <w:t xml:space="preserve">, would the foundational assumptions of the binaries that </w:t>
      </w:r>
      <w:proofErr w:type="spellStart"/>
      <w:r>
        <w:t>Grear</w:t>
      </w:r>
      <w:proofErr w:type="spellEnd"/>
      <w:r>
        <w:t>, Rodrigues, and Rawson and Mansfield identify begin to deteriorate</w:t>
      </w:r>
      <w:r w:rsidRPr="007A7940">
        <w:t>?</w:t>
      </w:r>
      <w:r>
        <w:t xml:space="preserve"> </w:t>
      </w:r>
      <w:r w:rsidRPr="007A7940">
        <w:t xml:space="preserve">As Annabel Brett has argued, subjective rights are often thought of as the </w:t>
      </w:r>
      <w:r w:rsidRPr="007A7940">
        <w:rPr>
          <w:i/>
        </w:rPr>
        <w:t xml:space="preserve">property </w:t>
      </w:r>
      <w:r w:rsidRPr="007A7940">
        <w:t>of a sovereign individual</w:t>
      </w:r>
      <w:r>
        <w:t xml:space="preserve"> human</w:t>
      </w:r>
      <w:r w:rsidRPr="007A7940">
        <w:t>, and property ownership</w:t>
      </w:r>
      <w:r w:rsidRPr="007A7940">
        <w:rPr>
          <w:i/>
        </w:rPr>
        <w:t xml:space="preserve"> </w:t>
      </w:r>
      <w:r w:rsidRPr="007A7940">
        <w:t>has been the paradigmatic right.</w:t>
      </w:r>
      <w:r w:rsidRPr="007A7940">
        <w:rPr>
          <w:rStyle w:val="FootnoteReference"/>
        </w:rPr>
        <w:footnoteReference w:id="90"/>
      </w:r>
      <w:r w:rsidRPr="007A7940">
        <w:t xml:space="preserve"> </w:t>
      </w:r>
      <w:r>
        <w:t xml:space="preserve">Would this statement make sense in a world with nature’s rights? </w:t>
      </w:r>
      <w:r w:rsidRPr="007A7940">
        <w:t>Once again, we need to “look and see.”</w:t>
      </w:r>
      <w:r>
        <w:t xml:space="preserve"> </w:t>
      </w:r>
    </w:p>
    <w:p w14:paraId="448707B9" w14:textId="77777777" w:rsidR="006A191A" w:rsidRPr="007A7940" w:rsidRDefault="006A191A" w:rsidP="00015C7E">
      <w:pPr>
        <w:spacing w:line="480" w:lineRule="auto"/>
        <w:jc w:val="both"/>
      </w:pPr>
    </w:p>
    <w:p w14:paraId="70B5FA8C" w14:textId="7176D31E" w:rsidR="00725C9F" w:rsidRDefault="00452011" w:rsidP="00015C7E">
      <w:pPr>
        <w:pStyle w:val="Heading1"/>
        <w:spacing w:line="480" w:lineRule="auto"/>
        <w:jc w:val="both"/>
      </w:pPr>
      <w:r>
        <w:t>Conclusion</w:t>
      </w:r>
    </w:p>
    <w:p w14:paraId="67857B94" w14:textId="45E16469" w:rsidR="004D27D4" w:rsidRPr="00BB1E90" w:rsidRDefault="00B97423" w:rsidP="00015C7E">
      <w:pPr>
        <w:spacing w:line="480" w:lineRule="auto"/>
        <w:ind w:firstLine="720"/>
        <w:jc w:val="both"/>
        <w:rPr>
          <w:color w:val="000000" w:themeColor="text1"/>
        </w:rPr>
      </w:pPr>
      <w:r>
        <w:t>This essay has argued that</w:t>
      </w:r>
      <w:r w:rsidRPr="007A7940">
        <w:rPr>
          <w:i/>
        </w:rPr>
        <w:t xml:space="preserve"> </w:t>
      </w:r>
      <w:r w:rsidRPr="007A7940">
        <w:t xml:space="preserve">it is too simplistic to assert that nature’s rights </w:t>
      </w:r>
      <w:r>
        <w:t xml:space="preserve">are nonsense and therefore politically impotent, or that </w:t>
      </w:r>
      <w:r w:rsidRPr="007A7940">
        <w:t xml:space="preserve">nature’s rights </w:t>
      </w:r>
      <w:r>
        <w:t xml:space="preserve">re-entrench anthropocentrism, harmful </w:t>
      </w:r>
      <w:proofErr w:type="gramStart"/>
      <w:r>
        <w:t>dualisms</w:t>
      </w:r>
      <w:proofErr w:type="gramEnd"/>
      <w:r>
        <w:t xml:space="preserve"> or the worst aspects of liberal personhood. </w:t>
      </w:r>
      <w:r w:rsidR="00023088">
        <w:t>I</w:t>
      </w:r>
      <w:r w:rsidR="00B34DB3">
        <w:t xml:space="preserve">f </w:t>
      </w:r>
      <w:r w:rsidRPr="007A7940">
        <w:t xml:space="preserve">we want to understand the </w:t>
      </w:r>
      <w:r w:rsidR="007805CE">
        <w:t>emancipatory potential of</w:t>
      </w:r>
      <w:r w:rsidRPr="007A7940">
        <w:t xml:space="preserve"> </w:t>
      </w:r>
      <w:r w:rsidR="00D433E4">
        <w:t>rights claims today</w:t>
      </w:r>
      <w:r w:rsidRPr="007A7940">
        <w:t xml:space="preserve">, </w:t>
      </w:r>
      <w:r w:rsidR="00B34DB3">
        <w:t xml:space="preserve">we must attend to the forms of political claim-making </w:t>
      </w:r>
      <w:r w:rsidR="00FF172D">
        <w:t>this concept</w:t>
      </w:r>
      <w:r w:rsidR="00B34DB3">
        <w:t xml:space="preserve"> makes possible</w:t>
      </w:r>
      <w:r w:rsidRPr="007A7940">
        <w:t xml:space="preserve">. </w:t>
      </w:r>
      <w:r w:rsidR="00AE103C">
        <w:t xml:space="preserve">Using insights </w:t>
      </w:r>
      <w:r w:rsidR="00EE3EA9">
        <w:t>from</w:t>
      </w:r>
      <w:r w:rsidR="00AE103C">
        <w:t xml:space="preserve"> ordinary language philosophy</w:t>
      </w:r>
      <w:r w:rsidR="00EE3EA9">
        <w:t xml:space="preserve">, I </w:t>
      </w:r>
      <w:r w:rsidR="00FF172D">
        <w:t>maintained</w:t>
      </w:r>
      <w:r w:rsidR="00EE3EA9">
        <w:t xml:space="preserve"> that </w:t>
      </w:r>
      <w:r w:rsidR="003F7DFB">
        <w:t>claiming nature’s rights is an exercise in the projection of word</w:t>
      </w:r>
      <w:r w:rsidR="00E24E92">
        <w:t>s</w:t>
      </w:r>
      <w:r w:rsidR="003F7DFB">
        <w:t xml:space="preserve"> into new contexts. I also</w:t>
      </w:r>
      <w:r w:rsidR="00591458">
        <w:t xml:space="preserve"> </w:t>
      </w:r>
      <w:r w:rsidR="006D15ED">
        <w:t>posited that in</w:t>
      </w:r>
      <w:r w:rsidR="00591458">
        <w:t xml:space="preserve"> asserting our points of view in the public sphere, we</w:t>
      </w:r>
      <w:r w:rsidR="00C71B33">
        <w:t xml:space="preserve"> contribute to the building of common grounds of intelligibility. Of course, </w:t>
      </w:r>
      <w:r w:rsidR="00973833">
        <w:t xml:space="preserve">political actors’ performative utterances of nature’s rights are liable to </w:t>
      </w:r>
      <w:r w:rsidR="004A1DB2">
        <w:t>fail</w:t>
      </w:r>
      <w:r w:rsidR="006D15ED">
        <w:t>;</w:t>
      </w:r>
      <w:r w:rsidR="004A1DB2">
        <w:t xml:space="preserve"> </w:t>
      </w:r>
      <w:r w:rsidR="006867A7">
        <w:t xml:space="preserve">the assertion of nature’s rights is a </w:t>
      </w:r>
      <w:r w:rsidR="006867A7" w:rsidRPr="00BB1E90">
        <w:rPr>
          <w:color w:val="000000" w:themeColor="text1"/>
        </w:rPr>
        <w:t xml:space="preserve">social practice, which is “rule-bound” insofar as </w:t>
      </w:r>
      <w:r w:rsidR="004D2AD4" w:rsidRPr="00BB1E90">
        <w:rPr>
          <w:color w:val="000000" w:themeColor="text1"/>
        </w:rPr>
        <w:t xml:space="preserve">claims of nature’s rights will only have “uptake” or be “felicitous,” to speak with </w:t>
      </w:r>
      <w:r w:rsidR="009C25DD">
        <w:rPr>
          <w:color w:val="000000" w:themeColor="text1"/>
        </w:rPr>
        <w:t xml:space="preserve">J.L. </w:t>
      </w:r>
      <w:r w:rsidR="004D2AD4" w:rsidRPr="00BB1E90">
        <w:rPr>
          <w:color w:val="000000" w:themeColor="text1"/>
        </w:rPr>
        <w:t>Austin, if they are accepted by a competent community of language users. At the same time,</w:t>
      </w:r>
      <w:r w:rsidR="004D27D4" w:rsidRPr="00BB1E90">
        <w:rPr>
          <w:color w:val="000000" w:themeColor="text1"/>
        </w:rPr>
        <w:t xml:space="preserve"> both language and our </w:t>
      </w:r>
      <w:r w:rsidR="004D27D4" w:rsidRPr="00BB1E90">
        <w:rPr>
          <w:color w:val="000000" w:themeColor="text1"/>
        </w:rPr>
        <w:lastRenderedPageBreak/>
        <w:t>forms of life are radically open. We can</w:t>
      </w:r>
      <w:r w:rsidR="00591458" w:rsidRPr="00BB1E90">
        <w:rPr>
          <w:color w:val="000000" w:themeColor="text1"/>
        </w:rPr>
        <w:t xml:space="preserve"> change social conventions in and through the dialectical relationship between our speech acts and norms. </w:t>
      </w:r>
      <w:r w:rsidR="009007F9" w:rsidRPr="00BB1E90">
        <w:rPr>
          <w:color w:val="000000" w:themeColor="text1"/>
        </w:rPr>
        <w:t>Although our claims reference and reiterate social norms, they also have forces and effects that exceed them</w:t>
      </w:r>
      <w:r w:rsidR="00DF0D90">
        <w:rPr>
          <w:color w:val="000000" w:themeColor="text1"/>
        </w:rPr>
        <w:t>.</w:t>
      </w:r>
    </w:p>
    <w:p w14:paraId="346FC488" w14:textId="2F771925" w:rsidR="005C49EF" w:rsidRDefault="00394AEC" w:rsidP="00015C7E">
      <w:pPr>
        <w:spacing w:line="480" w:lineRule="auto"/>
        <w:ind w:firstLine="720"/>
        <w:jc w:val="both"/>
        <w:rPr>
          <w:color w:val="000000" w:themeColor="text1"/>
        </w:rPr>
      </w:pPr>
      <w:r>
        <w:rPr>
          <w:color w:val="000000" w:themeColor="text1"/>
        </w:rPr>
        <w:t xml:space="preserve">Claiming rights – and claiming nature’s rights – is not </w:t>
      </w:r>
      <w:r w:rsidR="004D27D4" w:rsidRPr="00BB1E90">
        <w:rPr>
          <w:color w:val="000000" w:themeColor="text1"/>
        </w:rPr>
        <w:t>always emancipatory</w:t>
      </w:r>
      <w:r>
        <w:rPr>
          <w:color w:val="000000" w:themeColor="text1"/>
        </w:rPr>
        <w:t xml:space="preserve">. </w:t>
      </w:r>
      <w:r w:rsidR="00F0033C">
        <w:rPr>
          <w:color w:val="000000" w:themeColor="text1"/>
        </w:rPr>
        <w:t xml:space="preserve">But </w:t>
      </w:r>
      <w:r w:rsidR="009C25DD">
        <w:rPr>
          <w:color w:val="000000" w:themeColor="text1"/>
        </w:rPr>
        <w:t xml:space="preserve">it can be </w:t>
      </w:r>
      <w:r w:rsidR="00F0033C">
        <w:rPr>
          <w:color w:val="000000" w:themeColor="text1"/>
        </w:rPr>
        <w:t>emancipatory in some cases. We must</w:t>
      </w:r>
      <w:r w:rsidR="004D27D4" w:rsidRPr="00BB1E90">
        <w:rPr>
          <w:color w:val="000000" w:themeColor="text1"/>
        </w:rPr>
        <w:t xml:space="preserve"> consider how the meaning of nature’s rights is constantly mutable, as it is produced in specific historical contexts and determined through the political practice of claiming rights</w:t>
      </w:r>
      <w:r w:rsidR="004D27D4" w:rsidRPr="00114CDD">
        <w:rPr>
          <w:color w:val="000000" w:themeColor="text1"/>
        </w:rPr>
        <w:t>. Due to the way they push the limits of the rights discourse and problematize our idea of nature, nature’s rights help us to see what is already in plain view: that nature does not exist “out there,” but is summoned into being through speech; that who decides what nature is and which intermediary gets to “speak” or “silence” results from ongoing political struggle; and that extant grammars of liberal claim-making on behalf of individuals and the nature/human ontology it supposes cannot quite accommodate, yet are forced to act as vehicles for, the kind of political future that sees beyond them.</w:t>
      </w:r>
    </w:p>
    <w:p w14:paraId="1005430A" w14:textId="49E8661D" w:rsidR="006C5E46" w:rsidRDefault="00EA4546" w:rsidP="00015C7E">
      <w:pPr>
        <w:spacing w:line="480" w:lineRule="auto"/>
        <w:ind w:firstLine="720"/>
        <w:jc w:val="both"/>
        <w:rPr>
          <w:color w:val="000000" w:themeColor="text1"/>
        </w:rPr>
      </w:pPr>
      <w:r>
        <w:rPr>
          <w:color w:val="000000" w:themeColor="text1"/>
        </w:rPr>
        <w:t xml:space="preserve">Thus, perhaps we must re-evaluate </w:t>
      </w:r>
      <w:r w:rsidR="009C25DD">
        <w:rPr>
          <w:color w:val="000000" w:themeColor="text1"/>
        </w:rPr>
        <w:t>the notion that</w:t>
      </w:r>
      <w:r>
        <w:rPr>
          <w:color w:val="000000" w:themeColor="text1"/>
        </w:rPr>
        <w:t xml:space="preserve"> rights claiming in the 21</w:t>
      </w:r>
      <w:r w:rsidRPr="00EA4546">
        <w:rPr>
          <w:color w:val="000000" w:themeColor="text1"/>
          <w:vertAlign w:val="superscript"/>
        </w:rPr>
        <w:t>st</w:t>
      </w:r>
      <w:r>
        <w:rPr>
          <w:color w:val="000000" w:themeColor="text1"/>
        </w:rPr>
        <w:t xml:space="preserve"> century </w:t>
      </w:r>
      <w:r w:rsidR="00EC5569">
        <w:rPr>
          <w:color w:val="000000" w:themeColor="text1"/>
        </w:rPr>
        <w:t xml:space="preserve">bolsters problematic dualisms, modes of personhood and ways of thinking. </w:t>
      </w:r>
      <w:r w:rsidR="00622084">
        <w:rPr>
          <w:color w:val="000000" w:themeColor="text1"/>
        </w:rPr>
        <w:t xml:space="preserve">At the margins of the rights discourse, political actors are using these claims to </w:t>
      </w:r>
      <w:r w:rsidR="00953B6C">
        <w:rPr>
          <w:color w:val="000000" w:themeColor="text1"/>
        </w:rPr>
        <w:t xml:space="preserve">unseat the economy of rights giving and granting that undergirds </w:t>
      </w:r>
      <w:r w:rsidR="004C375F">
        <w:rPr>
          <w:color w:val="000000" w:themeColor="text1"/>
        </w:rPr>
        <w:t xml:space="preserve">the human/nature binary, the West vs. rest conceit, and the </w:t>
      </w:r>
      <w:r w:rsidR="00E02AE9">
        <w:rPr>
          <w:color w:val="000000" w:themeColor="text1"/>
        </w:rPr>
        <w:t xml:space="preserve">continued rendering of certain peoples and lands as </w:t>
      </w:r>
      <w:proofErr w:type="spellStart"/>
      <w:r w:rsidR="00E02AE9">
        <w:rPr>
          <w:color w:val="000000" w:themeColor="text1"/>
        </w:rPr>
        <w:t>sacrificeable</w:t>
      </w:r>
      <w:proofErr w:type="spellEnd"/>
      <w:r w:rsidR="00E02AE9">
        <w:rPr>
          <w:color w:val="000000" w:themeColor="text1"/>
        </w:rPr>
        <w:t xml:space="preserve"> and exploitable. </w:t>
      </w:r>
      <w:r w:rsidR="000C3C33">
        <w:rPr>
          <w:color w:val="000000" w:themeColor="text1"/>
        </w:rPr>
        <w:t>Instead of entrapping us in its clutches, what if the rights discourse were</w:t>
      </w:r>
      <w:r w:rsidR="005F0299">
        <w:rPr>
          <w:color w:val="000000" w:themeColor="text1"/>
        </w:rPr>
        <w:t xml:space="preserve"> </w:t>
      </w:r>
      <w:r w:rsidR="000C3C33">
        <w:rPr>
          <w:color w:val="000000" w:themeColor="text1"/>
        </w:rPr>
        <w:t>the power to be seized?</w:t>
      </w:r>
    </w:p>
    <w:p w14:paraId="4AAB2044" w14:textId="77777777" w:rsidR="0022071E" w:rsidRDefault="0022071E" w:rsidP="00015C7E">
      <w:pPr>
        <w:spacing w:line="480" w:lineRule="auto"/>
        <w:ind w:firstLine="720"/>
        <w:jc w:val="both"/>
        <w:rPr>
          <w:color w:val="000000" w:themeColor="text1"/>
        </w:rPr>
      </w:pPr>
    </w:p>
    <w:p w14:paraId="33F893AE" w14:textId="77777777" w:rsidR="0022071E" w:rsidRDefault="0022071E" w:rsidP="00015C7E">
      <w:pPr>
        <w:spacing w:line="480" w:lineRule="auto"/>
        <w:ind w:firstLine="720"/>
        <w:jc w:val="both"/>
        <w:rPr>
          <w:color w:val="000000" w:themeColor="text1"/>
        </w:rPr>
      </w:pPr>
    </w:p>
    <w:p w14:paraId="3C7B4645" w14:textId="77777777" w:rsidR="0022071E" w:rsidRDefault="0022071E" w:rsidP="00015C7E">
      <w:pPr>
        <w:spacing w:line="480" w:lineRule="auto"/>
        <w:ind w:firstLine="720"/>
        <w:jc w:val="both"/>
        <w:rPr>
          <w:color w:val="000000" w:themeColor="text1"/>
        </w:rPr>
      </w:pPr>
    </w:p>
    <w:p w14:paraId="7E02EC1A" w14:textId="77777777" w:rsidR="0022071E" w:rsidRDefault="0022071E" w:rsidP="0022071E">
      <w:pPr>
        <w:spacing w:line="480" w:lineRule="auto"/>
        <w:jc w:val="both"/>
        <w:rPr>
          <w:color w:val="000000" w:themeColor="text1"/>
        </w:rPr>
      </w:pPr>
    </w:p>
    <w:p w14:paraId="49DEB427" w14:textId="16B3F9E2" w:rsidR="0022071E" w:rsidRPr="0022071E" w:rsidRDefault="0022071E" w:rsidP="0022071E">
      <w:pPr>
        <w:spacing w:line="480" w:lineRule="auto"/>
        <w:jc w:val="center"/>
        <w:rPr>
          <w:color w:val="000000" w:themeColor="text1"/>
          <w:u w:val="single"/>
        </w:rPr>
      </w:pPr>
      <w:r w:rsidRPr="0022071E">
        <w:rPr>
          <w:color w:val="000000" w:themeColor="text1"/>
          <w:u w:val="single"/>
        </w:rPr>
        <w:t>Bibliography</w:t>
      </w:r>
    </w:p>
    <w:p w14:paraId="09D68D7A" w14:textId="77777777" w:rsidR="0022071E" w:rsidRPr="0022071E" w:rsidRDefault="0022071E" w:rsidP="0022071E">
      <w:pPr>
        <w:pStyle w:val="Bibliography"/>
        <w:rPr>
          <w:color w:val="000000"/>
        </w:rPr>
      </w:pPr>
      <w:r>
        <w:rPr>
          <w:color w:val="000000" w:themeColor="text1"/>
        </w:rPr>
        <w:lastRenderedPageBreak/>
        <w:fldChar w:fldCharType="begin"/>
      </w:r>
      <w:r>
        <w:rPr>
          <w:color w:val="000000" w:themeColor="text1"/>
        </w:rPr>
        <w:instrText xml:space="preserve"> ADDIN ZOTERO_BIBL {"uncited":[],"omitted":[],"custom":[]} CSL_BIBLIOGRAPHY </w:instrText>
      </w:r>
      <w:r>
        <w:rPr>
          <w:color w:val="000000" w:themeColor="text1"/>
        </w:rPr>
        <w:fldChar w:fldCharType="separate"/>
      </w:r>
      <w:proofErr w:type="spellStart"/>
      <w:r w:rsidRPr="0022071E">
        <w:rPr>
          <w:color w:val="000000"/>
        </w:rPr>
        <w:t>Akchurin</w:t>
      </w:r>
      <w:proofErr w:type="spellEnd"/>
      <w:r w:rsidRPr="0022071E">
        <w:rPr>
          <w:color w:val="000000"/>
        </w:rPr>
        <w:t xml:space="preserve">, Maria. “Constructing the Rights of Nature: Constitutional Reform, Mobilization, and Environmental Protection in Ecuador.” </w:t>
      </w:r>
      <w:r w:rsidRPr="0022071E">
        <w:rPr>
          <w:i/>
          <w:iCs/>
          <w:color w:val="000000"/>
        </w:rPr>
        <w:t>Law &amp; Social Inquiry</w:t>
      </w:r>
      <w:r w:rsidRPr="0022071E">
        <w:rPr>
          <w:color w:val="000000"/>
        </w:rPr>
        <w:t xml:space="preserve"> 40, no. 04 (2015): 937–68.</w:t>
      </w:r>
    </w:p>
    <w:p w14:paraId="06FE456F" w14:textId="77777777" w:rsidR="0022071E" w:rsidRPr="0022071E" w:rsidRDefault="0022071E" w:rsidP="0022071E">
      <w:pPr>
        <w:pStyle w:val="Bibliography"/>
        <w:rPr>
          <w:color w:val="000000"/>
        </w:rPr>
      </w:pPr>
      <w:r w:rsidRPr="0022071E">
        <w:rPr>
          <w:color w:val="000000"/>
        </w:rPr>
        <w:t xml:space="preserve">Alberto Acosta. “Derechos de La </w:t>
      </w:r>
      <w:proofErr w:type="spellStart"/>
      <w:r w:rsidRPr="0022071E">
        <w:rPr>
          <w:color w:val="000000"/>
        </w:rPr>
        <w:t>Naturaleza</w:t>
      </w:r>
      <w:proofErr w:type="spellEnd"/>
      <w:r w:rsidRPr="0022071E">
        <w:rPr>
          <w:color w:val="000000"/>
        </w:rPr>
        <w:t xml:space="preserve"> y </w:t>
      </w:r>
      <w:proofErr w:type="spellStart"/>
      <w:r w:rsidRPr="0022071E">
        <w:rPr>
          <w:color w:val="000000"/>
        </w:rPr>
        <w:t>Buen</w:t>
      </w:r>
      <w:proofErr w:type="spellEnd"/>
      <w:r w:rsidRPr="0022071E">
        <w:rPr>
          <w:color w:val="000000"/>
        </w:rPr>
        <w:t xml:space="preserve"> </w:t>
      </w:r>
      <w:proofErr w:type="spellStart"/>
      <w:r w:rsidRPr="0022071E">
        <w:rPr>
          <w:color w:val="000000"/>
        </w:rPr>
        <w:t>Vivir</w:t>
      </w:r>
      <w:proofErr w:type="spellEnd"/>
      <w:r w:rsidRPr="0022071E">
        <w:rPr>
          <w:color w:val="000000"/>
        </w:rPr>
        <w:t xml:space="preserve">: </w:t>
      </w:r>
      <w:proofErr w:type="spellStart"/>
      <w:r w:rsidRPr="0022071E">
        <w:rPr>
          <w:color w:val="000000"/>
        </w:rPr>
        <w:t>Ecos</w:t>
      </w:r>
      <w:proofErr w:type="spellEnd"/>
      <w:r w:rsidRPr="0022071E">
        <w:rPr>
          <w:color w:val="000000"/>
        </w:rPr>
        <w:t xml:space="preserve"> de La </w:t>
      </w:r>
      <w:proofErr w:type="spellStart"/>
      <w:r w:rsidRPr="0022071E">
        <w:rPr>
          <w:color w:val="000000"/>
        </w:rPr>
        <w:t>Constitución</w:t>
      </w:r>
      <w:proofErr w:type="spellEnd"/>
      <w:r w:rsidRPr="0022071E">
        <w:rPr>
          <w:color w:val="000000"/>
        </w:rPr>
        <w:t xml:space="preserve"> de </w:t>
      </w:r>
      <w:proofErr w:type="spellStart"/>
      <w:r w:rsidRPr="0022071E">
        <w:rPr>
          <w:color w:val="000000"/>
        </w:rPr>
        <w:t>Motecristi</w:t>
      </w:r>
      <w:proofErr w:type="spellEnd"/>
      <w:r w:rsidRPr="0022071E">
        <w:rPr>
          <w:color w:val="000000"/>
        </w:rPr>
        <w:t xml:space="preserve">.” </w:t>
      </w:r>
      <w:proofErr w:type="spellStart"/>
      <w:r w:rsidRPr="0022071E">
        <w:rPr>
          <w:i/>
          <w:iCs/>
          <w:color w:val="000000"/>
        </w:rPr>
        <w:t>Pensamiento</w:t>
      </w:r>
      <w:proofErr w:type="spellEnd"/>
      <w:r w:rsidRPr="0022071E">
        <w:rPr>
          <w:i/>
          <w:iCs/>
          <w:color w:val="000000"/>
        </w:rPr>
        <w:t xml:space="preserve"> </w:t>
      </w:r>
      <w:proofErr w:type="spellStart"/>
      <w:r w:rsidRPr="0022071E">
        <w:rPr>
          <w:i/>
          <w:iCs/>
          <w:color w:val="000000"/>
        </w:rPr>
        <w:t>Jurídico</w:t>
      </w:r>
      <w:proofErr w:type="spellEnd"/>
      <w:r w:rsidRPr="0022071E">
        <w:rPr>
          <w:color w:val="000000"/>
        </w:rPr>
        <w:t xml:space="preserve"> 25 (2009): 21–27.</w:t>
      </w:r>
    </w:p>
    <w:p w14:paraId="63BA6B12" w14:textId="77777777" w:rsidR="0022071E" w:rsidRPr="0022071E" w:rsidRDefault="0022071E" w:rsidP="0022071E">
      <w:pPr>
        <w:pStyle w:val="Bibliography"/>
        <w:rPr>
          <w:color w:val="000000"/>
        </w:rPr>
      </w:pPr>
      <w:r w:rsidRPr="0022071E">
        <w:rPr>
          <w:color w:val="000000"/>
        </w:rPr>
        <w:t xml:space="preserve">Alex </w:t>
      </w:r>
      <w:proofErr w:type="spellStart"/>
      <w:r w:rsidRPr="0022071E">
        <w:rPr>
          <w:color w:val="000000"/>
        </w:rPr>
        <w:t>Putzer</w:t>
      </w:r>
      <w:proofErr w:type="spellEnd"/>
      <w:r w:rsidRPr="0022071E">
        <w:rPr>
          <w:color w:val="000000"/>
        </w:rPr>
        <w:t xml:space="preserve">, </w:t>
      </w:r>
      <w:proofErr w:type="spellStart"/>
      <w:r w:rsidRPr="0022071E">
        <w:rPr>
          <w:color w:val="000000"/>
        </w:rPr>
        <w:t>Tineke</w:t>
      </w:r>
      <w:proofErr w:type="spellEnd"/>
      <w:r w:rsidRPr="0022071E">
        <w:rPr>
          <w:color w:val="000000"/>
        </w:rPr>
        <w:t xml:space="preserve"> </w:t>
      </w:r>
      <w:proofErr w:type="spellStart"/>
      <w:r w:rsidRPr="0022071E">
        <w:rPr>
          <w:color w:val="000000"/>
        </w:rPr>
        <w:t>Lambooy</w:t>
      </w:r>
      <w:proofErr w:type="spellEnd"/>
      <w:r w:rsidRPr="0022071E">
        <w:rPr>
          <w:color w:val="000000"/>
        </w:rPr>
        <w:t xml:space="preserve">, Ronald </w:t>
      </w:r>
      <w:proofErr w:type="spellStart"/>
      <w:r w:rsidRPr="0022071E">
        <w:rPr>
          <w:color w:val="000000"/>
        </w:rPr>
        <w:t>Jeurissen</w:t>
      </w:r>
      <w:proofErr w:type="spellEnd"/>
      <w:r w:rsidRPr="0022071E">
        <w:rPr>
          <w:color w:val="000000"/>
        </w:rPr>
        <w:t xml:space="preserve">, and </w:t>
      </w:r>
      <w:proofErr w:type="spellStart"/>
      <w:r w:rsidRPr="0022071E">
        <w:rPr>
          <w:color w:val="000000"/>
        </w:rPr>
        <w:t>Eunsu</w:t>
      </w:r>
      <w:proofErr w:type="spellEnd"/>
      <w:r w:rsidRPr="0022071E">
        <w:rPr>
          <w:color w:val="000000"/>
        </w:rPr>
        <w:t xml:space="preserve"> Kim. “Putting the Rights of Nature on the Map. A Quantitative Analysis of Rights of Nature Initiatives across the World.” </w:t>
      </w:r>
      <w:r w:rsidRPr="0022071E">
        <w:rPr>
          <w:i/>
          <w:iCs/>
          <w:color w:val="000000"/>
        </w:rPr>
        <w:t>Journal of Maps</w:t>
      </w:r>
      <w:r w:rsidRPr="0022071E">
        <w:rPr>
          <w:color w:val="000000"/>
        </w:rPr>
        <w:t>, 2022, 1–8.</w:t>
      </w:r>
    </w:p>
    <w:p w14:paraId="01AA70C7" w14:textId="77777777" w:rsidR="0022071E" w:rsidRPr="0022071E" w:rsidRDefault="0022071E" w:rsidP="0022071E">
      <w:pPr>
        <w:pStyle w:val="Bibliography"/>
        <w:rPr>
          <w:color w:val="000000"/>
        </w:rPr>
      </w:pPr>
      <w:r w:rsidRPr="0022071E">
        <w:rPr>
          <w:color w:val="000000"/>
        </w:rPr>
        <w:t xml:space="preserve">Arendt, Hannah. “Introduction into Politics.” In </w:t>
      </w:r>
      <w:r w:rsidRPr="0022071E">
        <w:rPr>
          <w:i/>
          <w:iCs/>
          <w:color w:val="000000"/>
        </w:rPr>
        <w:t>The Promise of Politics</w:t>
      </w:r>
      <w:r w:rsidRPr="0022071E">
        <w:rPr>
          <w:color w:val="000000"/>
        </w:rPr>
        <w:t xml:space="preserve">, edited by Jerome Kohn, 93–200. New York: </w:t>
      </w:r>
      <w:proofErr w:type="spellStart"/>
      <w:r w:rsidRPr="0022071E">
        <w:rPr>
          <w:color w:val="000000"/>
        </w:rPr>
        <w:t>Schocken</w:t>
      </w:r>
      <w:proofErr w:type="spellEnd"/>
      <w:r w:rsidRPr="0022071E">
        <w:rPr>
          <w:color w:val="000000"/>
        </w:rPr>
        <w:t>, 2005.</w:t>
      </w:r>
    </w:p>
    <w:p w14:paraId="02B5309A" w14:textId="77777777" w:rsidR="0022071E" w:rsidRPr="0022071E" w:rsidRDefault="0022071E" w:rsidP="0022071E">
      <w:pPr>
        <w:pStyle w:val="Bibliography"/>
        <w:rPr>
          <w:color w:val="000000"/>
        </w:rPr>
      </w:pPr>
      <w:r w:rsidRPr="0022071E">
        <w:rPr>
          <w:color w:val="000000"/>
        </w:rPr>
        <w:t xml:space="preserve">Ariel Rawson and Becky Mansfield. “Producing Juridical Knowledge: ‘Rights of Nature’ or the Naturalization of Rights?” </w:t>
      </w:r>
      <w:r w:rsidRPr="0022071E">
        <w:rPr>
          <w:i/>
          <w:iCs/>
          <w:color w:val="000000"/>
        </w:rPr>
        <w:t>Nature and Space</w:t>
      </w:r>
      <w:r w:rsidRPr="0022071E">
        <w:rPr>
          <w:color w:val="000000"/>
        </w:rPr>
        <w:t xml:space="preserve"> 1, no. 1–2 (2018): 99–119.</w:t>
      </w:r>
    </w:p>
    <w:p w14:paraId="7C164129" w14:textId="77777777" w:rsidR="0022071E" w:rsidRPr="0022071E" w:rsidRDefault="0022071E" w:rsidP="0022071E">
      <w:pPr>
        <w:pStyle w:val="Bibliography"/>
        <w:rPr>
          <w:color w:val="000000"/>
        </w:rPr>
      </w:pPr>
      <w:proofErr w:type="spellStart"/>
      <w:r w:rsidRPr="0022071E">
        <w:rPr>
          <w:color w:val="000000"/>
        </w:rPr>
        <w:t>Asamblea</w:t>
      </w:r>
      <w:proofErr w:type="spellEnd"/>
      <w:r w:rsidRPr="0022071E">
        <w:rPr>
          <w:color w:val="000000"/>
        </w:rPr>
        <w:t xml:space="preserve"> </w:t>
      </w:r>
      <w:proofErr w:type="spellStart"/>
      <w:r w:rsidRPr="0022071E">
        <w:rPr>
          <w:color w:val="000000"/>
        </w:rPr>
        <w:t>Nacionál</w:t>
      </w:r>
      <w:proofErr w:type="spellEnd"/>
      <w:r w:rsidRPr="0022071E">
        <w:rPr>
          <w:color w:val="000000"/>
        </w:rPr>
        <w:t xml:space="preserve"> de la República de Ecuador. Constitution of the Republic of Ecuador (2008). http://pdba.georgetown.edu/Constitutions/Ecuador/english08.html.</w:t>
      </w:r>
    </w:p>
    <w:p w14:paraId="7CCEC217" w14:textId="77777777" w:rsidR="0022071E" w:rsidRPr="0022071E" w:rsidRDefault="0022071E" w:rsidP="0022071E">
      <w:pPr>
        <w:pStyle w:val="Bibliography"/>
        <w:rPr>
          <w:color w:val="000000"/>
        </w:rPr>
      </w:pPr>
      <w:r w:rsidRPr="0022071E">
        <w:rPr>
          <w:color w:val="000000"/>
        </w:rPr>
        <w:t xml:space="preserve">Barbara Barton. </w:t>
      </w:r>
      <w:proofErr w:type="spellStart"/>
      <w:r w:rsidRPr="0022071E">
        <w:rPr>
          <w:i/>
          <w:iCs/>
          <w:color w:val="000000"/>
        </w:rPr>
        <w:t>Manoomin</w:t>
      </w:r>
      <w:proofErr w:type="spellEnd"/>
      <w:r w:rsidRPr="0022071E">
        <w:rPr>
          <w:i/>
          <w:iCs/>
          <w:color w:val="000000"/>
        </w:rPr>
        <w:t>: The Story of Wild Rice in Michigan</w:t>
      </w:r>
      <w:r w:rsidRPr="0022071E">
        <w:rPr>
          <w:color w:val="000000"/>
        </w:rPr>
        <w:t>. East Lansing: Michigan State University Press, 2018.</w:t>
      </w:r>
    </w:p>
    <w:p w14:paraId="22F8DCD3" w14:textId="77777777" w:rsidR="0022071E" w:rsidRPr="0022071E" w:rsidRDefault="0022071E" w:rsidP="0022071E">
      <w:pPr>
        <w:pStyle w:val="Bibliography"/>
        <w:rPr>
          <w:color w:val="000000"/>
        </w:rPr>
      </w:pPr>
      <w:r w:rsidRPr="0022071E">
        <w:rPr>
          <w:color w:val="000000"/>
        </w:rPr>
        <w:t xml:space="preserve">Berry, Thomas. </w:t>
      </w:r>
      <w:r w:rsidRPr="0022071E">
        <w:rPr>
          <w:i/>
          <w:iCs/>
          <w:color w:val="000000"/>
        </w:rPr>
        <w:t xml:space="preserve">The Great Work: Our Way </w:t>
      </w:r>
      <w:proofErr w:type="gramStart"/>
      <w:r w:rsidRPr="0022071E">
        <w:rPr>
          <w:i/>
          <w:iCs/>
          <w:color w:val="000000"/>
        </w:rPr>
        <w:t>Into</w:t>
      </w:r>
      <w:proofErr w:type="gramEnd"/>
      <w:r w:rsidRPr="0022071E">
        <w:rPr>
          <w:i/>
          <w:iCs/>
          <w:color w:val="000000"/>
        </w:rPr>
        <w:t xml:space="preserve"> the Future</w:t>
      </w:r>
      <w:r w:rsidRPr="0022071E">
        <w:rPr>
          <w:color w:val="000000"/>
        </w:rPr>
        <w:t>. 1st ed. New York: Bell Tower, 1999.</w:t>
      </w:r>
    </w:p>
    <w:p w14:paraId="403C56DB" w14:textId="77777777" w:rsidR="0022071E" w:rsidRPr="0022071E" w:rsidRDefault="0022071E" w:rsidP="0022071E">
      <w:pPr>
        <w:pStyle w:val="Bibliography"/>
        <w:rPr>
          <w:color w:val="000000"/>
        </w:rPr>
      </w:pPr>
      <w:r w:rsidRPr="0022071E">
        <w:rPr>
          <w:color w:val="000000"/>
        </w:rPr>
        <w:t xml:space="preserve">Brett, Annabel. </w:t>
      </w:r>
      <w:r w:rsidRPr="0022071E">
        <w:rPr>
          <w:i/>
          <w:iCs/>
          <w:color w:val="000000"/>
        </w:rPr>
        <w:t>Liberty, Right and Nature: Individual Rights in Later Scholastic Thought</w:t>
      </w:r>
      <w:r w:rsidRPr="0022071E">
        <w:rPr>
          <w:color w:val="000000"/>
        </w:rPr>
        <w:t>. 1st ed. Ideas in Context. Cambridge: Cambridge University Press, 1997.</w:t>
      </w:r>
    </w:p>
    <w:p w14:paraId="65DCDEFB" w14:textId="77777777" w:rsidR="0022071E" w:rsidRPr="0022071E" w:rsidRDefault="0022071E" w:rsidP="0022071E">
      <w:pPr>
        <w:pStyle w:val="Bibliography"/>
        <w:rPr>
          <w:color w:val="000000"/>
        </w:rPr>
      </w:pPr>
      <w:r w:rsidRPr="0022071E">
        <w:rPr>
          <w:color w:val="000000"/>
        </w:rPr>
        <w:t xml:space="preserve">Burdon, Peter. “The Jurisprudence of Thomas Berry.” </w:t>
      </w:r>
      <w:r w:rsidRPr="0022071E">
        <w:rPr>
          <w:i/>
          <w:iCs/>
          <w:color w:val="000000"/>
        </w:rPr>
        <w:t>Worldviews: Global Religions, Culture, and Ecology</w:t>
      </w:r>
      <w:r w:rsidRPr="0022071E">
        <w:rPr>
          <w:color w:val="000000"/>
        </w:rPr>
        <w:t xml:space="preserve"> 15, no. 2 (2011): 151–67. https://doi.org/10.1163/156853511X574478.</w:t>
      </w:r>
    </w:p>
    <w:p w14:paraId="656331B3" w14:textId="77777777" w:rsidR="0022071E" w:rsidRPr="0022071E" w:rsidRDefault="0022071E" w:rsidP="0022071E">
      <w:pPr>
        <w:pStyle w:val="Bibliography"/>
        <w:rPr>
          <w:color w:val="000000"/>
        </w:rPr>
      </w:pPr>
      <w:r w:rsidRPr="0022071E">
        <w:rPr>
          <w:color w:val="000000"/>
        </w:rPr>
        <w:t xml:space="preserve">Campbell, Tom. </w:t>
      </w:r>
      <w:r w:rsidRPr="0022071E">
        <w:rPr>
          <w:i/>
          <w:iCs/>
          <w:color w:val="000000"/>
        </w:rPr>
        <w:t>Rights: A Critical Introduction</w:t>
      </w:r>
      <w:r w:rsidRPr="0022071E">
        <w:rPr>
          <w:color w:val="000000"/>
        </w:rPr>
        <w:t xml:space="preserve">. Routledge Contemporary Political Philosophy. </w:t>
      </w:r>
      <w:proofErr w:type="gramStart"/>
      <w:r w:rsidRPr="0022071E">
        <w:rPr>
          <w:color w:val="000000"/>
        </w:rPr>
        <w:t>London ;</w:t>
      </w:r>
      <w:proofErr w:type="gramEnd"/>
      <w:r w:rsidRPr="0022071E">
        <w:rPr>
          <w:color w:val="000000"/>
        </w:rPr>
        <w:t xml:space="preserve"> New York: Routledge, 2006.</w:t>
      </w:r>
    </w:p>
    <w:p w14:paraId="29769D29" w14:textId="77777777" w:rsidR="0022071E" w:rsidRPr="0022071E" w:rsidRDefault="0022071E" w:rsidP="0022071E">
      <w:pPr>
        <w:pStyle w:val="Bibliography"/>
        <w:rPr>
          <w:color w:val="000000"/>
        </w:rPr>
      </w:pPr>
      <w:r w:rsidRPr="0022071E">
        <w:rPr>
          <w:color w:val="000000"/>
        </w:rPr>
        <w:t>Colorado River v. State of Colorado, No. 1:17-cv-02316-NYW (United States District Court for the District of Colorado September 26, 2017).</w:t>
      </w:r>
    </w:p>
    <w:p w14:paraId="4677EE68" w14:textId="77777777" w:rsidR="0022071E" w:rsidRPr="0022071E" w:rsidRDefault="0022071E" w:rsidP="0022071E">
      <w:pPr>
        <w:pStyle w:val="Bibliography"/>
        <w:rPr>
          <w:color w:val="000000"/>
        </w:rPr>
      </w:pPr>
      <w:r w:rsidRPr="0022071E">
        <w:rPr>
          <w:color w:val="000000"/>
        </w:rPr>
        <w:t>Community Environmental Legal Defense Fund. “Rights of Nature Timeline.” Non-profit organization website, 2022. https://celdf.org/rights-of-nature/timeline/.</w:t>
      </w:r>
    </w:p>
    <w:p w14:paraId="0201F4AF" w14:textId="77777777" w:rsidR="0022071E" w:rsidRPr="0022071E" w:rsidRDefault="0022071E" w:rsidP="0022071E">
      <w:pPr>
        <w:pStyle w:val="Bibliography"/>
        <w:rPr>
          <w:color w:val="000000"/>
        </w:rPr>
      </w:pPr>
      <w:r w:rsidRPr="0022071E">
        <w:rPr>
          <w:color w:val="000000"/>
        </w:rPr>
        <w:t xml:space="preserve">Craig M. Kauffman and Pamela L. Martin. “Constructing Rights of Nature Norms in the US, Ecuador, and New Zealand.” </w:t>
      </w:r>
      <w:r w:rsidRPr="0022071E">
        <w:rPr>
          <w:i/>
          <w:iCs/>
          <w:color w:val="000000"/>
        </w:rPr>
        <w:t>Global Environmental Politics</w:t>
      </w:r>
      <w:r w:rsidRPr="0022071E">
        <w:rPr>
          <w:color w:val="000000"/>
        </w:rPr>
        <w:t xml:space="preserve"> 18, no. 4 (2018): 43–62.</w:t>
      </w:r>
    </w:p>
    <w:p w14:paraId="20149C71" w14:textId="77777777" w:rsidR="0022071E" w:rsidRPr="0022071E" w:rsidRDefault="0022071E" w:rsidP="0022071E">
      <w:pPr>
        <w:pStyle w:val="Bibliography"/>
        <w:rPr>
          <w:color w:val="000000"/>
        </w:rPr>
      </w:pPr>
      <w:r w:rsidRPr="0022071E">
        <w:rPr>
          <w:color w:val="000000"/>
        </w:rPr>
        <w:t xml:space="preserve">Cullinan, Cormac. </w:t>
      </w:r>
      <w:r w:rsidRPr="0022071E">
        <w:rPr>
          <w:i/>
          <w:iCs/>
          <w:color w:val="000000"/>
        </w:rPr>
        <w:t>Wild Law: A Manifesto for Earth Justice</w:t>
      </w:r>
      <w:r w:rsidRPr="0022071E">
        <w:rPr>
          <w:color w:val="000000"/>
        </w:rPr>
        <w:t>. Devon: Green Books, 2011. https://nls.ldls.org.uk/welcome.html?ark:/81055/vdc_100064837110.0x000001.</w:t>
      </w:r>
    </w:p>
    <w:p w14:paraId="51C25DBD" w14:textId="77777777" w:rsidR="0022071E" w:rsidRPr="0022071E" w:rsidRDefault="0022071E" w:rsidP="0022071E">
      <w:pPr>
        <w:pStyle w:val="Bibliography"/>
        <w:rPr>
          <w:color w:val="000000"/>
        </w:rPr>
      </w:pPr>
      <w:r w:rsidRPr="0022071E">
        <w:rPr>
          <w:color w:val="000000"/>
        </w:rPr>
        <w:t xml:space="preserve">David </w:t>
      </w:r>
      <w:proofErr w:type="spellStart"/>
      <w:r w:rsidRPr="0022071E">
        <w:rPr>
          <w:color w:val="000000"/>
        </w:rPr>
        <w:t>Doonan</w:t>
      </w:r>
      <w:proofErr w:type="spellEnd"/>
      <w:r w:rsidRPr="0022071E">
        <w:rPr>
          <w:color w:val="000000"/>
        </w:rPr>
        <w:t xml:space="preserve">. “Rights of Nature and Antarctica Rights.” Political Party Website. </w:t>
      </w:r>
      <w:r w:rsidRPr="0022071E">
        <w:rPr>
          <w:i/>
          <w:iCs/>
          <w:color w:val="000000"/>
        </w:rPr>
        <w:t>Green Party US State and Local News</w:t>
      </w:r>
      <w:r w:rsidRPr="0022071E">
        <w:rPr>
          <w:color w:val="000000"/>
        </w:rPr>
        <w:t xml:space="preserve"> (blog), February 14, 2022. https://www.gp.org/rights_of_nature_antarctica_rights.</w:t>
      </w:r>
    </w:p>
    <w:p w14:paraId="2892FF77" w14:textId="77777777" w:rsidR="0022071E" w:rsidRPr="0022071E" w:rsidRDefault="0022071E" w:rsidP="0022071E">
      <w:pPr>
        <w:pStyle w:val="Bibliography"/>
        <w:rPr>
          <w:color w:val="000000"/>
        </w:rPr>
      </w:pPr>
      <w:r w:rsidRPr="0022071E">
        <w:rPr>
          <w:color w:val="000000"/>
        </w:rPr>
        <w:t xml:space="preserve">Derrick Bell. “Racial Realism.” </w:t>
      </w:r>
      <w:r w:rsidRPr="0022071E">
        <w:rPr>
          <w:i/>
          <w:iCs/>
          <w:color w:val="000000"/>
        </w:rPr>
        <w:t>Connecticut Law Review</w:t>
      </w:r>
      <w:r w:rsidRPr="0022071E">
        <w:rPr>
          <w:color w:val="000000"/>
        </w:rPr>
        <w:t xml:space="preserve"> 24, no. 2 (Winter 1992): 363–80.</w:t>
      </w:r>
    </w:p>
    <w:p w14:paraId="2A5F4FF9" w14:textId="77777777" w:rsidR="0022071E" w:rsidRPr="0022071E" w:rsidRDefault="0022071E" w:rsidP="0022071E">
      <w:pPr>
        <w:pStyle w:val="Bibliography"/>
        <w:rPr>
          <w:color w:val="000000"/>
        </w:rPr>
      </w:pPr>
      <w:r w:rsidRPr="0022071E">
        <w:rPr>
          <w:color w:val="000000"/>
        </w:rPr>
        <w:t xml:space="preserve">Eckersley, Robyn. “Liberal Democracy and the Rights of Nature: The Struggle for Inclusion.” </w:t>
      </w:r>
      <w:r w:rsidRPr="0022071E">
        <w:rPr>
          <w:i/>
          <w:iCs/>
          <w:color w:val="000000"/>
        </w:rPr>
        <w:t>Environmental Politics</w:t>
      </w:r>
      <w:r w:rsidRPr="0022071E">
        <w:rPr>
          <w:color w:val="000000"/>
        </w:rPr>
        <w:t xml:space="preserve"> 4, no. 4 (December 1995): 169–98. https://doi.org/10.1080/09644019508414232.</w:t>
      </w:r>
    </w:p>
    <w:p w14:paraId="258BD1D5" w14:textId="77777777" w:rsidR="0022071E" w:rsidRPr="0022071E" w:rsidRDefault="0022071E" w:rsidP="0022071E">
      <w:pPr>
        <w:pStyle w:val="Bibliography"/>
        <w:rPr>
          <w:color w:val="000000"/>
        </w:rPr>
      </w:pPr>
      <w:r w:rsidRPr="0022071E">
        <w:rPr>
          <w:color w:val="000000"/>
        </w:rPr>
        <w:t xml:space="preserve">Edmundson, William. </w:t>
      </w:r>
      <w:r w:rsidRPr="0022071E">
        <w:rPr>
          <w:i/>
          <w:iCs/>
          <w:color w:val="000000"/>
        </w:rPr>
        <w:t>An Introduction to Rights</w:t>
      </w:r>
      <w:r w:rsidRPr="0022071E">
        <w:rPr>
          <w:color w:val="000000"/>
        </w:rPr>
        <w:t>. Cambridge: Cambridge University Press, 2004.</w:t>
      </w:r>
    </w:p>
    <w:p w14:paraId="7FFDB211" w14:textId="77777777" w:rsidR="0022071E" w:rsidRPr="0022071E" w:rsidRDefault="0022071E" w:rsidP="0022071E">
      <w:pPr>
        <w:pStyle w:val="Bibliography"/>
        <w:rPr>
          <w:color w:val="000000"/>
        </w:rPr>
      </w:pPr>
      <w:r w:rsidRPr="0022071E">
        <w:rPr>
          <w:color w:val="000000"/>
        </w:rPr>
        <w:t xml:space="preserve">Eric J. Mitnick. </w:t>
      </w:r>
      <w:r w:rsidRPr="0022071E">
        <w:rPr>
          <w:i/>
          <w:iCs/>
          <w:color w:val="000000"/>
        </w:rPr>
        <w:t>Rights, Groups and Self-Invention: Group-Differentiated Rights in Liberal Theory</w:t>
      </w:r>
      <w:r w:rsidRPr="0022071E">
        <w:rPr>
          <w:color w:val="000000"/>
        </w:rPr>
        <w:t>. Hampshire and Burlington: Ashgate Publishing Limited, 2006.</w:t>
      </w:r>
    </w:p>
    <w:p w14:paraId="42A52046" w14:textId="77777777" w:rsidR="0022071E" w:rsidRPr="0022071E" w:rsidRDefault="0022071E" w:rsidP="0022071E">
      <w:pPr>
        <w:pStyle w:val="Bibliography"/>
        <w:rPr>
          <w:color w:val="000000"/>
        </w:rPr>
      </w:pPr>
      <w:r w:rsidRPr="0022071E">
        <w:rPr>
          <w:color w:val="000000"/>
        </w:rPr>
        <w:t xml:space="preserve">Espinosa, Cristina. “Bringing about the Global Movement for the Rights of Nature: Sites and Practices for Intelligibility.” </w:t>
      </w:r>
      <w:r w:rsidRPr="0022071E">
        <w:rPr>
          <w:i/>
          <w:iCs/>
          <w:color w:val="000000"/>
        </w:rPr>
        <w:t>Global Networks</w:t>
      </w:r>
      <w:r w:rsidRPr="0022071E">
        <w:rPr>
          <w:color w:val="000000"/>
        </w:rPr>
        <w:t xml:space="preserve"> 17, no. 4 (October 2017): 463–82.</w:t>
      </w:r>
    </w:p>
    <w:p w14:paraId="53D3FF0F" w14:textId="77777777" w:rsidR="0022071E" w:rsidRPr="0022071E" w:rsidRDefault="0022071E" w:rsidP="0022071E">
      <w:pPr>
        <w:pStyle w:val="Bibliography"/>
        <w:rPr>
          <w:color w:val="000000"/>
        </w:rPr>
      </w:pPr>
      <w:proofErr w:type="spellStart"/>
      <w:r w:rsidRPr="0022071E">
        <w:rPr>
          <w:color w:val="000000"/>
        </w:rPr>
        <w:t>Etinson</w:t>
      </w:r>
      <w:proofErr w:type="spellEnd"/>
      <w:r w:rsidRPr="0022071E">
        <w:rPr>
          <w:color w:val="000000"/>
        </w:rPr>
        <w:t xml:space="preserve">, Adam. “Introduction.” In </w:t>
      </w:r>
      <w:r w:rsidRPr="0022071E">
        <w:rPr>
          <w:i/>
          <w:iCs/>
          <w:color w:val="000000"/>
        </w:rPr>
        <w:t xml:space="preserve">Human Rights: Moral or </w:t>
      </w:r>
      <w:proofErr w:type="gramStart"/>
      <w:r w:rsidRPr="0022071E">
        <w:rPr>
          <w:i/>
          <w:iCs/>
          <w:color w:val="000000"/>
        </w:rPr>
        <w:t>Political?</w:t>
      </w:r>
      <w:r w:rsidRPr="0022071E">
        <w:rPr>
          <w:color w:val="000000"/>
        </w:rPr>
        <w:t>,</w:t>
      </w:r>
      <w:proofErr w:type="gramEnd"/>
      <w:r w:rsidRPr="0022071E">
        <w:rPr>
          <w:color w:val="000000"/>
        </w:rPr>
        <w:t xml:space="preserve"> edited by Adam </w:t>
      </w:r>
      <w:proofErr w:type="spellStart"/>
      <w:r w:rsidRPr="0022071E">
        <w:rPr>
          <w:color w:val="000000"/>
        </w:rPr>
        <w:t>Etinson</w:t>
      </w:r>
      <w:proofErr w:type="spellEnd"/>
      <w:r w:rsidRPr="0022071E">
        <w:rPr>
          <w:color w:val="000000"/>
        </w:rPr>
        <w:t>, 1–38. Oxford: Oxford University Press, 2018.</w:t>
      </w:r>
    </w:p>
    <w:p w14:paraId="06ECD64B" w14:textId="77777777" w:rsidR="0022071E" w:rsidRPr="0022071E" w:rsidRDefault="0022071E" w:rsidP="0022071E">
      <w:pPr>
        <w:pStyle w:val="Bibliography"/>
        <w:rPr>
          <w:color w:val="000000"/>
        </w:rPr>
      </w:pPr>
      <w:r w:rsidRPr="0022071E">
        <w:rPr>
          <w:color w:val="000000"/>
        </w:rPr>
        <w:lastRenderedPageBreak/>
        <w:t xml:space="preserve">Feinberg, Joel. “The Rights of Animals and Unborn Generations.” In </w:t>
      </w:r>
      <w:r w:rsidRPr="0022071E">
        <w:rPr>
          <w:i/>
          <w:iCs/>
          <w:color w:val="000000"/>
        </w:rPr>
        <w:t>Philosophy &amp; Environmental Crisis</w:t>
      </w:r>
      <w:r w:rsidRPr="0022071E">
        <w:rPr>
          <w:color w:val="000000"/>
        </w:rPr>
        <w:t>, edited by William T. Blackstone, 43–68. Athens, GA: The University of Georgia Press, 1974.</w:t>
      </w:r>
    </w:p>
    <w:p w14:paraId="46E5A7AE" w14:textId="77777777" w:rsidR="0022071E" w:rsidRPr="0022071E" w:rsidRDefault="0022071E" w:rsidP="0022071E">
      <w:pPr>
        <w:pStyle w:val="Bibliography"/>
        <w:rPr>
          <w:color w:val="000000"/>
        </w:rPr>
      </w:pPr>
      <w:r w:rsidRPr="0022071E">
        <w:rPr>
          <w:color w:val="000000"/>
        </w:rPr>
        <w:t xml:space="preserve">Freeden, Michael. “The Morphological Analysis of Ideology.” In </w:t>
      </w:r>
      <w:r w:rsidRPr="0022071E">
        <w:rPr>
          <w:i/>
          <w:iCs/>
          <w:color w:val="000000"/>
        </w:rPr>
        <w:t>The Oxford Handbook of Political Ideologies</w:t>
      </w:r>
      <w:r w:rsidRPr="0022071E">
        <w:rPr>
          <w:color w:val="000000"/>
        </w:rPr>
        <w:t xml:space="preserve">, edited by Michael Freeden and Marc </w:t>
      </w:r>
      <w:proofErr w:type="spellStart"/>
      <w:r w:rsidRPr="0022071E">
        <w:rPr>
          <w:color w:val="000000"/>
        </w:rPr>
        <w:t>Stears</w:t>
      </w:r>
      <w:proofErr w:type="spellEnd"/>
      <w:r w:rsidRPr="0022071E">
        <w:rPr>
          <w:color w:val="000000"/>
        </w:rPr>
        <w:t>, 115–39. Oxford Handbooks. Oxford: Oxford University Press, 2013.</w:t>
      </w:r>
    </w:p>
    <w:p w14:paraId="735E8D08" w14:textId="77777777" w:rsidR="0022071E" w:rsidRPr="0022071E" w:rsidRDefault="0022071E" w:rsidP="0022071E">
      <w:pPr>
        <w:pStyle w:val="Bibliography"/>
        <w:rPr>
          <w:color w:val="000000"/>
        </w:rPr>
      </w:pPr>
      <w:r w:rsidRPr="0022071E">
        <w:rPr>
          <w:color w:val="000000"/>
        </w:rPr>
        <w:t>Global Alliance for the Rights of Nature. “What Are the Rights of Nature?” Non-profit organization website, 2019. https://www.garn.org/rights-of-nature/.</w:t>
      </w:r>
    </w:p>
    <w:p w14:paraId="0D556F69" w14:textId="77777777" w:rsidR="0022071E" w:rsidRPr="0022071E" w:rsidRDefault="0022071E" w:rsidP="0022071E">
      <w:pPr>
        <w:pStyle w:val="Bibliography"/>
        <w:rPr>
          <w:color w:val="000000"/>
        </w:rPr>
      </w:pPr>
      <w:r w:rsidRPr="0022071E">
        <w:rPr>
          <w:color w:val="000000"/>
        </w:rPr>
        <w:t xml:space="preserve">Golder, Ben. </w:t>
      </w:r>
      <w:r w:rsidRPr="0022071E">
        <w:rPr>
          <w:i/>
          <w:iCs/>
          <w:color w:val="000000"/>
        </w:rPr>
        <w:t>Foucault and the Politics of Rights</w:t>
      </w:r>
      <w:r w:rsidRPr="0022071E">
        <w:rPr>
          <w:color w:val="000000"/>
        </w:rPr>
        <w:t>. Stanford, California: Stanford University Press, 2015.</w:t>
      </w:r>
    </w:p>
    <w:p w14:paraId="219FBA3B" w14:textId="77777777" w:rsidR="0022071E" w:rsidRPr="0022071E" w:rsidRDefault="0022071E" w:rsidP="0022071E">
      <w:pPr>
        <w:pStyle w:val="Bibliography"/>
        <w:rPr>
          <w:color w:val="000000"/>
        </w:rPr>
      </w:pPr>
      <w:proofErr w:type="spellStart"/>
      <w:r w:rsidRPr="0022071E">
        <w:rPr>
          <w:color w:val="000000"/>
        </w:rPr>
        <w:t>Grear</w:t>
      </w:r>
      <w:proofErr w:type="spellEnd"/>
      <w:r w:rsidRPr="0022071E">
        <w:rPr>
          <w:color w:val="000000"/>
        </w:rPr>
        <w:t xml:space="preserve">, Anna. “It’s Wrongheaded to Protect Nature with Human-Style Rights.” Questions for a Resilient Future: What happens when we see ourselves as separate from or as a part of nature? </w:t>
      </w:r>
      <w:r w:rsidRPr="0022071E">
        <w:rPr>
          <w:i/>
          <w:iCs/>
          <w:color w:val="000000"/>
        </w:rPr>
        <w:t>Aeon</w:t>
      </w:r>
      <w:r w:rsidRPr="0022071E">
        <w:rPr>
          <w:color w:val="000000"/>
        </w:rPr>
        <w:t xml:space="preserve"> (blog), March 19, 2019. https://aeon.co/ideas/its-wrongheaded-to-protect-nature-with-human-style-rights.</w:t>
      </w:r>
    </w:p>
    <w:p w14:paraId="07B82DEC" w14:textId="77777777" w:rsidR="0022071E" w:rsidRPr="0022071E" w:rsidRDefault="0022071E" w:rsidP="0022071E">
      <w:pPr>
        <w:pStyle w:val="Bibliography"/>
        <w:rPr>
          <w:color w:val="000000"/>
        </w:rPr>
      </w:pPr>
      <w:r w:rsidRPr="0022071E">
        <w:rPr>
          <w:color w:val="000000"/>
        </w:rPr>
        <w:t xml:space="preserve">Hanna </w:t>
      </w:r>
      <w:proofErr w:type="spellStart"/>
      <w:r w:rsidRPr="0022071E">
        <w:rPr>
          <w:color w:val="000000"/>
        </w:rPr>
        <w:t>Fenichel</w:t>
      </w:r>
      <w:proofErr w:type="spellEnd"/>
      <w:r w:rsidRPr="0022071E">
        <w:rPr>
          <w:color w:val="000000"/>
        </w:rPr>
        <w:t xml:space="preserve"> Pitkin. </w:t>
      </w:r>
      <w:r w:rsidRPr="0022071E">
        <w:rPr>
          <w:i/>
          <w:iCs/>
          <w:color w:val="000000"/>
        </w:rPr>
        <w:t>The Concept of Representation</w:t>
      </w:r>
      <w:r w:rsidRPr="0022071E">
        <w:rPr>
          <w:color w:val="000000"/>
        </w:rPr>
        <w:t xml:space="preserve">. Berkeley, Los </w:t>
      </w:r>
      <w:proofErr w:type="gramStart"/>
      <w:r w:rsidRPr="0022071E">
        <w:rPr>
          <w:color w:val="000000"/>
        </w:rPr>
        <w:t>Angeles</w:t>
      </w:r>
      <w:proofErr w:type="gramEnd"/>
      <w:r w:rsidRPr="0022071E">
        <w:rPr>
          <w:color w:val="000000"/>
        </w:rPr>
        <w:t xml:space="preserve"> and London: University of California Press, 1967.</w:t>
      </w:r>
    </w:p>
    <w:p w14:paraId="3FC66AF6" w14:textId="77777777" w:rsidR="0022071E" w:rsidRPr="0022071E" w:rsidRDefault="0022071E" w:rsidP="0022071E">
      <w:pPr>
        <w:pStyle w:val="Bibliography"/>
        <w:rPr>
          <w:color w:val="000000"/>
        </w:rPr>
      </w:pPr>
      <w:r w:rsidRPr="0022071E">
        <w:rPr>
          <w:color w:val="000000"/>
        </w:rPr>
        <w:t xml:space="preserve">———. </w:t>
      </w:r>
      <w:r w:rsidRPr="0022071E">
        <w:rPr>
          <w:i/>
          <w:iCs/>
          <w:color w:val="000000"/>
        </w:rPr>
        <w:t>Wittgenstein and Justice: On the Significance of Ludwig Wittgenstein for Social and Political Thought</w:t>
      </w:r>
      <w:r w:rsidRPr="0022071E">
        <w:rPr>
          <w:color w:val="000000"/>
        </w:rPr>
        <w:t xml:space="preserve">. Berkeley, Los </w:t>
      </w:r>
      <w:proofErr w:type="gramStart"/>
      <w:r w:rsidRPr="0022071E">
        <w:rPr>
          <w:color w:val="000000"/>
        </w:rPr>
        <w:t>Angeles</w:t>
      </w:r>
      <w:proofErr w:type="gramEnd"/>
      <w:r w:rsidRPr="0022071E">
        <w:rPr>
          <w:color w:val="000000"/>
        </w:rPr>
        <w:t xml:space="preserve"> and London: University of California Press, 1972.</w:t>
      </w:r>
    </w:p>
    <w:p w14:paraId="3A0229FF" w14:textId="77777777" w:rsidR="0022071E" w:rsidRPr="0022071E" w:rsidRDefault="0022071E" w:rsidP="0022071E">
      <w:pPr>
        <w:pStyle w:val="Bibliography"/>
        <w:rPr>
          <w:color w:val="000000"/>
        </w:rPr>
      </w:pPr>
      <w:r w:rsidRPr="0022071E">
        <w:rPr>
          <w:color w:val="000000"/>
        </w:rPr>
        <w:t xml:space="preserve">Hannah Arendt. </w:t>
      </w:r>
      <w:r w:rsidRPr="0022071E">
        <w:rPr>
          <w:i/>
          <w:iCs/>
          <w:color w:val="000000"/>
        </w:rPr>
        <w:t>The Origins of Totalitarianism</w:t>
      </w:r>
      <w:r w:rsidRPr="0022071E">
        <w:rPr>
          <w:color w:val="000000"/>
        </w:rPr>
        <w:t>. New York: Meridian Books, Inc., 1958.</w:t>
      </w:r>
    </w:p>
    <w:p w14:paraId="0011F22F" w14:textId="77777777" w:rsidR="0022071E" w:rsidRPr="0022071E" w:rsidRDefault="0022071E" w:rsidP="0022071E">
      <w:pPr>
        <w:pStyle w:val="Bibliography"/>
        <w:rPr>
          <w:color w:val="000000"/>
        </w:rPr>
      </w:pPr>
      <w:r w:rsidRPr="0022071E">
        <w:rPr>
          <w:color w:val="000000"/>
        </w:rPr>
        <w:t xml:space="preserve">Hobbes, Thomas. </w:t>
      </w:r>
      <w:r w:rsidRPr="0022071E">
        <w:rPr>
          <w:i/>
          <w:iCs/>
          <w:color w:val="000000"/>
        </w:rPr>
        <w:t>Leviathan: With Selected Variants from the Latin Edition of 1688</w:t>
      </w:r>
      <w:r w:rsidRPr="0022071E">
        <w:rPr>
          <w:color w:val="000000"/>
        </w:rPr>
        <w:t>. Edited by Edwin Curley. Indianapolis and Cambridge: Hackett Publishing Company, 1994.</w:t>
      </w:r>
    </w:p>
    <w:p w14:paraId="4B84A0AF" w14:textId="77777777" w:rsidR="0022071E" w:rsidRPr="0022071E" w:rsidRDefault="0022071E" w:rsidP="0022071E">
      <w:pPr>
        <w:pStyle w:val="Bibliography"/>
        <w:rPr>
          <w:color w:val="000000"/>
        </w:rPr>
      </w:pPr>
      <w:r w:rsidRPr="0022071E">
        <w:rPr>
          <w:color w:val="000000"/>
        </w:rPr>
        <w:t xml:space="preserve">James L. Huffman. “Do Species and Nature Have Rights?” </w:t>
      </w:r>
      <w:r w:rsidRPr="0022071E">
        <w:rPr>
          <w:i/>
          <w:iCs/>
          <w:color w:val="000000"/>
        </w:rPr>
        <w:t>Public Land and Resources Law Review</w:t>
      </w:r>
      <w:r w:rsidRPr="0022071E">
        <w:rPr>
          <w:color w:val="000000"/>
        </w:rPr>
        <w:t xml:space="preserve"> 13 (1994): 51–76.</w:t>
      </w:r>
    </w:p>
    <w:p w14:paraId="3A15287A" w14:textId="77777777" w:rsidR="0022071E" w:rsidRPr="0022071E" w:rsidRDefault="0022071E" w:rsidP="0022071E">
      <w:pPr>
        <w:pStyle w:val="Bibliography"/>
        <w:rPr>
          <w:color w:val="000000"/>
        </w:rPr>
      </w:pPr>
      <w:r w:rsidRPr="0022071E">
        <w:rPr>
          <w:color w:val="000000"/>
        </w:rPr>
        <w:t xml:space="preserve">J.L. Austin. </w:t>
      </w:r>
      <w:r w:rsidRPr="0022071E">
        <w:rPr>
          <w:i/>
          <w:iCs/>
          <w:color w:val="000000"/>
        </w:rPr>
        <w:t xml:space="preserve">How To Do Things </w:t>
      </w:r>
      <w:proofErr w:type="gramStart"/>
      <w:r w:rsidRPr="0022071E">
        <w:rPr>
          <w:i/>
          <w:iCs/>
          <w:color w:val="000000"/>
        </w:rPr>
        <w:t>With</w:t>
      </w:r>
      <w:proofErr w:type="gramEnd"/>
      <w:r w:rsidRPr="0022071E">
        <w:rPr>
          <w:i/>
          <w:iCs/>
          <w:color w:val="000000"/>
        </w:rPr>
        <w:t xml:space="preserve"> Words</w:t>
      </w:r>
      <w:r w:rsidRPr="0022071E">
        <w:rPr>
          <w:color w:val="000000"/>
        </w:rPr>
        <w:t>. London: Oxford University Press, 1962.</w:t>
      </w:r>
    </w:p>
    <w:p w14:paraId="58BE9BB2" w14:textId="77777777" w:rsidR="0022071E" w:rsidRPr="0022071E" w:rsidRDefault="0022071E" w:rsidP="0022071E">
      <w:pPr>
        <w:pStyle w:val="Bibliography"/>
        <w:rPr>
          <w:color w:val="000000"/>
        </w:rPr>
      </w:pPr>
      <w:r w:rsidRPr="0022071E">
        <w:rPr>
          <w:color w:val="000000"/>
        </w:rPr>
        <w:t>Kaitlin Stack Whitney. “</w:t>
      </w:r>
      <w:proofErr w:type="spellStart"/>
      <w:r w:rsidRPr="0022071E">
        <w:rPr>
          <w:color w:val="000000"/>
        </w:rPr>
        <w:t>Manoomin</w:t>
      </w:r>
      <w:proofErr w:type="spellEnd"/>
      <w:r w:rsidRPr="0022071E">
        <w:rPr>
          <w:color w:val="000000"/>
        </w:rPr>
        <w:t xml:space="preserve">: The Taming of Wild Rice in the Great Lakes Region.” </w:t>
      </w:r>
      <w:r w:rsidRPr="0022071E">
        <w:rPr>
          <w:i/>
          <w:iCs/>
          <w:color w:val="000000"/>
        </w:rPr>
        <w:t>Arcadia</w:t>
      </w:r>
      <w:r w:rsidRPr="0022071E">
        <w:rPr>
          <w:color w:val="000000"/>
        </w:rPr>
        <w:t>, Environment and Society Portal, no. 2 (2015). https://doi.org/10.5282/rcc/6830.</w:t>
      </w:r>
    </w:p>
    <w:p w14:paraId="2367F187" w14:textId="77777777" w:rsidR="0022071E" w:rsidRPr="0022071E" w:rsidRDefault="0022071E" w:rsidP="0022071E">
      <w:pPr>
        <w:pStyle w:val="Bibliography"/>
        <w:rPr>
          <w:color w:val="000000"/>
        </w:rPr>
      </w:pPr>
      <w:r w:rsidRPr="0022071E">
        <w:rPr>
          <w:color w:val="000000"/>
        </w:rPr>
        <w:t xml:space="preserve">Karen </w:t>
      </w:r>
      <w:proofErr w:type="spellStart"/>
      <w:r w:rsidRPr="0022071E">
        <w:rPr>
          <w:color w:val="000000"/>
        </w:rPr>
        <w:t>Zivi</w:t>
      </w:r>
      <w:proofErr w:type="spellEnd"/>
      <w:r w:rsidRPr="0022071E">
        <w:rPr>
          <w:color w:val="000000"/>
        </w:rPr>
        <w:t xml:space="preserve">. </w:t>
      </w:r>
      <w:r w:rsidRPr="0022071E">
        <w:rPr>
          <w:i/>
          <w:iCs/>
          <w:color w:val="000000"/>
        </w:rPr>
        <w:t>Making Rights Claims: A Practice of Democratic Citizenship</w:t>
      </w:r>
      <w:r w:rsidRPr="0022071E">
        <w:rPr>
          <w:color w:val="000000"/>
        </w:rPr>
        <w:t>. Oxford: Oxford University Press, 2012.</w:t>
      </w:r>
    </w:p>
    <w:p w14:paraId="65A9972A" w14:textId="77777777" w:rsidR="0022071E" w:rsidRPr="0022071E" w:rsidRDefault="0022071E" w:rsidP="0022071E">
      <w:pPr>
        <w:pStyle w:val="Bibliography"/>
        <w:rPr>
          <w:color w:val="000000"/>
        </w:rPr>
      </w:pPr>
      <w:r w:rsidRPr="0022071E">
        <w:rPr>
          <w:color w:val="000000"/>
        </w:rPr>
        <w:t xml:space="preserve">Kelly Alley. “River Goddesses, Personhood and Rights of Nature: Implications for Spiritual Ecology.” </w:t>
      </w:r>
      <w:r w:rsidRPr="0022071E">
        <w:rPr>
          <w:i/>
          <w:iCs/>
          <w:color w:val="000000"/>
        </w:rPr>
        <w:t>Religions</w:t>
      </w:r>
      <w:r w:rsidRPr="0022071E">
        <w:rPr>
          <w:color w:val="000000"/>
        </w:rPr>
        <w:t xml:space="preserve"> 10, no. 9 (2019): 1–17.</w:t>
      </w:r>
    </w:p>
    <w:p w14:paraId="36191F45" w14:textId="77777777" w:rsidR="0022071E" w:rsidRPr="0022071E" w:rsidRDefault="0022071E" w:rsidP="0022071E">
      <w:pPr>
        <w:pStyle w:val="Bibliography"/>
        <w:rPr>
          <w:color w:val="000000"/>
        </w:rPr>
      </w:pPr>
      <w:proofErr w:type="spellStart"/>
      <w:r w:rsidRPr="0022071E">
        <w:rPr>
          <w:color w:val="000000"/>
        </w:rPr>
        <w:t>Kimberlé</w:t>
      </w:r>
      <w:proofErr w:type="spellEnd"/>
      <w:r w:rsidRPr="0022071E">
        <w:rPr>
          <w:color w:val="000000"/>
        </w:rPr>
        <w:t xml:space="preserve"> Crenshaw, Neil </w:t>
      </w:r>
      <w:proofErr w:type="spellStart"/>
      <w:r w:rsidRPr="0022071E">
        <w:rPr>
          <w:color w:val="000000"/>
        </w:rPr>
        <w:t>Gotanda</w:t>
      </w:r>
      <w:proofErr w:type="spellEnd"/>
      <w:r w:rsidRPr="0022071E">
        <w:rPr>
          <w:color w:val="000000"/>
        </w:rPr>
        <w:t xml:space="preserve">, Gary Peller, and Kendall Thomas, eds. </w:t>
      </w:r>
      <w:r w:rsidRPr="0022071E">
        <w:rPr>
          <w:i/>
          <w:iCs/>
          <w:color w:val="000000"/>
        </w:rPr>
        <w:t>Critical Race Theory: The Key Writings That Formed the Movement</w:t>
      </w:r>
      <w:r w:rsidRPr="0022071E">
        <w:rPr>
          <w:color w:val="000000"/>
        </w:rPr>
        <w:t>. New York: The New Press, 1995.</w:t>
      </w:r>
    </w:p>
    <w:p w14:paraId="7CD15AF3" w14:textId="77777777" w:rsidR="0022071E" w:rsidRPr="0022071E" w:rsidRDefault="0022071E" w:rsidP="0022071E">
      <w:pPr>
        <w:pStyle w:val="Bibliography"/>
        <w:rPr>
          <w:color w:val="000000"/>
        </w:rPr>
      </w:pPr>
      <w:proofErr w:type="spellStart"/>
      <w:r w:rsidRPr="0022071E">
        <w:rPr>
          <w:color w:val="000000"/>
        </w:rPr>
        <w:t>Kurki</w:t>
      </w:r>
      <w:proofErr w:type="spellEnd"/>
      <w:r w:rsidRPr="0022071E">
        <w:rPr>
          <w:color w:val="000000"/>
        </w:rPr>
        <w:t xml:space="preserve">, Visa A.J., and Tomasz </w:t>
      </w:r>
      <w:proofErr w:type="spellStart"/>
      <w:r w:rsidRPr="0022071E">
        <w:rPr>
          <w:color w:val="000000"/>
        </w:rPr>
        <w:t>Pietrzykowski</w:t>
      </w:r>
      <w:proofErr w:type="spellEnd"/>
      <w:r w:rsidRPr="0022071E">
        <w:rPr>
          <w:color w:val="000000"/>
        </w:rPr>
        <w:t xml:space="preserve">, eds. </w:t>
      </w:r>
      <w:r w:rsidRPr="0022071E">
        <w:rPr>
          <w:i/>
          <w:iCs/>
          <w:color w:val="000000"/>
        </w:rPr>
        <w:t>Legal Personhood: Animals, Artificial Intelligence and the Unborn</w:t>
      </w:r>
      <w:r w:rsidRPr="0022071E">
        <w:rPr>
          <w:color w:val="000000"/>
        </w:rPr>
        <w:t>. Vol. 119. Law and Philosophy Library. Springer International Publishing, 2017.</w:t>
      </w:r>
    </w:p>
    <w:p w14:paraId="069B2806" w14:textId="77777777" w:rsidR="0022071E" w:rsidRPr="0022071E" w:rsidRDefault="0022071E" w:rsidP="0022071E">
      <w:pPr>
        <w:pStyle w:val="Bibliography"/>
        <w:rPr>
          <w:color w:val="000000"/>
        </w:rPr>
      </w:pPr>
      <w:r w:rsidRPr="0022071E">
        <w:rPr>
          <w:color w:val="000000"/>
        </w:rPr>
        <w:t xml:space="preserve">Laing, Jacqueline A, and Russel Wilcox, eds. </w:t>
      </w:r>
      <w:r w:rsidRPr="0022071E">
        <w:rPr>
          <w:i/>
          <w:iCs/>
          <w:color w:val="000000"/>
        </w:rPr>
        <w:t>The Natural Law Reader</w:t>
      </w:r>
      <w:r w:rsidRPr="0022071E">
        <w:rPr>
          <w:color w:val="000000"/>
        </w:rPr>
        <w:t>. Oxford: Blackwell Publishing Ltd, 2014.</w:t>
      </w:r>
    </w:p>
    <w:p w14:paraId="095B1885" w14:textId="77777777" w:rsidR="0022071E" w:rsidRPr="0022071E" w:rsidRDefault="0022071E" w:rsidP="0022071E">
      <w:pPr>
        <w:pStyle w:val="Bibliography"/>
        <w:rPr>
          <w:color w:val="000000"/>
        </w:rPr>
      </w:pPr>
      <w:r w:rsidRPr="0022071E">
        <w:rPr>
          <w:color w:val="000000"/>
        </w:rPr>
        <w:t xml:space="preserve">Linda M. G. Zerilli. </w:t>
      </w:r>
      <w:r w:rsidRPr="0022071E">
        <w:rPr>
          <w:i/>
          <w:iCs/>
          <w:color w:val="000000"/>
        </w:rPr>
        <w:t>A Democratic Theory of Judgment</w:t>
      </w:r>
      <w:r w:rsidRPr="0022071E">
        <w:rPr>
          <w:color w:val="000000"/>
        </w:rPr>
        <w:t>. Chicago and London: The University of Chicago Press, 2016.</w:t>
      </w:r>
    </w:p>
    <w:p w14:paraId="06C84B7C" w14:textId="77777777" w:rsidR="0022071E" w:rsidRPr="0022071E" w:rsidRDefault="0022071E" w:rsidP="0022071E">
      <w:pPr>
        <w:pStyle w:val="Bibliography"/>
        <w:rPr>
          <w:color w:val="000000"/>
        </w:rPr>
      </w:pPr>
      <w:r w:rsidRPr="0022071E">
        <w:rPr>
          <w:color w:val="000000"/>
        </w:rPr>
        <w:t xml:space="preserve">———. </w:t>
      </w:r>
      <w:r w:rsidRPr="0022071E">
        <w:rPr>
          <w:i/>
          <w:iCs/>
          <w:color w:val="000000"/>
        </w:rPr>
        <w:t>Feminism and the Abyss of Freedom</w:t>
      </w:r>
      <w:r w:rsidRPr="0022071E">
        <w:rPr>
          <w:color w:val="000000"/>
        </w:rPr>
        <w:t>. Chicago: The University of Chicago Press, 2005.</w:t>
      </w:r>
    </w:p>
    <w:p w14:paraId="4D048B1E" w14:textId="77777777" w:rsidR="0022071E" w:rsidRPr="0022071E" w:rsidRDefault="0022071E" w:rsidP="0022071E">
      <w:pPr>
        <w:pStyle w:val="Bibliography"/>
        <w:rPr>
          <w:color w:val="000000"/>
        </w:rPr>
      </w:pPr>
      <w:r w:rsidRPr="0022071E">
        <w:rPr>
          <w:color w:val="000000"/>
        </w:rPr>
        <w:t xml:space="preserve">———. “The Turn to Affect and the Problem of Judgment.” </w:t>
      </w:r>
      <w:r w:rsidRPr="0022071E">
        <w:rPr>
          <w:i/>
          <w:iCs/>
          <w:color w:val="000000"/>
        </w:rPr>
        <w:t>New Literary History</w:t>
      </w:r>
      <w:r w:rsidRPr="0022071E">
        <w:rPr>
          <w:color w:val="000000"/>
        </w:rPr>
        <w:t xml:space="preserve"> 46 (2015).</w:t>
      </w:r>
    </w:p>
    <w:p w14:paraId="4259EB25" w14:textId="77777777" w:rsidR="0022071E" w:rsidRPr="0022071E" w:rsidRDefault="0022071E" w:rsidP="0022071E">
      <w:pPr>
        <w:pStyle w:val="Bibliography"/>
        <w:rPr>
          <w:color w:val="000000"/>
        </w:rPr>
      </w:pPr>
      <w:r w:rsidRPr="0022071E">
        <w:rPr>
          <w:color w:val="000000"/>
        </w:rPr>
        <w:t xml:space="preserve">Linda Murray </w:t>
      </w:r>
      <w:proofErr w:type="spellStart"/>
      <w:r w:rsidRPr="0022071E">
        <w:rPr>
          <w:color w:val="000000"/>
        </w:rPr>
        <w:t>Berzok</w:t>
      </w:r>
      <w:proofErr w:type="spellEnd"/>
      <w:r w:rsidRPr="0022071E">
        <w:rPr>
          <w:color w:val="000000"/>
        </w:rPr>
        <w:t xml:space="preserve">. </w:t>
      </w:r>
      <w:r w:rsidRPr="0022071E">
        <w:rPr>
          <w:i/>
          <w:iCs/>
          <w:color w:val="000000"/>
        </w:rPr>
        <w:t>American Indian Food</w:t>
      </w:r>
      <w:r w:rsidRPr="0022071E">
        <w:rPr>
          <w:color w:val="000000"/>
        </w:rPr>
        <w:t xml:space="preserve">. Food in American History. Westport, </w:t>
      </w:r>
      <w:proofErr w:type="gramStart"/>
      <w:r w:rsidRPr="0022071E">
        <w:rPr>
          <w:color w:val="000000"/>
        </w:rPr>
        <w:t>Connecticut</w:t>
      </w:r>
      <w:proofErr w:type="gramEnd"/>
      <w:r w:rsidRPr="0022071E">
        <w:rPr>
          <w:color w:val="000000"/>
        </w:rPr>
        <w:t xml:space="preserve"> and London: Greenwood Press, 2005.</w:t>
      </w:r>
    </w:p>
    <w:p w14:paraId="0E9EBDD7" w14:textId="77777777" w:rsidR="0022071E" w:rsidRPr="0022071E" w:rsidRDefault="0022071E" w:rsidP="0022071E">
      <w:pPr>
        <w:pStyle w:val="Bibliography"/>
        <w:rPr>
          <w:color w:val="000000"/>
        </w:rPr>
      </w:pPr>
      <w:r w:rsidRPr="0022071E">
        <w:rPr>
          <w:color w:val="000000"/>
        </w:rPr>
        <w:t xml:space="preserve">Ludwig Wittgenstein. </w:t>
      </w:r>
      <w:r w:rsidRPr="0022071E">
        <w:rPr>
          <w:i/>
          <w:iCs/>
          <w:color w:val="000000"/>
        </w:rPr>
        <w:t>Philosophical Investigations</w:t>
      </w:r>
      <w:r w:rsidRPr="0022071E">
        <w:rPr>
          <w:color w:val="000000"/>
        </w:rPr>
        <w:t>. Translated by G.E.M. Anscombe. Malden, MA: Blackwell, 2001.</w:t>
      </w:r>
    </w:p>
    <w:p w14:paraId="7AE59AF2" w14:textId="77777777" w:rsidR="0022071E" w:rsidRPr="0022071E" w:rsidRDefault="0022071E" w:rsidP="0022071E">
      <w:pPr>
        <w:pStyle w:val="Bibliography"/>
        <w:rPr>
          <w:color w:val="000000"/>
        </w:rPr>
      </w:pPr>
      <w:proofErr w:type="spellStart"/>
      <w:r w:rsidRPr="0022071E">
        <w:rPr>
          <w:color w:val="000000"/>
        </w:rPr>
        <w:t>Manoomin</w:t>
      </w:r>
      <w:proofErr w:type="spellEnd"/>
      <w:r w:rsidRPr="0022071E">
        <w:rPr>
          <w:color w:val="000000"/>
        </w:rPr>
        <w:t xml:space="preserve"> vs. Minnesota Department of Natural Resources (White Earth Band of Ojibwe Tribal Court August 4, 2021).</w:t>
      </w:r>
    </w:p>
    <w:p w14:paraId="55763ECF" w14:textId="77777777" w:rsidR="0022071E" w:rsidRPr="0022071E" w:rsidRDefault="0022071E" w:rsidP="0022071E">
      <w:pPr>
        <w:pStyle w:val="Bibliography"/>
        <w:rPr>
          <w:color w:val="000000"/>
        </w:rPr>
      </w:pPr>
      <w:r w:rsidRPr="0022071E">
        <w:rPr>
          <w:color w:val="000000"/>
        </w:rPr>
        <w:t xml:space="preserve">Margaret MacDonald. “Natural Rights.” In </w:t>
      </w:r>
      <w:r w:rsidRPr="0022071E">
        <w:rPr>
          <w:i/>
          <w:iCs/>
          <w:color w:val="000000"/>
        </w:rPr>
        <w:t>Theories of Rights</w:t>
      </w:r>
      <w:r w:rsidRPr="0022071E">
        <w:rPr>
          <w:color w:val="000000"/>
        </w:rPr>
        <w:t>, edited by Jeremy Waldron. Oxford Readings in Philosophy. Oxford University Press, 1984.</w:t>
      </w:r>
    </w:p>
    <w:p w14:paraId="34545FA5" w14:textId="77777777" w:rsidR="0022071E" w:rsidRPr="0022071E" w:rsidRDefault="0022071E" w:rsidP="0022071E">
      <w:pPr>
        <w:pStyle w:val="Bibliography"/>
        <w:rPr>
          <w:color w:val="000000"/>
        </w:rPr>
      </w:pPr>
      <w:r w:rsidRPr="0022071E">
        <w:rPr>
          <w:color w:val="000000"/>
        </w:rPr>
        <w:t xml:space="preserve">Mathis </w:t>
      </w:r>
      <w:proofErr w:type="spellStart"/>
      <w:r w:rsidRPr="0022071E">
        <w:rPr>
          <w:color w:val="000000"/>
        </w:rPr>
        <w:t>Wackernagel</w:t>
      </w:r>
      <w:proofErr w:type="spellEnd"/>
      <w:r w:rsidRPr="0022071E">
        <w:rPr>
          <w:color w:val="000000"/>
        </w:rPr>
        <w:t xml:space="preserve"> and William E. Rees. </w:t>
      </w:r>
      <w:r w:rsidRPr="0022071E">
        <w:rPr>
          <w:i/>
          <w:iCs/>
          <w:color w:val="000000"/>
        </w:rPr>
        <w:t>Our Ecological Footprint: Reducing Human Impact on the Earth</w:t>
      </w:r>
      <w:r w:rsidRPr="0022071E">
        <w:rPr>
          <w:color w:val="000000"/>
        </w:rPr>
        <w:t>. Philadelphia: New Society Publishers, 2006.</w:t>
      </w:r>
    </w:p>
    <w:p w14:paraId="23E60B9E" w14:textId="77777777" w:rsidR="0022071E" w:rsidRPr="0022071E" w:rsidRDefault="0022071E" w:rsidP="0022071E">
      <w:pPr>
        <w:pStyle w:val="Bibliography"/>
        <w:rPr>
          <w:color w:val="000000"/>
        </w:rPr>
      </w:pPr>
      <w:r w:rsidRPr="0022071E">
        <w:rPr>
          <w:color w:val="000000"/>
        </w:rPr>
        <w:t xml:space="preserve">Matthew Kramer, N.E. Simmonds, and Hillel Steiner. </w:t>
      </w:r>
      <w:r w:rsidRPr="0022071E">
        <w:rPr>
          <w:i/>
          <w:iCs/>
          <w:color w:val="000000"/>
        </w:rPr>
        <w:t>A Debate Over Rights</w:t>
      </w:r>
      <w:r w:rsidRPr="0022071E">
        <w:rPr>
          <w:color w:val="000000"/>
        </w:rPr>
        <w:t>. Philosophical Enquiries. Oxford: Oxford University Press, 1993.</w:t>
      </w:r>
    </w:p>
    <w:p w14:paraId="4B587B99" w14:textId="77777777" w:rsidR="0022071E" w:rsidRPr="0022071E" w:rsidRDefault="0022071E" w:rsidP="0022071E">
      <w:pPr>
        <w:pStyle w:val="Bibliography"/>
        <w:rPr>
          <w:color w:val="000000"/>
        </w:rPr>
      </w:pPr>
      <w:r w:rsidRPr="0022071E">
        <w:rPr>
          <w:color w:val="000000"/>
        </w:rPr>
        <w:t xml:space="preserve">Mauricio </w:t>
      </w:r>
      <w:proofErr w:type="spellStart"/>
      <w:r w:rsidRPr="0022071E">
        <w:rPr>
          <w:color w:val="000000"/>
        </w:rPr>
        <w:t>Guim</w:t>
      </w:r>
      <w:proofErr w:type="spellEnd"/>
      <w:r w:rsidRPr="0022071E">
        <w:rPr>
          <w:color w:val="000000"/>
        </w:rPr>
        <w:t xml:space="preserve"> and Michael A. Livermore. “Where Nature’s Rights Go Wrong.” </w:t>
      </w:r>
      <w:r w:rsidRPr="0022071E">
        <w:rPr>
          <w:i/>
          <w:iCs/>
          <w:color w:val="000000"/>
        </w:rPr>
        <w:t>Virginia Law Review</w:t>
      </w:r>
      <w:r w:rsidRPr="0022071E">
        <w:rPr>
          <w:color w:val="000000"/>
        </w:rPr>
        <w:t xml:space="preserve"> 107, no. 7 (2021): 1347–1419.</w:t>
      </w:r>
    </w:p>
    <w:p w14:paraId="1C8A7633" w14:textId="77777777" w:rsidR="0022071E" w:rsidRPr="0022071E" w:rsidRDefault="0022071E" w:rsidP="0022071E">
      <w:pPr>
        <w:pStyle w:val="Bibliography"/>
        <w:rPr>
          <w:color w:val="000000"/>
        </w:rPr>
      </w:pPr>
      <w:r w:rsidRPr="0022071E">
        <w:rPr>
          <w:color w:val="000000"/>
        </w:rPr>
        <w:t xml:space="preserve">Michael Saward. “The Representative Claim.” </w:t>
      </w:r>
      <w:r w:rsidRPr="0022071E">
        <w:rPr>
          <w:i/>
          <w:iCs/>
          <w:color w:val="000000"/>
        </w:rPr>
        <w:t>Contemporary Political Theory</w:t>
      </w:r>
      <w:r w:rsidRPr="0022071E">
        <w:rPr>
          <w:color w:val="000000"/>
        </w:rPr>
        <w:t xml:space="preserve"> 5 (2006): 297–318.</w:t>
      </w:r>
    </w:p>
    <w:p w14:paraId="06E53F4C" w14:textId="77777777" w:rsidR="0022071E" w:rsidRPr="0022071E" w:rsidRDefault="0022071E" w:rsidP="0022071E">
      <w:pPr>
        <w:pStyle w:val="Bibliography"/>
        <w:rPr>
          <w:color w:val="000000"/>
        </w:rPr>
      </w:pPr>
      <w:r w:rsidRPr="0022071E">
        <w:rPr>
          <w:color w:val="000000"/>
        </w:rPr>
        <w:t xml:space="preserve">Michel Foucault. </w:t>
      </w:r>
      <w:r w:rsidRPr="0022071E">
        <w:rPr>
          <w:i/>
          <w:iCs/>
          <w:color w:val="000000"/>
        </w:rPr>
        <w:t>Discipline and Punish: The Birth of the Prison</w:t>
      </w:r>
      <w:r w:rsidRPr="0022071E">
        <w:rPr>
          <w:color w:val="000000"/>
        </w:rPr>
        <w:t>. New York: Vintage Books, 1979.</w:t>
      </w:r>
    </w:p>
    <w:p w14:paraId="23BA0600" w14:textId="77777777" w:rsidR="0022071E" w:rsidRPr="0022071E" w:rsidRDefault="0022071E" w:rsidP="0022071E">
      <w:pPr>
        <w:pStyle w:val="Bibliography"/>
        <w:rPr>
          <w:color w:val="000000"/>
        </w:rPr>
      </w:pPr>
      <w:r w:rsidRPr="0022071E">
        <w:rPr>
          <w:color w:val="000000"/>
        </w:rPr>
        <w:t xml:space="preserve">Michel </w:t>
      </w:r>
      <w:proofErr w:type="spellStart"/>
      <w:r w:rsidRPr="0022071E">
        <w:rPr>
          <w:color w:val="000000"/>
        </w:rPr>
        <w:t>Villey</w:t>
      </w:r>
      <w:proofErr w:type="spellEnd"/>
      <w:r w:rsidRPr="0022071E">
        <w:rPr>
          <w:color w:val="000000"/>
        </w:rPr>
        <w:t xml:space="preserve">. “La </w:t>
      </w:r>
      <w:proofErr w:type="spellStart"/>
      <w:r w:rsidRPr="0022071E">
        <w:rPr>
          <w:color w:val="000000"/>
        </w:rPr>
        <w:t>Genèse</w:t>
      </w:r>
      <w:proofErr w:type="spellEnd"/>
      <w:r w:rsidRPr="0022071E">
        <w:rPr>
          <w:color w:val="000000"/>
        </w:rPr>
        <w:t xml:space="preserve"> Du Droit </w:t>
      </w:r>
      <w:proofErr w:type="spellStart"/>
      <w:r w:rsidRPr="0022071E">
        <w:rPr>
          <w:color w:val="000000"/>
        </w:rPr>
        <w:t>Subjectif</w:t>
      </w:r>
      <w:proofErr w:type="spellEnd"/>
      <w:r w:rsidRPr="0022071E">
        <w:rPr>
          <w:color w:val="000000"/>
        </w:rPr>
        <w:t xml:space="preserve"> Chez Guillaume </w:t>
      </w:r>
      <w:proofErr w:type="spellStart"/>
      <w:r w:rsidRPr="0022071E">
        <w:rPr>
          <w:color w:val="000000"/>
        </w:rPr>
        <w:t>d’Occam</w:t>
      </w:r>
      <w:proofErr w:type="spellEnd"/>
      <w:r w:rsidRPr="0022071E">
        <w:rPr>
          <w:color w:val="000000"/>
        </w:rPr>
        <w:t xml:space="preserve">.” </w:t>
      </w:r>
      <w:r w:rsidRPr="0022071E">
        <w:rPr>
          <w:i/>
          <w:iCs/>
          <w:color w:val="000000"/>
        </w:rPr>
        <w:t>Archives de Philosophie Du Droit</w:t>
      </w:r>
      <w:r w:rsidRPr="0022071E">
        <w:rPr>
          <w:color w:val="000000"/>
        </w:rPr>
        <w:t xml:space="preserve"> 9 (1964): 97–127.</w:t>
      </w:r>
    </w:p>
    <w:p w14:paraId="3284FB1A" w14:textId="77777777" w:rsidR="0022071E" w:rsidRPr="0022071E" w:rsidRDefault="0022071E" w:rsidP="0022071E">
      <w:pPr>
        <w:pStyle w:val="Bibliography"/>
        <w:rPr>
          <w:color w:val="000000"/>
        </w:rPr>
      </w:pPr>
      <w:proofErr w:type="spellStart"/>
      <w:r w:rsidRPr="0022071E">
        <w:rPr>
          <w:color w:val="000000"/>
        </w:rPr>
        <w:t>Mihnea</w:t>
      </w:r>
      <w:proofErr w:type="spellEnd"/>
      <w:r w:rsidRPr="0022071E">
        <w:rPr>
          <w:color w:val="000000"/>
        </w:rPr>
        <w:t xml:space="preserve"> </w:t>
      </w:r>
      <w:proofErr w:type="spellStart"/>
      <w:r w:rsidRPr="0022071E">
        <w:rPr>
          <w:color w:val="000000"/>
        </w:rPr>
        <w:t>Tănăsescu</w:t>
      </w:r>
      <w:proofErr w:type="spellEnd"/>
      <w:r w:rsidRPr="0022071E">
        <w:rPr>
          <w:color w:val="000000"/>
        </w:rPr>
        <w:t xml:space="preserve">. </w:t>
      </w:r>
      <w:r w:rsidRPr="0022071E">
        <w:rPr>
          <w:i/>
          <w:iCs/>
          <w:color w:val="000000"/>
        </w:rPr>
        <w:t xml:space="preserve">Environment, Political </w:t>
      </w:r>
      <w:proofErr w:type="gramStart"/>
      <w:r w:rsidRPr="0022071E">
        <w:rPr>
          <w:i/>
          <w:iCs/>
          <w:color w:val="000000"/>
        </w:rPr>
        <w:t>Representation</w:t>
      </w:r>
      <w:proofErr w:type="gramEnd"/>
      <w:r w:rsidRPr="0022071E">
        <w:rPr>
          <w:i/>
          <w:iCs/>
          <w:color w:val="000000"/>
        </w:rPr>
        <w:t xml:space="preserve"> and the Challenge of Rights: Speaking for Nature</w:t>
      </w:r>
      <w:r w:rsidRPr="0022071E">
        <w:rPr>
          <w:color w:val="000000"/>
        </w:rPr>
        <w:t xml:space="preserve">. </w:t>
      </w:r>
      <w:proofErr w:type="spellStart"/>
      <w:r w:rsidRPr="0022071E">
        <w:rPr>
          <w:color w:val="000000"/>
        </w:rPr>
        <w:t>Houndmills</w:t>
      </w:r>
      <w:proofErr w:type="spellEnd"/>
      <w:r w:rsidRPr="0022071E">
        <w:rPr>
          <w:color w:val="000000"/>
        </w:rPr>
        <w:t>, Basingstoke, Hampshire: Palgrave Macmillan, 2015.</w:t>
      </w:r>
    </w:p>
    <w:p w14:paraId="32A1EAC4" w14:textId="77777777" w:rsidR="0022071E" w:rsidRPr="0022071E" w:rsidRDefault="0022071E" w:rsidP="0022071E">
      <w:pPr>
        <w:pStyle w:val="Bibliography"/>
        <w:rPr>
          <w:color w:val="000000"/>
        </w:rPr>
      </w:pPr>
      <w:r w:rsidRPr="0022071E">
        <w:rPr>
          <w:color w:val="000000"/>
        </w:rPr>
        <w:t xml:space="preserve">———. “Rights of Nature, Legal Personality, and Indigenous Philosophies.” </w:t>
      </w:r>
      <w:r w:rsidRPr="0022071E">
        <w:rPr>
          <w:i/>
          <w:iCs/>
          <w:color w:val="000000"/>
        </w:rPr>
        <w:t>Transnational Environmental Law</w:t>
      </w:r>
      <w:r w:rsidRPr="0022071E">
        <w:rPr>
          <w:color w:val="000000"/>
        </w:rPr>
        <w:t xml:space="preserve"> 9, no. 3 (November 2020): 429–53.</w:t>
      </w:r>
    </w:p>
    <w:p w14:paraId="08B81E46" w14:textId="77777777" w:rsidR="0022071E" w:rsidRPr="0022071E" w:rsidRDefault="0022071E" w:rsidP="0022071E">
      <w:pPr>
        <w:pStyle w:val="Bibliography"/>
        <w:rPr>
          <w:color w:val="000000"/>
        </w:rPr>
      </w:pPr>
      <w:r w:rsidRPr="0022071E">
        <w:rPr>
          <w:color w:val="000000"/>
        </w:rPr>
        <w:t xml:space="preserve">———. </w:t>
      </w:r>
      <w:r w:rsidRPr="0022071E">
        <w:rPr>
          <w:i/>
          <w:iCs/>
          <w:color w:val="000000"/>
        </w:rPr>
        <w:t>Understanding the Rights of Nature: A Critical Introduction</w:t>
      </w:r>
      <w:r w:rsidRPr="0022071E">
        <w:rPr>
          <w:color w:val="000000"/>
        </w:rPr>
        <w:t>. Vol. 6. New Ecology. transcript, 2022.</w:t>
      </w:r>
    </w:p>
    <w:p w14:paraId="1A6E1855" w14:textId="77777777" w:rsidR="0022071E" w:rsidRPr="0022071E" w:rsidRDefault="0022071E" w:rsidP="0022071E">
      <w:pPr>
        <w:pStyle w:val="Bibliography"/>
        <w:rPr>
          <w:color w:val="000000"/>
        </w:rPr>
      </w:pPr>
      <w:r w:rsidRPr="0022071E">
        <w:rPr>
          <w:color w:val="000000"/>
        </w:rPr>
        <w:t xml:space="preserve">Miriam Tola. “Between Pachamama and Mother Earth: Gender, Political Ontology and the Rights of Nature in Contemporary Bolivia.” </w:t>
      </w:r>
      <w:r w:rsidRPr="0022071E">
        <w:rPr>
          <w:i/>
          <w:iCs/>
          <w:color w:val="000000"/>
        </w:rPr>
        <w:t>Feminist Review</w:t>
      </w:r>
      <w:r w:rsidRPr="0022071E">
        <w:rPr>
          <w:color w:val="000000"/>
        </w:rPr>
        <w:t xml:space="preserve"> 118 (2018): 25–40.</w:t>
      </w:r>
    </w:p>
    <w:p w14:paraId="0CA83180" w14:textId="77777777" w:rsidR="0022071E" w:rsidRPr="0022071E" w:rsidRDefault="0022071E" w:rsidP="0022071E">
      <w:pPr>
        <w:pStyle w:val="Bibliography"/>
        <w:rPr>
          <w:color w:val="000000"/>
        </w:rPr>
      </w:pPr>
      <w:proofErr w:type="spellStart"/>
      <w:r w:rsidRPr="0022071E">
        <w:rPr>
          <w:color w:val="000000"/>
        </w:rPr>
        <w:t>Mylius</w:t>
      </w:r>
      <w:proofErr w:type="spellEnd"/>
      <w:r w:rsidRPr="0022071E">
        <w:rPr>
          <w:color w:val="000000"/>
        </w:rPr>
        <w:t xml:space="preserve">, </w:t>
      </w:r>
      <w:proofErr w:type="gramStart"/>
      <w:r w:rsidRPr="0022071E">
        <w:rPr>
          <w:color w:val="000000"/>
        </w:rPr>
        <w:t>Ben</w:t>
      </w:r>
      <w:proofErr w:type="gramEnd"/>
      <w:r w:rsidRPr="0022071E">
        <w:rPr>
          <w:color w:val="000000"/>
        </w:rPr>
        <w:t xml:space="preserve"> and International Association for Environmental Philosophy. “Three Types of Anthropocentrism.” </w:t>
      </w:r>
      <w:r w:rsidRPr="0022071E">
        <w:rPr>
          <w:i/>
          <w:iCs/>
          <w:color w:val="000000"/>
        </w:rPr>
        <w:t>Environmental Philosophy</w:t>
      </w:r>
      <w:r w:rsidRPr="0022071E">
        <w:rPr>
          <w:color w:val="000000"/>
        </w:rPr>
        <w:t xml:space="preserve"> 15, no. 2 (2018): 159–94. https://doi.org/10.5840/envirophil20184564.</w:t>
      </w:r>
    </w:p>
    <w:p w14:paraId="2B7FACF4" w14:textId="77777777" w:rsidR="0022071E" w:rsidRPr="0022071E" w:rsidRDefault="0022071E" w:rsidP="0022071E">
      <w:pPr>
        <w:pStyle w:val="Bibliography"/>
        <w:rPr>
          <w:color w:val="000000"/>
        </w:rPr>
      </w:pPr>
      <w:r w:rsidRPr="0022071E">
        <w:rPr>
          <w:color w:val="000000"/>
        </w:rPr>
        <w:t xml:space="preserve">Paolo </w:t>
      </w:r>
      <w:proofErr w:type="spellStart"/>
      <w:r w:rsidRPr="0022071E">
        <w:rPr>
          <w:color w:val="000000"/>
        </w:rPr>
        <w:t>Grossi</w:t>
      </w:r>
      <w:proofErr w:type="spellEnd"/>
      <w:r w:rsidRPr="0022071E">
        <w:rPr>
          <w:color w:val="000000"/>
        </w:rPr>
        <w:t xml:space="preserve">. “La </w:t>
      </w:r>
      <w:proofErr w:type="spellStart"/>
      <w:r w:rsidRPr="0022071E">
        <w:rPr>
          <w:color w:val="000000"/>
        </w:rPr>
        <w:t>Proprietà</w:t>
      </w:r>
      <w:proofErr w:type="spellEnd"/>
      <w:r w:rsidRPr="0022071E">
        <w:rPr>
          <w:color w:val="000000"/>
        </w:rPr>
        <w:t xml:space="preserve"> Nel Sistema </w:t>
      </w:r>
      <w:proofErr w:type="spellStart"/>
      <w:r w:rsidRPr="0022071E">
        <w:rPr>
          <w:color w:val="000000"/>
        </w:rPr>
        <w:t>Privatistico</w:t>
      </w:r>
      <w:proofErr w:type="spellEnd"/>
      <w:r w:rsidRPr="0022071E">
        <w:rPr>
          <w:color w:val="000000"/>
        </w:rPr>
        <w:t xml:space="preserve"> Della </w:t>
      </w:r>
      <w:proofErr w:type="spellStart"/>
      <w:r w:rsidRPr="0022071E">
        <w:rPr>
          <w:color w:val="000000"/>
        </w:rPr>
        <w:t>Seconda</w:t>
      </w:r>
      <w:proofErr w:type="spellEnd"/>
      <w:r w:rsidRPr="0022071E">
        <w:rPr>
          <w:color w:val="000000"/>
        </w:rPr>
        <w:t xml:space="preserve"> </w:t>
      </w:r>
      <w:proofErr w:type="spellStart"/>
      <w:r w:rsidRPr="0022071E">
        <w:rPr>
          <w:color w:val="000000"/>
        </w:rPr>
        <w:t>Scolastica</w:t>
      </w:r>
      <w:proofErr w:type="spellEnd"/>
      <w:r w:rsidRPr="0022071E">
        <w:rPr>
          <w:color w:val="000000"/>
        </w:rPr>
        <w:t xml:space="preserve">.” In </w:t>
      </w:r>
      <w:r w:rsidRPr="0022071E">
        <w:rPr>
          <w:i/>
          <w:iCs/>
          <w:color w:val="000000"/>
        </w:rPr>
        <w:t xml:space="preserve">La </w:t>
      </w:r>
      <w:proofErr w:type="spellStart"/>
      <w:r w:rsidRPr="0022071E">
        <w:rPr>
          <w:i/>
          <w:iCs/>
          <w:color w:val="000000"/>
        </w:rPr>
        <w:t>Seconda</w:t>
      </w:r>
      <w:proofErr w:type="spellEnd"/>
      <w:r w:rsidRPr="0022071E">
        <w:rPr>
          <w:i/>
          <w:iCs/>
          <w:color w:val="000000"/>
        </w:rPr>
        <w:t xml:space="preserve"> </w:t>
      </w:r>
      <w:proofErr w:type="spellStart"/>
      <w:r w:rsidRPr="0022071E">
        <w:rPr>
          <w:i/>
          <w:iCs/>
          <w:color w:val="000000"/>
        </w:rPr>
        <w:t>Scolastica</w:t>
      </w:r>
      <w:proofErr w:type="spellEnd"/>
      <w:r w:rsidRPr="0022071E">
        <w:rPr>
          <w:i/>
          <w:iCs/>
          <w:color w:val="000000"/>
        </w:rPr>
        <w:t xml:space="preserve"> Nella </w:t>
      </w:r>
      <w:proofErr w:type="spellStart"/>
      <w:r w:rsidRPr="0022071E">
        <w:rPr>
          <w:i/>
          <w:iCs/>
          <w:color w:val="000000"/>
        </w:rPr>
        <w:t>Formazione</w:t>
      </w:r>
      <w:proofErr w:type="spellEnd"/>
      <w:r w:rsidRPr="0022071E">
        <w:rPr>
          <w:i/>
          <w:iCs/>
          <w:color w:val="000000"/>
        </w:rPr>
        <w:t xml:space="preserve"> Del </w:t>
      </w:r>
      <w:proofErr w:type="spellStart"/>
      <w:r w:rsidRPr="0022071E">
        <w:rPr>
          <w:i/>
          <w:iCs/>
          <w:color w:val="000000"/>
        </w:rPr>
        <w:t>Diritto</w:t>
      </w:r>
      <w:proofErr w:type="spellEnd"/>
      <w:r w:rsidRPr="0022071E">
        <w:rPr>
          <w:i/>
          <w:iCs/>
          <w:color w:val="000000"/>
        </w:rPr>
        <w:t xml:space="preserve"> </w:t>
      </w:r>
      <w:proofErr w:type="spellStart"/>
      <w:r w:rsidRPr="0022071E">
        <w:rPr>
          <w:i/>
          <w:iCs/>
          <w:color w:val="000000"/>
        </w:rPr>
        <w:t>Privato</w:t>
      </w:r>
      <w:proofErr w:type="spellEnd"/>
      <w:r w:rsidRPr="0022071E">
        <w:rPr>
          <w:i/>
          <w:iCs/>
          <w:color w:val="000000"/>
        </w:rPr>
        <w:t xml:space="preserve"> Moderno. </w:t>
      </w:r>
      <w:proofErr w:type="spellStart"/>
      <w:r w:rsidRPr="0022071E">
        <w:rPr>
          <w:i/>
          <w:iCs/>
          <w:color w:val="000000"/>
        </w:rPr>
        <w:t>Incontro</w:t>
      </w:r>
      <w:proofErr w:type="spellEnd"/>
      <w:r w:rsidRPr="0022071E">
        <w:rPr>
          <w:i/>
          <w:iCs/>
          <w:color w:val="000000"/>
        </w:rPr>
        <w:t xml:space="preserve"> Di </w:t>
      </w:r>
      <w:proofErr w:type="spellStart"/>
      <w:r w:rsidRPr="0022071E">
        <w:rPr>
          <w:i/>
          <w:iCs/>
          <w:color w:val="000000"/>
        </w:rPr>
        <w:t>Studi</w:t>
      </w:r>
      <w:proofErr w:type="spellEnd"/>
      <w:r w:rsidRPr="0022071E">
        <w:rPr>
          <w:color w:val="000000"/>
        </w:rPr>
        <w:t xml:space="preserve">, edited by Paolo </w:t>
      </w:r>
      <w:proofErr w:type="spellStart"/>
      <w:r w:rsidRPr="0022071E">
        <w:rPr>
          <w:color w:val="000000"/>
        </w:rPr>
        <w:t>Grossi</w:t>
      </w:r>
      <w:proofErr w:type="spellEnd"/>
      <w:r w:rsidRPr="0022071E">
        <w:rPr>
          <w:color w:val="000000"/>
        </w:rPr>
        <w:t>, 117–222. Milan, 1973.</w:t>
      </w:r>
    </w:p>
    <w:p w14:paraId="5C1AE1FC" w14:textId="77777777" w:rsidR="0022071E" w:rsidRPr="0022071E" w:rsidRDefault="0022071E" w:rsidP="0022071E">
      <w:pPr>
        <w:pStyle w:val="Bibliography"/>
        <w:rPr>
          <w:color w:val="000000"/>
        </w:rPr>
      </w:pPr>
      <w:r w:rsidRPr="0022071E">
        <w:rPr>
          <w:color w:val="000000"/>
        </w:rPr>
        <w:t xml:space="preserve">———. “Usus </w:t>
      </w:r>
      <w:proofErr w:type="spellStart"/>
      <w:r w:rsidRPr="0022071E">
        <w:rPr>
          <w:color w:val="000000"/>
        </w:rPr>
        <w:t>Facti</w:t>
      </w:r>
      <w:proofErr w:type="spellEnd"/>
      <w:r w:rsidRPr="0022071E">
        <w:rPr>
          <w:color w:val="000000"/>
        </w:rPr>
        <w:t xml:space="preserve">. La </w:t>
      </w:r>
      <w:proofErr w:type="spellStart"/>
      <w:r w:rsidRPr="0022071E">
        <w:rPr>
          <w:color w:val="000000"/>
        </w:rPr>
        <w:t>Nozione</w:t>
      </w:r>
      <w:proofErr w:type="spellEnd"/>
      <w:r w:rsidRPr="0022071E">
        <w:rPr>
          <w:color w:val="000000"/>
        </w:rPr>
        <w:t xml:space="preserve"> Di </w:t>
      </w:r>
      <w:proofErr w:type="spellStart"/>
      <w:r w:rsidRPr="0022071E">
        <w:rPr>
          <w:color w:val="000000"/>
        </w:rPr>
        <w:t>Proprietà</w:t>
      </w:r>
      <w:proofErr w:type="spellEnd"/>
      <w:r w:rsidRPr="0022071E">
        <w:rPr>
          <w:color w:val="000000"/>
        </w:rPr>
        <w:t xml:space="preserve"> </w:t>
      </w:r>
      <w:proofErr w:type="spellStart"/>
      <w:r w:rsidRPr="0022071E">
        <w:rPr>
          <w:color w:val="000000"/>
        </w:rPr>
        <w:t>Nell’inaugurazione</w:t>
      </w:r>
      <w:proofErr w:type="spellEnd"/>
      <w:r w:rsidRPr="0022071E">
        <w:rPr>
          <w:color w:val="000000"/>
        </w:rPr>
        <w:t xml:space="preserve"> </w:t>
      </w:r>
      <w:proofErr w:type="spellStart"/>
      <w:r w:rsidRPr="0022071E">
        <w:rPr>
          <w:color w:val="000000"/>
        </w:rPr>
        <w:t>Dell’età</w:t>
      </w:r>
      <w:proofErr w:type="spellEnd"/>
      <w:r w:rsidRPr="0022071E">
        <w:rPr>
          <w:color w:val="000000"/>
        </w:rPr>
        <w:t xml:space="preserve"> Nuova.” </w:t>
      </w:r>
      <w:proofErr w:type="spellStart"/>
      <w:r w:rsidRPr="0022071E">
        <w:rPr>
          <w:i/>
          <w:iCs/>
          <w:color w:val="000000"/>
        </w:rPr>
        <w:t>Quaderni</w:t>
      </w:r>
      <w:proofErr w:type="spellEnd"/>
      <w:r w:rsidRPr="0022071E">
        <w:rPr>
          <w:i/>
          <w:iCs/>
          <w:color w:val="000000"/>
        </w:rPr>
        <w:t xml:space="preserve"> </w:t>
      </w:r>
      <w:proofErr w:type="spellStart"/>
      <w:r w:rsidRPr="0022071E">
        <w:rPr>
          <w:i/>
          <w:iCs/>
          <w:color w:val="000000"/>
        </w:rPr>
        <w:t>Fiorentini</w:t>
      </w:r>
      <w:proofErr w:type="spellEnd"/>
      <w:r w:rsidRPr="0022071E">
        <w:rPr>
          <w:color w:val="000000"/>
        </w:rPr>
        <w:t xml:space="preserve"> I (1972): 287–355.</w:t>
      </w:r>
    </w:p>
    <w:p w14:paraId="0E5C561E" w14:textId="77777777" w:rsidR="0022071E" w:rsidRPr="0022071E" w:rsidRDefault="0022071E" w:rsidP="0022071E">
      <w:pPr>
        <w:pStyle w:val="Bibliography"/>
        <w:rPr>
          <w:color w:val="000000"/>
        </w:rPr>
      </w:pPr>
      <w:r w:rsidRPr="0022071E">
        <w:rPr>
          <w:color w:val="000000"/>
        </w:rPr>
        <w:t xml:space="preserve">Peter </w:t>
      </w:r>
      <w:proofErr w:type="spellStart"/>
      <w:r w:rsidRPr="0022071E">
        <w:rPr>
          <w:color w:val="000000"/>
        </w:rPr>
        <w:t>Dinzelbacher</w:t>
      </w:r>
      <w:proofErr w:type="spellEnd"/>
      <w:r w:rsidRPr="0022071E">
        <w:rPr>
          <w:color w:val="000000"/>
        </w:rPr>
        <w:t xml:space="preserve">. “Animal Trials: A Multidisciplinary Approach.” </w:t>
      </w:r>
      <w:r w:rsidRPr="0022071E">
        <w:rPr>
          <w:i/>
          <w:iCs/>
          <w:color w:val="000000"/>
        </w:rPr>
        <w:t>The Journal of Interdisciplinary History,</w:t>
      </w:r>
      <w:r w:rsidRPr="0022071E">
        <w:rPr>
          <w:color w:val="000000"/>
        </w:rPr>
        <w:t xml:space="preserve"> 32, no. 3 (2002): 405–21.</w:t>
      </w:r>
    </w:p>
    <w:p w14:paraId="07608103" w14:textId="77777777" w:rsidR="0022071E" w:rsidRPr="0022071E" w:rsidRDefault="0022071E" w:rsidP="0022071E">
      <w:pPr>
        <w:pStyle w:val="Bibliography"/>
        <w:rPr>
          <w:color w:val="000000"/>
        </w:rPr>
      </w:pPr>
      <w:r w:rsidRPr="0022071E">
        <w:rPr>
          <w:color w:val="000000"/>
        </w:rPr>
        <w:t xml:space="preserve">Philippe </w:t>
      </w:r>
      <w:proofErr w:type="spellStart"/>
      <w:r w:rsidRPr="0022071E">
        <w:rPr>
          <w:color w:val="000000"/>
        </w:rPr>
        <w:t>Descola</w:t>
      </w:r>
      <w:proofErr w:type="spellEnd"/>
      <w:r w:rsidRPr="0022071E">
        <w:rPr>
          <w:color w:val="000000"/>
        </w:rPr>
        <w:t xml:space="preserve">. </w:t>
      </w:r>
      <w:r w:rsidRPr="0022071E">
        <w:rPr>
          <w:i/>
          <w:iCs/>
          <w:color w:val="000000"/>
        </w:rPr>
        <w:t>Beyond Nature and Culture</w:t>
      </w:r>
      <w:r w:rsidRPr="0022071E">
        <w:rPr>
          <w:color w:val="000000"/>
        </w:rPr>
        <w:t>. Translated by Janet Lloyd. Chicago: The University of Chicago Press, 2013.</w:t>
      </w:r>
    </w:p>
    <w:p w14:paraId="1C4207D7" w14:textId="77777777" w:rsidR="0022071E" w:rsidRPr="0022071E" w:rsidRDefault="0022071E" w:rsidP="0022071E">
      <w:pPr>
        <w:pStyle w:val="Bibliography"/>
        <w:rPr>
          <w:color w:val="000000"/>
        </w:rPr>
      </w:pPr>
      <w:r w:rsidRPr="0022071E">
        <w:rPr>
          <w:color w:val="000000"/>
        </w:rPr>
        <w:t>Rodrigues, Sara. “</w:t>
      </w:r>
      <w:proofErr w:type="spellStart"/>
      <w:r w:rsidRPr="0022071E">
        <w:rPr>
          <w:color w:val="000000"/>
        </w:rPr>
        <w:t>Localising</w:t>
      </w:r>
      <w:proofErr w:type="spellEnd"/>
      <w:r w:rsidRPr="0022071E">
        <w:rPr>
          <w:color w:val="000000"/>
        </w:rPr>
        <w:t xml:space="preserve"> ‘the Rights of Nature’: A Critical Discourse Analysis.” </w:t>
      </w:r>
      <w:r w:rsidRPr="0022071E">
        <w:rPr>
          <w:i/>
          <w:iCs/>
          <w:color w:val="000000"/>
        </w:rPr>
        <w:t>Green Letters</w:t>
      </w:r>
      <w:r w:rsidRPr="0022071E">
        <w:rPr>
          <w:color w:val="000000"/>
        </w:rPr>
        <w:t xml:space="preserve"> 18, no. 2 (May 4, 2014): 170–84. https://doi.org/10.1080/14688417.2014.901895.</w:t>
      </w:r>
    </w:p>
    <w:p w14:paraId="2C337BFA" w14:textId="77777777" w:rsidR="0022071E" w:rsidRPr="0022071E" w:rsidRDefault="0022071E" w:rsidP="0022071E">
      <w:pPr>
        <w:pStyle w:val="Bibliography"/>
        <w:rPr>
          <w:color w:val="000000"/>
        </w:rPr>
      </w:pPr>
      <w:proofErr w:type="spellStart"/>
      <w:r w:rsidRPr="0022071E">
        <w:rPr>
          <w:color w:val="000000"/>
        </w:rPr>
        <w:t>Sagoff</w:t>
      </w:r>
      <w:proofErr w:type="spellEnd"/>
      <w:r w:rsidRPr="0022071E">
        <w:rPr>
          <w:color w:val="000000"/>
        </w:rPr>
        <w:t xml:space="preserve">, Mark. “On Preserving the Natural Environment.” </w:t>
      </w:r>
      <w:r w:rsidRPr="0022071E">
        <w:rPr>
          <w:i/>
          <w:iCs/>
          <w:color w:val="000000"/>
        </w:rPr>
        <w:t>Yale Law Journal</w:t>
      </w:r>
      <w:r w:rsidRPr="0022071E">
        <w:rPr>
          <w:color w:val="000000"/>
        </w:rPr>
        <w:t xml:space="preserve"> 84, no. 2 (1974): 205–67.</w:t>
      </w:r>
    </w:p>
    <w:p w14:paraId="4E27FA7D" w14:textId="77777777" w:rsidR="0022071E" w:rsidRPr="0022071E" w:rsidRDefault="0022071E" w:rsidP="0022071E">
      <w:pPr>
        <w:pStyle w:val="Bibliography"/>
        <w:rPr>
          <w:color w:val="000000"/>
        </w:rPr>
      </w:pPr>
      <w:r w:rsidRPr="0022071E">
        <w:rPr>
          <w:color w:val="000000"/>
        </w:rPr>
        <w:t xml:space="preserve">Salmond, Anne. “Tears of </w:t>
      </w:r>
      <w:proofErr w:type="spellStart"/>
      <w:r w:rsidRPr="0022071E">
        <w:rPr>
          <w:color w:val="000000"/>
        </w:rPr>
        <w:t>Rangi</w:t>
      </w:r>
      <w:proofErr w:type="spellEnd"/>
      <w:r w:rsidRPr="0022071E">
        <w:rPr>
          <w:color w:val="000000"/>
        </w:rPr>
        <w:t xml:space="preserve">: Water, Power, and People in New Zealand.” </w:t>
      </w:r>
      <w:proofErr w:type="spellStart"/>
      <w:r w:rsidRPr="0022071E">
        <w:rPr>
          <w:i/>
          <w:iCs/>
          <w:color w:val="000000"/>
        </w:rPr>
        <w:t>Hau</w:t>
      </w:r>
      <w:proofErr w:type="spellEnd"/>
      <w:r w:rsidRPr="0022071E">
        <w:rPr>
          <w:i/>
          <w:iCs/>
          <w:color w:val="000000"/>
        </w:rPr>
        <w:t>: Journal of Ethnographic Theory</w:t>
      </w:r>
      <w:r w:rsidRPr="0022071E">
        <w:rPr>
          <w:color w:val="000000"/>
        </w:rPr>
        <w:t xml:space="preserve"> 4, no. 3 (2014): 285–309.</w:t>
      </w:r>
    </w:p>
    <w:p w14:paraId="6EC170FD" w14:textId="77777777" w:rsidR="0022071E" w:rsidRPr="0022071E" w:rsidRDefault="0022071E" w:rsidP="0022071E">
      <w:pPr>
        <w:pStyle w:val="Bibliography"/>
        <w:rPr>
          <w:color w:val="000000"/>
        </w:rPr>
      </w:pPr>
      <w:r w:rsidRPr="0022071E">
        <w:rPr>
          <w:color w:val="000000"/>
        </w:rPr>
        <w:t xml:space="preserve">Samuel </w:t>
      </w:r>
      <w:proofErr w:type="spellStart"/>
      <w:r w:rsidRPr="0022071E">
        <w:rPr>
          <w:color w:val="000000"/>
        </w:rPr>
        <w:t>Moyn</w:t>
      </w:r>
      <w:proofErr w:type="spellEnd"/>
      <w:r w:rsidRPr="0022071E">
        <w:rPr>
          <w:color w:val="000000"/>
        </w:rPr>
        <w:t xml:space="preserve">. </w:t>
      </w:r>
      <w:r w:rsidRPr="0022071E">
        <w:rPr>
          <w:i/>
          <w:iCs/>
          <w:color w:val="000000"/>
        </w:rPr>
        <w:t>The Last Utopia: Human Rights in History</w:t>
      </w:r>
      <w:r w:rsidRPr="0022071E">
        <w:rPr>
          <w:color w:val="000000"/>
        </w:rPr>
        <w:t>. Cambridge and London: Harvard University Press, 2010.</w:t>
      </w:r>
    </w:p>
    <w:p w14:paraId="0E18831D" w14:textId="77777777" w:rsidR="0022071E" w:rsidRPr="0022071E" w:rsidRDefault="0022071E" w:rsidP="0022071E">
      <w:pPr>
        <w:pStyle w:val="Bibliography"/>
        <w:rPr>
          <w:color w:val="000000"/>
        </w:rPr>
      </w:pPr>
      <w:r w:rsidRPr="0022071E">
        <w:rPr>
          <w:color w:val="000000"/>
        </w:rPr>
        <w:t xml:space="preserve">Shannon Biggs. “When Rivers Hold Legal Rights.” Organization Website. </w:t>
      </w:r>
      <w:r w:rsidRPr="0022071E">
        <w:rPr>
          <w:i/>
          <w:iCs/>
          <w:color w:val="000000"/>
        </w:rPr>
        <w:t>Global Alliance for the Rights of Nature Blog</w:t>
      </w:r>
      <w:r w:rsidRPr="0022071E">
        <w:rPr>
          <w:color w:val="000000"/>
        </w:rPr>
        <w:t xml:space="preserve"> (blog), April 20, 2017. https://therightsofnature.org/when-rivers-hold-legal-rights/.</w:t>
      </w:r>
    </w:p>
    <w:p w14:paraId="5D6AA3E9" w14:textId="77777777" w:rsidR="0022071E" w:rsidRPr="0022071E" w:rsidRDefault="0022071E" w:rsidP="0022071E">
      <w:pPr>
        <w:pStyle w:val="Bibliography"/>
        <w:rPr>
          <w:color w:val="000000"/>
        </w:rPr>
      </w:pPr>
      <w:r w:rsidRPr="0022071E">
        <w:rPr>
          <w:color w:val="000000"/>
        </w:rPr>
        <w:t>Sierra Club v. Morton, 405 U.S. 727 (U.S. Supreme Court 1972).</w:t>
      </w:r>
    </w:p>
    <w:p w14:paraId="5F1EFA35" w14:textId="77777777" w:rsidR="0022071E" w:rsidRPr="0022071E" w:rsidRDefault="0022071E" w:rsidP="0022071E">
      <w:pPr>
        <w:pStyle w:val="Bibliography"/>
        <w:rPr>
          <w:color w:val="000000"/>
        </w:rPr>
      </w:pPr>
      <w:r w:rsidRPr="0022071E">
        <w:rPr>
          <w:color w:val="000000"/>
        </w:rPr>
        <w:t xml:space="preserve">Stanley Cavell. </w:t>
      </w:r>
      <w:r w:rsidRPr="0022071E">
        <w:rPr>
          <w:i/>
          <w:iCs/>
          <w:color w:val="000000"/>
        </w:rPr>
        <w:t>The Claim of Reason: Wittgenstein, Skepticism, Morality and Tragedy</w:t>
      </w:r>
      <w:r w:rsidRPr="0022071E">
        <w:rPr>
          <w:color w:val="000000"/>
        </w:rPr>
        <w:t>. New York and Oxford: Oxford University Press, 1979.</w:t>
      </w:r>
    </w:p>
    <w:p w14:paraId="4271B7EB" w14:textId="77777777" w:rsidR="0022071E" w:rsidRPr="0022071E" w:rsidRDefault="0022071E" w:rsidP="0022071E">
      <w:pPr>
        <w:pStyle w:val="Bibliography"/>
        <w:rPr>
          <w:color w:val="000000"/>
        </w:rPr>
      </w:pPr>
      <w:r w:rsidRPr="0022071E">
        <w:rPr>
          <w:color w:val="000000"/>
        </w:rPr>
        <w:t xml:space="preserve">Stephen Mulhall. “The Givenness of Grammar: A Reply to Steven Affeldt.” </w:t>
      </w:r>
      <w:r w:rsidRPr="0022071E">
        <w:rPr>
          <w:i/>
          <w:iCs/>
          <w:color w:val="000000"/>
        </w:rPr>
        <w:t>European Journal of Philosophy</w:t>
      </w:r>
      <w:r w:rsidRPr="0022071E">
        <w:rPr>
          <w:color w:val="000000"/>
        </w:rPr>
        <w:t xml:space="preserve"> 6, no. 1 (1998): 32–44.</w:t>
      </w:r>
    </w:p>
    <w:p w14:paraId="1FA98518" w14:textId="77777777" w:rsidR="0022071E" w:rsidRPr="0022071E" w:rsidRDefault="0022071E" w:rsidP="0022071E">
      <w:pPr>
        <w:pStyle w:val="Bibliography"/>
        <w:rPr>
          <w:color w:val="000000"/>
        </w:rPr>
      </w:pPr>
      <w:r w:rsidRPr="0022071E">
        <w:rPr>
          <w:color w:val="000000"/>
        </w:rPr>
        <w:t xml:space="preserve">Steven G. Affeldt. “The Ground of Mutuality: Criteria, Judgment and Intelligibility in Stephen Mulhall and Stanley Cavell.” </w:t>
      </w:r>
      <w:r w:rsidRPr="0022071E">
        <w:rPr>
          <w:i/>
          <w:iCs/>
          <w:color w:val="000000"/>
        </w:rPr>
        <w:t>European Journal of Philosophy</w:t>
      </w:r>
      <w:r w:rsidRPr="0022071E">
        <w:rPr>
          <w:color w:val="000000"/>
        </w:rPr>
        <w:t xml:space="preserve"> 6, no. 1 (1998): 1–31.</w:t>
      </w:r>
    </w:p>
    <w:p w14:paraId="4563B193" w14:textId="77777777" w:rsidR="0022071E" w:rsidRPr="0022071E" w:rsidRDefault="0022071E" w:rsidP="0022071E">
      <w:pPr>
        <w:pStyle w:val="Bibliography"/>
        <w:rPr>
          <w:color w:val="000000"/>
        </w:rPr>
      </w:pPr>
      <w:r w:rsidRPr="0022071E">
        <w:rPr>
          <w:color w:val="000000"/>
        </w:rPr>
        <w:t xml:space="preserve">Stone, Christopher. “Should Trees Have Standing? Toward Legal Rights for Natural Objects.” </w:t>
      </w:r>
      <w:r w:rsidRPr="0022071E">
        <w:rPr>
          <w:i/>
          <w:iCs/>
          <w:color w:val="000000"/>
        </w:rPr>
        <w:t>Southern California Law Review</w:t>
      </w:r>
      <w:r w:rsidRPr="0022071E">
        <w:rPr>
          <w:color w:val="000000"/>
        </w:rPr>
        <w:t xml:space="preserve"> 45 (1972): 450–501.</w:t>
      </w:r>
    </w:p>
    <w:p w14:paraId="1CA035A9" w14:textId="77777777" w:rsidR="0022071E" w:rsidRPr="0022071E" w:rsidRDefault="0022071E" w:rsidP="0022071E">
      <w:pPr>
        <w:pStyle w:val="Bibliography"/>
        <w:rPr>
          <w:color w:val="000000"/>
        </w:rPr>
      </w:pPr>
      <w:r w:rsidRPr="0022071E">
        <w:rPr>
          <w:color w:val="000000"/>
        </w:rPr>
        <w:t xml:space="preserve">The Gaia Foundation. “Uganda </w:t>
      </w:r>
      <w:proofErr w:type="spellStart"/>
      <w:r w:rsidRPr="0022071E">
        <w:rPr>
          <w:color w:val="000000"/>
        </w:rPr>
        <w:t>Recognises</w:t>
      </w:r>
      <w:proofErr w:type="spellEnd"/>
      <w:r w:rsidRPr="0022071E">
        <w:rPr>
          <w:color w:val="000000"/>
        </w:rPr>
        <w:t xml:space="preserve"> Rights of Nature, Customary Laws, Sacred Natural Sites,” March 29, 2021. https://www.gaiafoundation.org/uganda-recognises-rights-of-nature-customary-laws-sacred-natural-sites/.</w:t>
      </w:r>
    </w:p>
    <w:p w14:paraId="49376564" w14:textId="77777777" w:rsidR="0022071E" w:rsidRPr="0022071E" w:rsidRDefault="0022071E" w:rsidP="0022071E">
      <w:pPr>
        <w:pStyle w:val="Bibliography"/>
        <w:rPr>
          <w:color w:val="000000"/>
        </w:rPr>
      </w:pPr>
      <w:r w:rsidRPr="0022071E">
        <w:rPr>
          <w:color w:val="000000"/>
        </w:rPr>
        <w:t>The National Environment Act (2019). https://nema.go.ug/sites/all/themes/nema/docs/National%20Environment%20Act,%20No.%205%20of%202019.pdf.</w:t>
      </w:r>
    </w:p>
    <w:p w14:paraId="6D3994BA" w14:textId="77777777" w:rsidR="0022071E" w:rsidRPr="0022071E" w:rsidRDefault="0022071E" w:rsidP="0022071E">
      <w:pPr>
        <w:pStyle w:val="Bibliography"/>
        <w:rPr>
          <w:color w:val="000000"/>
        </w:rPr>
      </w:pPr>
      <w:r w:rsidRPr="0022071E">
        <w:rPr>
          <w:color w:val="000000"/>
        </w:rPr>
        <w:t xml:space="preserve">Tierney, Brian. </w:t>
      </w:r>
      <w:r w:rsidRPr="0022071E">
        <w:rPr>
          <w:i/>
          <w:iCs/>
          <w:color w:val="000000"/>
        </w:rPr>
        <w:t xml:space="preserve">The Idea of Natural Rights, Natural </w:t>
      </w:r>
      <w:proofErr w:type="gramStart"/>
      <w:r w:rsidRPr="0022071E">
        <w:rPr>
          <w:i/>
          <w:iCs/>
          <w:color w:val="000000"/>
        </w:rPr>
        <w:t>Law</w:t>
      </w:r>
      <w:proofErr w:type="gramEnd"/>
      <w:r w:rsidRPr="0022071E">
        <w:rPr>
          <w:i/>
          <w:iCs/>
          <w:color w:val="000000"/>
        </w:rPr>
        <w:t xml:space="preserve"> and Church Law, 1150-1625</w:t>
      </w:r>
      <w:r w:rsidRPr="0022071E">
        <w:rPr>
          <w:color w:val="000000"/>
        </w:rPr>
        <w:t>. Emory University Studies in Law and Religion 5. Grand Rapids, Mich., Cambridge: William B. Eerdmans Publishing Company, 2001.</w:t>
      </w:r>
    </w:p>
    <w:p w14:paraId="550B96E2" w14:textId="77777777" w:rsidR="0022071E" w:rsidRPr="0022071E" w:rsidRDefault="0022071E" w:rsidP="0022071E">
      <w:pPr>
        <w:pStyle w:val="Bibliography"/>
        <w:rPr>
          <w:color w:val="000000"/>
        </w:rPr>
      </w:pPr>
      <w:r w:rsidRPr="0022071E">
        <w:rPr>
          <w:color w:val="000000"/>
        </w:rPr>
        <w:t xml:space="preserve">Tom Regan. </w:t>
      </w:r>
      <w:r w:rsidRPr="0022071E">
        <w:rPr>
          <w:i/>
          <w:iCs/>
          <w:color w:val="000000"/>
        </w:rPr>
        <w:t>The Case for Animal Rights</w:t>
      </w:r>
      <w:r w:rsidRPr="0022071E">
        <w:rPr>
          <w:color w:val="000000"/>
        </w:rPr>
        <w:t>. Berkeley: University of California Press, 1983.</w:t>
      </w:r>
    </w:p>
    <w:p w14:paraId="38A84AEC" w14:textId="77777777" w:rsidR="0022071E" w:rsidRPr="0022071E" w:rsidRDefault="0022071E" w:rsidP="0022071E">
      <w:pPr>
        <w:pStyle w:val="Bibliography"/>
        <w:rPr>
          <w:color w:val="000000"/>
        </w:rPr>
      </w:pPr>
      <w:r w:rsidRPr="0022071E">
        <w:rPr>
          <w:color w:val="000000"/>
        </w:rPr>
        <w:t xml:space="preserve">Tuck, Richard. </w:t>
      </w:r>
      <w:r w:rsidRPr="0022071E">
        <w:rPr>
          <w:i/>
          <w:iCs/>
          <w:color w:val="000000"/>
        </w:rPr>
        <w:t>Natural Rights Theories: Their Origin and Development</w:t>
      </w:r>
      <w:r w:rsidRPr="0022071E">
        <w:rPr>
          <w:color w:val="000000"/>
        </w:rPr>
        <w:t>. New Edition (20 December 2010). Cambridge: Cambridge University Press, 1979.</w:t>
      </w:r>
    </w:p>
    <w:p w14:paraId="2B4F0C03" w14:textId="77777777" w:rsidR="0022071E" w:rsidRPr="0022071E" w:rsidRDefault="0022071E" w:rsidP="0022071E">
      <w:pPr>
        <w:pStyle w:val="Bibliography"/>
        <w:rPr>
          <w:color w:val="000000"/>
        </w:rPr>
      </w:pPr>
      <w:proofErr w:type="spellStart"/>
      <w:r w:rsidRPr="0022071E">
        <w:rPr>
          <w:color w:val="000000"/>
        </w:rPr>
        <w:t>Wenar</w:t>
      </w:r>
      <w:proofErr w:type="spellEnd"/>
      <w:r w:rsidRPr="0022071E">
        <w:rPr>
          <w:color w:val="000000"/>
        </w:rPr>
        <w:t xml:space="preserve">, Leif. “Rights.” In </w:t>
      </w:r>
      <w:r w:rsidRPr="0022071E">
        <w:rPr>
          <w:i/>
          <w:iCs/>
          <w:color w:val="000000"/>
        </w:rPr>
        <w:t>The Stanford Encyclopedia of Philosophy</w:t>
      </w:r>
      <w:r w:rsidRPr="0022071E">
        <w:rPr>
          <w:color w:val="000000"/>
        </w:rPr>
        <w:t xml:space="preserve">, edited by Edward </w:t>
      </w:r>
      <w:proofErr w:type="spellStart"/>
      <w:r w:rsidRPr="0022071E">
        <w:rPr>
          <w:color w:val="000000"/>
        </w:rPr>
        <w:t>Zalta</w:t>
      </w:r>
      <w:proofErr w:type="spellEnd"/>
      <w:r w:rsidRPr="0022071E">
        <w:rPr>
          <w:color w:val="000000"/>
        </w:rPr>
        <w:t>, February 24, 2020. https://plato.stanford.edu/archives/fall2015/entries/rights/.</w:t>
      </w:r>
    </w:p>
    <w:p w14:paraId="128CA57C" w14:textId="77777777" w:rsidR="0022071E" w:rsidRPr="0022071E" w:rsidRDefault="0022071E" w:rsidP="0022071E">
      <w:pPr>
        <w:pStyle w:val="Bibliography"/>
        <w:rPr>
          <w:color w:val="000000"/>
        </w:rPr>
      </w:pPr>
      <w:r w:rsidRPr="0022071E">
        <w:rPr>
          <w:color w:val="000000"/>
        </w:rPr>
        <w:t xml:space="preserve">Wendy Brown. </w:t>
      </w:r>
      <w:r w:rsidRPr="0022071E">
        <w:rPr>
          <w:i/>
          <w:iCs/>
          <w:color w:val="000000"/>
        </w:rPr>
        <w:t>States of Injury: Power and Freedom in Late Modernity</w:t>
      </w:r>
      <w:r w:rsidRPr="0022071E">
        <w:rPr>
          <w:color w:val="000000"/>
        </w:rPr>
        <w:t>. Princeton: Princeton University Press, 1995.</w:t>
      </w:r>
    </w:p>
    <w:p w14:paraId="38B54A15" w14:textId="77777777" w:rsidR="0022071E" w:rsidRPr="0022071E" w:rsidRDefault="0022071E" w:rsidP="0022071E">
      <w:pPr>
        <w:pStyle w:val="Bibliography"/>
        <w:rPr>
          <w:color w:val="000000"/>
        </w:rPr>
      </w:pPr>
      <w:r w:rsidRPr="0022071E">
        <w:rPr>
          <w:color w:val="000000"/>
        </w:rPr>
        <w:t>White Earth Reservation Business Committee (White Earth Band of Chippewa Indians). “Resolution No. 001-19-009,” December 31, 2018. https://static1.squarespace.com/static/58a3c10abebafb5c4b3293ac/t/5c3cdbfe352f53368c1449bf/1547492352265/White+Earth+Rights+of+Manoomin+Resolution+and+Ordinance+combined.pdf.</w:t>
      </w:r>
    </w:p>
    <w:p w14:paraId="1DE7DEC6" w14:textId="77777777" w:rsidR="0022071E" w:rsidRPr="0022071E" w:rsidRDefault="0022071E" w:rsidP="0022071E">
      <w:pPr>
        <w:pStyle w:val="Bibliography"/>
        <w:rPr>
          <w:color w:val="000000"/>
        </w:rPr>
      </w:pPr>
      <w:r w:rsidRPr="0022071E">
        <w:rPr>
          <w:color w:val="000000"/>
        </w:rPr>
        <w:t xml:space="preserve">Will </w:t>
      </w:r>
      <w:proofErr w:type="spellStart"/>
      <w:r w:rsidRPr="0022071E">
        <w:rPr>
          <w:color w:val="000000"/>
        </w:rPr>
        <w:t>Kymlicka</w:t>
      </w:r>
      <w:proofErr w:type="spellEnd"/>
      <w:r w:rsidRPr="0022071E">
        <w:rPr>
          <w:color w:val="000000"/>
        </w:rPr>
        <w:t xml:space="preserve">. </w:t>
      </w:r>
      <w:r w:rsidRPr="0022071E">
        <w:rPr>
          <w:i/>
          <w:iCs/>
          <w:color w:val="000000"/>
        </w:rPr>
        <w:t>Multicultural Citizenship: A Liberal Theory of Minority Rights</w:t>
      </w:r>
      <w:r w:rsidRPr="0022071E">
        <w:rPr>
          <w:color w:val="000000"/>
        </w:rPr>
        <w:t>. Oxford: Oxford University Press, 1996.</w:t>
      </w:r>
    </w:p>
    <w:p w14:paraId="635A0EEB" w14:textId="77777777" w:rsidR="0022071E" w:rsidRPr="0022071E" w:rsidRDefault="0022071E" w:rsidP="0022071E">
      <w:pPr>
        <w:pStyle w:val="Bibliography"/>
        <w:rPr>
          <w:color w:val="000000"/>
        </w:rPr>
      </w:pPr>
      <w:r w:rsidRPr="0022071E">
        <w:rPr>
          <w:color w:val="000000"/>
        </w:rPr>
        <w:t xml:space="preserve">William M. Blair. “Supreme Court Sets Aside Suit of Sierra Club to Block Resort.” </w:t>
      </w:r>
      <w:r w:rsidRPr="0022071E">
        <w:rPr>
          <w:i/>
          <w:iCs/>
          <w:color w:val="000000"/>
        </w:rPr>
        <w:t>The New York Times</w:t>
      </w:r>
      <w:r w:rsidRPr="0022071E">
        <w:rPr>
          <w:color w:val="000000"/>
        </w:rPr>
        <w:t>, April 20, 1972.</w:t>
      </w:r>
    </w:p>
    <w:p w14:paraId="10FB4808" w14:textId="77777777" w:rsidR="0022071E" w:rsidRPr="0022071E" w:rsidRDefault="0022071E" w:rsidP="0022071E">
      <w:pPr>
        <w:pStyle w:val="Bibliography"/>
        <w:rPr>
          <w:color w:val="000000"/>
        </w:rPr>
      </w:pPr>
      <w:r w:rsidRPr="0022071E">
        <w:rPr>
          <w:color w:val="000000"/>
        </w:rPr>
        <w:t xml:space="preserve">Winona LaDuke. </w:t>
      </w:r>
      <w:r w:rsidRPr="0022071E">
        <w:rPr>
          <w:i/>
          <w:iCs/>
          <w:color w:val="000000"/>
        </w:rPr>
        <w:t>Recovering the Sacred: The Power of Naming and Claiming</w:t>
      </w:r>
      <w:r w:rsidRPr="0022071E">
        <w:rPr>
          <w:color w:val="000000"/>
        </w:rPr>
        <w:t>. Cambridge, Massachusetts: South End Press, 2005.</w:t>
      </w:r>
    </w:p>
    <w:p w14:paraId="077F4214" w14:textId="3FEF6A13" w:rsidR="0022071E" w:rsidRDefault="0022071E" w:rsidP="0022071E">
      <w:pPr>
        <w:spacing w:line="480" w:lineRule="auto"/>
        <w:jc w:val="both"/>
        <w:rPr>
          <w:color w:val="000000" w:themeColor="text1"/>
        </w:rPr>
      </w:pPr>
      <w:r>
        <w:rPr>
          <w:color w:val="000000" w:themeColor="text1"/>
        </w:rPr>
        <w:fldChar w:fldCharType="end"/>
      </w:r>
    </w:p>
    <w:p w14:paraId="171C0A46" w14:textId="29C2D8E7" w:rsidR="00D80450" w:rsidRDefault="00D80450" w:rsidP="00204F74">
      <w:pPr>
        <w:ind w:firstLine="720"/>
        <w:jc w:val="both"/>
        <w:rPr>
          <w:color w:val="000000" w:themeColor="text1"/>
        </w:rPr>
      </w:pPr>
    </w:p>
    <w:sectPr w:rsidR="00D80450" w:rsidSect="008632A7">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1F0D" w14:textId="77777777" w:rsidR="00CE4C1E" w:rsidRDefault="00CE4C1E">
      <w:r>
        <w:separator/>
      </w:r>
    </w:p>
  </w:endnote>
  <w:endnote w:type="continuationSeparator" w:id="0">
    <w:p w14:paraId="095ADB43" w14:textId="77777777" w:rsidR="00CE4C1E" w:rsidRDefault="00CE4C1E">
      <w:r>
        <w:continuationSeparator/>
      </w:r>
    </w:p>
  </w:endnote>
  <w:endnote w:type="continuationNotice" w:id="1">
    <w:p w14:paraId="26983C09" w14:textId="77777777" w:rsidR="00CE4C1E" w:rsidRDefault="00CE4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5726803"/>
      <w:docPartObj>
        <w:docPartGallery w:val="Page Numbers (Bottom of Page)"/>
        <w:docPartUnique/>
      </w:docPartObj>
    </w:sdtPr>
    <w:sdtEndPr>
      <w:rPr>
        <w:rStyle w:val="PageNumber"/>
      </w:rPr>
    </w:sdtEndPr>
    <w:sdtContent>
      <w:p w14:paraId="73CE4CE2" w14:textId="4BF25184" w:rsidR="00962DDF" w:rsidRDefault="00962DDF" w:rsidP="009672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A342A">
          <w:rPr>
            <w:rStyle w:val="PageNumber"/>
            <w:noProof/>
          </w:rPr>
          <w:t>7</w:t>
        </w:r>
        <w:r>
          <w:rPr>
            <w:rStyle w:val="PageNumber"/>
          </w:rPr>
          <w:fldChar w:fldCharType="end"/>
        </w:r>
      </w:p>
    </w:sdtContent>
  </w:sdt>
  <w:p w14:paraId="35B7CD84" w14:textId="77777777" w:rsidR="00F9094F" w:rsidRDefault="00F90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5608914"/>
      <w:docPartObj>
        <w:docPartGallery w:val="Page Numbers (Bottom of Page)"/>
        <w:docPartUnique/>
      </w:docPartObj>
    </w:sdtPr>
    <w:sdtEndPr>
      <w:rPr>
        <w:rStyle w:val="PageNumber"/>
      </w:rPr>
    </w:sdtEndPr>
    <w:sdtContent>
      <w:p w14:paraId="32F604E9" w14:textId="502EF46E" w:rsidR="00962DDF" w:rsidRDefault="00962DDF" w:rsidP="009672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964A2">
          <w:rPr>
            <w:rStyle w:val="PageNumber"/>
            <w:noProof/>
          </w:rPr>
          <w:t>1</w:t>
        </w:r>
        <w:r>
          <w:rPr>
            <w:rStyle w:val="PageNumber"/>
          </w:rPr>
          <w:fldChar w:fldCharType="end"/>
        </w:r>
      </w:p>
    </w:sdtContent>
  </w:sdt>
  <w:p w14:paraId="1DD74EFA" w14:textId="77777777" w:rsidR="00F9094F" w:rsidRDefault="00F90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ACBA" w14:textId="77777777" w:rsidR="00CE4C1E" w:rsidRDefault="00CE4C1E">
      <w:r>
        <w:separator/>
      </w:r>
    </w:p>
  </w:footnote>
  <w:footnote w:type="continuationSeparator" w:id="0">
    <w:p w14:paraId="59350D31" w14:textId="77777777" w:rsidR="00CE4C1E" w:rsidRDefault="00CE4C1E">
      <w:r>
        <w:continuationSeparator/>
      </w:r>
    </w:p>
  </w:footnote>
  <w:footnote w:type="continuationNotice" w:id="1">
    <w:p w14:paraId="5C73DF8C" w14:textId="77777777" w:rsidR="00CE4C1E" w:rsidRDefault="00CE4C1E"/>
  </w:footnote>
  <w:footnote w:id="2">
    <w:p w14:paraId="16E21BDF" w14:textId="54B53176" w:rsidR="00E14DBA" w:rsidRDefault="00E14DBA" w:rsidP="00E14DBA">
      <w:pPr>
        <w:pStyle w:val="FootnoteText"/>
      </w:pPr>
      <w:r w:rsidRPr="0018328E">
        <w:rPr>
          <w:rStyle w:val="FootnoteReference"/>
        </w:rPr>
        <w:footnoteRef/>
      </w:r>
      <w:r>
        <w:t xml:space="preserve"> </w:t>
      </w:r>
      <w:r>
        <w:fldChar w:fldCharType="begin"/>
      </w:r>
      <w:r w:rsidR="00CE517C">
        <w:instrText xml:space="preserve"> ADDIN ZOTERO_ITEM CSL_CITATION {"citationID":"6XJFPP3R","properties":{"formattedCitation":"Linda Murray Berzok, {\\i{}American Indian Food}, 65; Kaitlin Stack Whitney, \\uc0\\u8220{}Manoomin: The Taming of Wild Rice in the Great Lakes Region\\uc0\\u8221{}; Barbara Barton, {\\i{}Manoomin: The Story of Wild Rice in Michigan}, 123; Winona LaDuke, {\\i{}Recovering the Sacred: The Power of Naming and Claiming}, 167\\uc0\\u8211{}70.","plainCitation":"Linda Murray Berzok, American Indian Food, 65; Kaitlin Stack Whitney, “Manoomin: The Taming of Wild Rice in the Great Lakes Region”; Barbara Barton, Manoomin: The Story of Wild Rice in Michigan, 123; Winona LaDuke, Recovering the Sacred: The Power of Naming and Claiming, 167–70.","noteIndex":1},"citationItems":[{"id":748,"uris":["http://zotero.org/users/5775109/items/KXAIXWH5"],"itemData":{"id":748,"type":"book","collection-title":"Food in American History","event-place":"Westport, Connecticut and London","publisher":"Greenwood Press","publisher-place":"Westport, Connecticut and London","title":"American Indian Food","author":[{"literal":"Linda Murray Berzok"}],"issued":{"date-parts":[["2005"]]}},"locator":"65","label":"page"},{"id":558,"uris":["http://zotero.org/users/5775109/items/JV68SVUM"],"itemData":{"id":558,"type":"article-journal","collection-title":"Environment and Society Portal","container-title":"Arcadia","issue":"2","title":"Manoomin: The Taming of Wild Rice in the Great Lakes Region","URL":"https://doi.org/10.5282/rcc/6830","author":[{"literal":"Kaitlin Stack Whitney"}],"issued":{"date-parts":[["2015"]]}}},{"id":559,"uris":["http://zotero.org/users/5775109/items/SFVUIVU5"],"itemData":{"id":559,"type":"book","event-place":"East Lansing","publisher":"Michigan State University Press","publisher-place":"East Lansing","title":"Manoomin: the Story of Wild Rice in Michigan","author":[{"literal":"Barbara Barton"}],"issued":{"date-parts":[["2018"]]}},"locator":"123","label":"page"},{"id":560,"uris":["http://zotero.org/users/5775109/items/42GES6AQ"],"itemData":{"id":560,"type":"book","event-place":"Cambridge, Massachusetts","publisher":"South End Press","publisher-place":"Cambridge, Massachusetts","title":"Recovering the Sacred: The Power of Naming and Claiming","author":[{"literal":"Winona LaDuke"}],"issued":{"date-parts":[["2005"]]}},"locator":"167-170","label":"page"}],"schema":"https://github.com/citation-style-language/schema/raw/master/csl-citation.json"} </w:instrText>
      </w:r>
      <w:r>
        <w:fldChar w:fldCharType="separate"/>
      </w:r>
      <w:r w:rsidR="00CE517C" w:rsidRPr="00CE517C">
        <w:t xml:space="preserve">Linda Murray Berzok, </w:t>
      </w:r>
      <w:r w:rsidR="00CE517C" w:rsidRPr="00CE517C">
        <w:rPr>
          <w:i/>
          <w:iCs w:val="0"/>
        </w:rPr>
        <w:t>American Indian Food</w:t>
      </w:r>
      <w:r w:rsidR="00CE517C" w:rsidRPr="00CE517C">
        <w:t xml:space="preserve">, 65; Kaitlin Stack Whitney, “Manoomin: The Taming of Wild Rice in the Great Lakes Region”; Barbara Barton, </w:t>
      </w:r>
      <w:r w:rsidR="00CE517C" w:rsidRPr="00CE517C">
        <w:rPr>
          <w:i/>
          <w:iCs w:val="0"/>
        </w:rPr>
        <w:t>Manoomin: The Story of Wild Rice in Michigan</w:t>
      </w:r>
      <w:r w:rsidR="00CE517C" w:rsidRPr="00CE517C">
        <w:t xml:space="preserve">, 123; Winona LaDuke, </w:t>
      </w:r>
      <w:r w:rsidR="00CE517C" w:rsidRPr="00CE517C">
        <w:rPr>
          <w:i/>
          <w:iCs w:val="0"/>
        </w:rPr>
        <w:t>Recovering the Sacred: The Power of Naming and Claiming</w:t>
      </w:r>
      <w:r w:rsidR="00CE517C" w:rsidRPr="00CE517C">
        <w:t>, 167–70.</w:t>
      </w:r>
      <w:r>
        <w:fldChar w:fldCharType="end"/>
      </w:r>
    </w:p>
  </w:footnote>
  <w:footnote w:id="3">
    <w:p w14:paraId="209E1AE4" w14:textId="48DB9BB4" w:rsidR="00DD2B10" w:rsidRDefault="00DD2B10" w:rsidP="00DD2B10">
      <w:pPr>
        <w:pStyle w:val="FootnoteText"/>
      </w:pPr>
      <w:r w:rsidRPr="0054107D">
        <w:rPr>
          <w:rStyle w:val="FootnoteReference"/>
        </w:rPr>
        <w:footnoteRef/>
      </w:r>
      <w:r>
        <w:t xml:space="preserve"> </w:t>
      </w:r>
      <w:r>
        <w:fldChar w:fldCharType="begin"/>
      </w:r>
      <w:r w:rsidR="00C6407A">
        <w:instrText xml:space="preserve"> ADDIN ZOTERO_ITEM CSL_CITATION {"citationID":"ZAdjU9T6","properties":{"formattedCitation":"Barbara Barton, {\\i{}Manoomin: The Story of Wild Rice in Michigan}, 123; Winona LaDuke, {\\i{}Recovering the Sacred: The Power of Naming and Claiming}, 167\\uc0\\u8211{}70.","plainCitation":"Barbara Barton, Manoomin: The Story of Wild Rice in Michigan, 123; Winona LaDuke, Recovering the Sacred: The Power of Naming and Claiming, 167–70.","noteIndex":2},"citationItems":[{"id":559,"uris":["http://zotero.org/users/5775109/items/SFVUIVU5"],"itemData":{"id":559,"type":"book","event-place":"East Lansing","publisher":"Michigan State University Press","publisher-place":"East Lansing","title":"Manoomin: the Story of Wild Rice in Michigan","author":[{"literal":"Barbara Barton"}],"issued":{"date-parts":[["2018"]]}},"locator":"123"},{"id":560,"uris":["http://zotero.org/users/5775109/items/42GES6AQ"],"itemData":{"id":560,"type":"book","event-place":"Cambridge, Massachusetts","publisher":"South End Press","publisher-place":"Cambridge, Massachusetts","title":"Recovering the Sacred: The Power of Naming and Claiming","author":[{"literal":"Winona LaDuke"}],"issued":{"date-parts":[["2005"]]}},"locator":"167-170"}],"schema":"https://github.com/citation-style-language/schema/raw/master/csl-citation.json"} </w:instrText>
      </w:r>
      <w:r>
        <w:fldChar w:fldCharType="separate"/>
      </w:r>
      <w:r w:rsidR="003B5E30" w:rsidRPr="003B5E30">
        <w:t xml:space="preserve">Barbara Barton, </w:t>
      </w:r>
      <w:r w:rsidR="003B5E30" w:rsidRPr="003B5E30">
        <w:rPr>
          <w:i/>
          <w:iCs w:val="0"/>
        </w:rPr>
        <w:t>Manoomin: The Story of Wild Rice in Michigan</w:t>
      </w:r>
      <w:r w:rsidR="003B5E30" w:rsidRPr="003B5E30">
        <w:t xml:space="preserve">, 123; Winona LaDuke, </w:t>
      </w:r>
      <w:r w:rsidR="003B5E30" w:rsidRPr="003B5E30">
        <w:rPr>
          <w:i/>
          <w:iCs w:val="0"/>
        </w:rPr>
        <w:t>Recovering the Sacred: The Power of Naming and Claiming</w:t>
      </w:r>
      <w:r w:rsidR="003B5E30" w:rsidRPr="003B5E30">
        <w:t>, 167–70.</w:t>
      </w:r>
      <w:r>
        <w:fldChar w:fldCharType="end"/>
      </w:r>
    </w:p>
  </w:footnote>
  <w:footnote w:id="4">
    <w:p w14:paraId="6C7A6847" w14:textId="122D6848" w:rsidR="00DD2B10" w:rsidRDefault="00DD2B10" w:rsidP="00DD2B10">
      <w:pPr>
        <w:pStyle w:val="FootnoteText"/>
      </w:pPr>
      <w:r w:rsidRPr="0054107D">
        <w:rPr>
          <w:rStyle w:val="FootnoteReference"/>
        </w:rPr>
        <w:footnoteRef/>
      </w:r>
      <w:r>
        <w:t xml:space="preserve"> </w:t>
      </w:r>
      <w:r>
        <w:fldChar w:fldCharType="begin"/>
      </w:r>
      <w:r w:rsidR="00686ACA">
        <w:instrText xml:space="preserve"> ADDIN ZOTERO_ITEM CSL_CITATION {"citationID":"6oNGBwni","properties":{"formattedCitation":"Manoomin vs. Minnesota Department of Natural Resources at 2.","plainCitation":"Manoomin vs. Minnesota Department of Natural Resources at 2.","noteIndex":3},"citationItems":[{"id":556,"uris":["http://zotero.org/users/5775109/items/J6HJ2BPD"],"itemData":{"id":556,"type":"legal_case","authority":"White Earth Band of Ojibwe Tribal Court","title":"Manoomin vs. Minnesota Department of Natural Resources","URL":"https://whiteearth.com/assets/files/programs/judicial/cases/Manoomin%20et%20al%20v%20DNR%20Complaint%20w%20Exhibits%208-4-21.pdf","issued":{"date-parts":[["2021",8,4]]}},"locator":"2"}],"schema":"https://github.com/citation-style-language/schema/raw/master/csl-citation.json"} </w:instrText>
      </w:r>
      <w:r>
        <w:fldChar w:fldCharType="separate"/>
      </w:r>
      <w:r w:rsidR="00686ACA">
        <w:rPr>
          <w:noProof/>
        </w:rPr>
        <w:t>Manoomin vs. Minnesota Department of Natural Resources at 2.</w:t>
      </w:r>
      <w:r>
        <w:fldChar w:fldCharType="end"/>
      </w:r>
    </w:p>
  </w:footnote>
  <w:footnote w:id="5">
    <w:p w14:paraId="2EFF68A0" w14:textId="626FB899" w:rsidR="00DD2B10" w:rsidRDefault="00DD2B10" w:rsidP="00DD2B10">
      <w:pPr>
        <w:pStyle w:val="FootnoteText"/>
      </w:pPr>
      <w:r w:rsidRPr="0054107D">
        <w:rPr>
          <w:rStyle w:val="FootnoteReference"/>
        </w:rPr>
        <w:footnoteRef/>
      </w:r>
      <w:r>
        <w:t xml:space="preserve"> </w:t>
      </w:r>
      <w:r>
        <w:fldChar w:fldCharType="begin"/>
      </w:r>
      <w:r w:rsidR="00686ACA">
        <w:instrText xml:space="preserve"> ADDIN ZOTERO_ITEM CSL_CITATION {"citationID":"9zUFZQ41","properties":{"formattedCitation":"White Earth Reservation Business Committee (White Earth Band of Chippewa Indians), \\uc0\\u8220{}Resolution No. 001-19-009.\\uc0\\u8221{}","plainCitation":"White Earth Reservation Business Committee (White Earth Band of Chippewa Indians), “Resolution No. 001-19-009.”","noteIndex":4},"citationItems":[{"id":557,"uris":["http://zotero.org/users/5775109/items/LSQB95JY"],"itemData":{"id":557,"type":"document","title":"Resolution No. 001-19-009","URL":"https://static1.squarespace.com/static/58a3c10abebafb5c4b3293ac/t/5c3cdbfe352f53368c1449bf/1547492352265/White+Earth+Rights+of+Manoomin+Resolution+and+Ordinance+combined.pdf","author":[{"family":"White Earth Reservation Business Committee (White Earth Band of Chippewa Indians)","given":""}],"accessed":{"date-parts":[["2022",5,4]]},"issued":{"date-parts":[["2018",12,31]]}}}],"schema":"https://github.com/citation-style-language/schema/raw/master/csl-citation.json"} </w:instrText>
      </w:r>
      <w:r>
        <w:fldChar w:fldCharType="separate"/>
      </w:r>
      <w:r w:rsidR="00551DFF" w:rsidRPr="00551DFF">
        <w:t>White Earth Reservation Business Committee (White Earth Band of Chippewa Indians), “Resolution No. 001-19-009.”</w:t>
      </w:r>
      <w:r>
        <w:fldChar w:fldCharType="end"/>
      </w:r>
    </w:p>
  </w:footnote>
  <w:footnote w:id="6">
    <w:p w14:paraId="175D8D48" w14:textId="1BEE0BB4" w:rsidR="00DD2B10" w:rsidRDefault="00DD2B10" w:rsidP="00DD2B10">
      <w:pPr>
        <w:pStyle w:val="FootnoteText"/>
      </w:pPr>
      <w:r w:rsidRPr="0054107D">
        <w:rPr>
          <w:rStyle w:val="FootnoteReference"/>
        </w:rPr>
        <w:footnoteRef/>
      </w:r>
      <w:r>
        <w:t xml:space="preserve"> </w:t>
      </w:r>
      <w:r>
        <w:fldChar w:fldCharType="begin"/>
      </w:r>
      <w:r w:rsidR="00686ACA">
        <w:instrText xml:space="preserve"> ADDIN ZOTERO_ITEM CSL_CITATION {"citationID":"3EVIlaeo","properties":{"formattedCitation":"Manoomin vs. Minnesota Department of Natural Resources at 3.","plainCitation":"Manoomin vs. Minnesota Department of Natural Resources at 3.","noteIndex":5},"citationItems":[{"id":556,"uris":["http://zotero.org/users/5775109/items/J6HJ2BPD"],"itemData":{"id":556,"type":"legal_case","authority":"White Earth Band of Ojibwe Tribal Court","title":"Manoomin vs. Minnesota Department of Natural Resources","URL":"https://whiteearth.com/assets/files/programs/judicial/cases/Manoomin%20et%20al%20v%20DNR%20Complaint%20w%20Exhibits%208-4-21.pdf","issued":{"date-parts":[["2021",8,4]]}},"locator":"3"}],"schema":"https://github.com/citation-style-language/schema/raw/master/csl-citation.json"} </w:instrText>
      </w:r>
      <w:r>
        <w:fldChar w:fldCharType="separate"/>
      </w:r>
      <w:r>
        <w:rPr>
          <w:noProof/>
        </w:rPr>
        <w:t>Manoomin vs. Minnesota Department of Natural Resources at 3.</w:t>
      </w:r>
      <w:r>
        <w:fldChar w:fldCharType="end"/>
      </w:r>
    </w:p>
  </w:footnote>
  <w:footnote w:id="7">
    <w:p w14:paraId="0CF490E4" w14:textId="3A11C5CE" w:rsidR="0097123E" w:rsidRDefault="0097123E">
      <w:pPr>
        <w:pStyle w:val="FootnoteText"/>
      </w:pPr>
      <w:r>
        <w:rPr>
          <w:rStyle w:val="FootnoteReference"/>
        </w:rPr>
        <w:footnoteRef/>
      </w:r>
      <w:r>
        <w:t xml:space="preserve"> </w:t>
      </w:r>
      <w:r>
        <w:fldChar w:fldCharType="begin"/>
      </w:r>
      <w:r w:rsidR="00686ACA">
        <w:instrText xml:space="preserve"> ADDIN ZOTERO_ITEM CSL_CITATION {"citationID":"ojx22vgb","properties":{"formattedCitation":"See Alex Putzer et al., \\uc0\\u8220{}Putting the Rights of Nature on the Map. A Quantitative Analysis of Rights of Nature Initiatives across the World\\uc0\\u8221{} for a quantitative overview of nature\\uc0\\u8217{}s rights cases over time.","plainCitation":"See Alex Putzer et al., “Putting the Rights of Nature on the Map. A Quantitative Analysis of Rights of Nature Initiatives across the World” for a quantitative overview of nature’s rights cases over time.","noteIndex":6},"citationItems":[{"id":482,"uris":["http://zotero.org/users/5775109/items/4A7IT5GK"],"itemData":{"id":482,"type":"article-journal","container-title":"Journal of Maps","page":"1-8","title":"Putting the rights of nature on the map. A quantitative analysis of rights of nature initiatives across the world","author":[{"literal":"Alex Putzer"},{"literal":"Tineke Lambooy"},{"literal":"Ronald Jeurissen"},{"literal":"Eunsu Kim"}],"issued":{"date-parts":[["2022"]]}},"label":"page","prefix":"See","suffix":"for a quantitative overview of nature's rights cases over time."}],"schema":"https://github.com/citation-style-language/schema/raw/master/csl-citation.json"} </w:instrText>
      </w:r>
      <w:r>
        <w:fldChar w:fldCharType="separate"/>
      </w:r>
      <w:r w:rsidR="00DC5BF7" w:rsidRPr="00DC5BF7">
        <w:t>See Alex Putzer et al., “Putting the Rights of Nature on the Map. A Quantitative Analysis of Rights of Nature Initiatives across the World” for a quantitative overview of nature’s rights cases over time.</w:t>
      </w:r>
      <w:r>
        <w:fldChar w:fldCharType="end"/>
      </w:r>
    </w:p>
  </w:footnote>
  <w:footnote w:id="8">
    <w:p w14:paraId="5EAA452D" w14:textId="1DEBE777" w:rsidR="004B7F8B" w:rsidRDefault="004B7F8B">
      <w:pPr>
        <w:pStyle w:val="FootnoteText"/>
      </w:pPr>
      <w:r>
        <w:rPr>
          <w:rStyle w:val="FootnoteReference"/>
        </w:rPr>
        <w:footnoteRef/>
      </w:r>
      <w:r>
        <w:t xml:space="preserve"> </w:t>
      </w:r>
      <w:r>
        <w:fldChar w:fldCharType="begin"/>
      </w:r>
      <w:r w:rsidR="00C6407A">
        <w:instrText xml:space="preserve"> ADDIN ZOTERO_ITEM CSL_CITATION {"citationID":"IP7ZrSNt","properties":{"formattedCitation":"Craig M. Kauffman and Pamela L. Martin, \\uc0\\u8220{}Constructing Rights of Nature Norms in the US, Ecuador, and New Zealand,\\uc0\\u8221{} 53\\uc0\\u8211{}55.","plainCitation":"Craig M. Kauffman and Pamela L. Martin, “Constructing Rights of Nature Norms in the US, Ecuador, and New Zealand,” 53–55.","noteIndex":7},"citationItems":[{"id":429,"uris":["http://zotero.org/users/5775109/items/8D9MLDCF"],"itemData":{"id":429,"type":"article-journal","container-title":"Global Environmental Politics","issue":"4","page":"43-62","title":"Constructing Rights of Nature Norms in the US, Ecuador, and New Zealand","volume":"18","author":[{"literal":"Craig M. Kauffman"},{"literal":"Pamela L. Martin"}],"issued":{"date-parts":[["2018"]]}},"locator":"53-55","label":"page"}],"schema":"https://github.com/citation-style-language/schema/raw/master/csl-citation.json"} </w:instrText>
      </w:r>
      <w:r>
        <w:fldChar w:fldCharType="separate"/>
      </w:r>
      <w:r w:rsidR="00184502" w:rsidRPr="00184502">
        <w:t>Craig M. Kauffman and Pamela L. Martin, “Constructing Rights of Nature Norms in the US, Ecuador, and New Zealand,” 53–55.</w:t>
      </w:r>
      <w:r>
        <w:fldChar w:fldCharType="end"/>
      </w:r>
    </w:p>
  </w:footnote>
  <w:footnote w:id="9">
    <w:p w14:paraId="248E0B91" w14:textId="2C59DBA3" w:rsidR="00241839" w:rsidRDefault="00241839" w:rsidP="00241839">
      <w:pPr>
        <w:pStyle w:val="FootnoteText"/>
      </w:pPr>
      <w:r w:rsidRPr="0018328E">
        <w:rPr>
          <w:rStyle w:val="FootnoteReference"/>
        </w:rPr>
        <w:footnoteRef/>
      </w:r>
      <w:r>
        <w:t xml:space="preserve"> </w:t>
      </w:r>
      <w:r>
        <w:fldChar w:fldCharType="begin"/>
      </w:r>
      <w:r w:rsidR="00686ACA">
        <w:instrText xml:space="preserve"> ADDIN ZOTERO_ITEM CSL_CITATION {"citationID":"WwHfNIqu","properties":{"formattedCitation":"Asamblea Nacion\\uc0\\u225{}l de la Rep\\uc0\\u250{}blica de Ecuador, Constitution of the Republic of Ecuador.","plainCitation":"Asamblea Nacionál de la República de Ecuador, Constitution of the Republic of Ecuador.","noteIndex":8},"citationItems":[{"id":284,"uris":["http://zotero.org/users/5775109/items/6RTRKVKN"],"itemData":{"id":284,"type":"legislation","language":"Spanish","title":"Constitution of the Republic of Ecuador","URL":"http://pdba.georgetown.edu/Constitutions/Ecuador/english08.html","author":[{"family":"Asamblea Nacionál de la República de Ecuador","given":""}],"issued":{"date-parts":[["2008",10,20]]}}}],"schema":"https://github.com/citation-style-language/schema/raw/master/csl-citation.json"} </w:instrText>
      </w:r>
      <w:r>
        <w:fldChar w:fldCharType="separate"/>
      </w:r>
      <w:r w:rsidRPr="00EE650D">
        <w:t>Asamblea Nacionál de la República de Ecuador, Constitution of the Republic of Ecuador.</w:t>
      </w:r>
      <w:r>
        <w:fldChar w:fldCharType="end"/>
      </w:r>
    </w:p>
  </w:footnote>
  <w:footnote w:id="10">
    <w:p w14:paraId="00755F67" w14:textId="3D1A1D21" w:rsidR="00241839" w:rsidRDefault="00241839" w:rsidP="00241839">
      <w:pPr>
        <w:pStyle w:val="FootnoteText"/>
      </w:pPr>
      <w:r w:rsidRPr="0018328E">
        <w:rPr>
          <w:rStyle w:val="FootnoteReference"/>
        </w:rPr>
        <w:footnoteRef/>
      </w:r>
      <w:r>
        <w:t xml:space="preserve"> </w:t>
      </w:r>
      <w:r>
        <w:fldChar w:fldCharType="begin"/>
      </w:r>
      <w:r w:rsidR="00686ACA">
        <w:instrText xml:space="preserve"> ADDIN ZOTERO_ITEM CSL_CITATION {"citationID":"XTWUFp8N","properties":{"formattedCitation":"The National Environment Act; The Gaia Foundation, \\uc0\\u8220{}Uganda Recognises Rights of Nature, Customary Laws, Sacred Natural Sites.\\uc0\\u8221{}","plainCitation":"The National Environment Act; The Gaia Foundation, “Uganda Recognises Rights of Nature, Customary Laws, Sacred Natural Sites.”","noteIndex":9},"citationItems":[{"id":4,"uris":["http://zotero.org/users/5775109/items/GWEITZKK"],"itemData":{"id":4,"type":"bill","authority":"Parliament of the Republic of Uganda","title":"The National Environment Act","URL":"https://nema.go.ug/sites/all/themes/nema/docs/National%20Environment%20Act,%20No.%205%20of%202019.pdf","issued":{"date-parts":[["2019"]]}}},{"id":528,"uris":["http://zotero.org/users/5775109/items/5V22QZIN"],"itemData":{"id":528,"type":"post-weblog","title":"Uganda Recognises Rights of Nature, Customary Laws, Sacred Natural Sites","URL":"https://www.gaiafoundation.org/uganda-recognises-rights-of-nature-customary-laws-sacred-natural-sites/","author":[{"literal":"The Gaia Foundation"}],"issued":{"date-parts":[["2021",3,29]]}}}],"schema":"https://github.com/citation-style-language/schema/raw/master/csl-citation.json"} </w:instrText>
      </w:r>
      <w:r>
        <w:fldChar w:fldCharType="separate"/>
      </w:r>
      <w:r w:rsidR="00686ACA" w:rsidRPr="00686ACA">
        <w:t>The National Environment Act; The Gaia Foundation, “Uganda Recognises Rights of Nature, Customary Laws, Sacred Natural Sites.”</w:t>
      </w:r>
      <w:r>
        <w:fldChar w:fldCharType="end"/>
      </w:r>
    </w:p>
  </w:footnote>
  <w:footnote w:id="11">
    <w:p w14:paraId="06A129A7" w14:textId="3DA12F4F" w:rsidR="00241839" w:rsidRDefault="00241839" w:rsidP="00241839">
      <w:pPr>
        <w:pStyle w:val="FootnoteText"/>
      </w:pPr>
      <w:r>
        <w:rPr>
          <w:rStyle w:val="FootnoteReference"/>
        </w:rPr>
        <w:footnoteRef/>
      </w:r>
      <w:r>
        <w:t xml:space="preserve"> </w:t>
      </w:r>
      <w:r>
        <w:fldChar w:fldCharType="begin"/>
      </w:r>
      <w:r w:rsidR="00CE6878">
        <w:instrText xml:space="preserve"> ADDIN ZOTERO_ITEM CSL_CITATION {"citationID":"slqYoOIP","properties":{"formattedCitation":"David Doonan, \\uc0\\u8220{}Rights of Nature and Antarctica Rights.\\uc0\\u8221{}","plainCitation":"David Doonan, “Rights of Nature and Antarctica Rights.”","noteIndex":10},"citationItems":[{"id":532,"uris":["http://zotero.org/users/5775109/items/GAP7LEWC"],"itemData":{"id":532,"type":"post-weblog","container-title":"Green Party US State and Local News","genre":"Political Party Website","title":"Rights of Nature and Antarctica Rights","URL":"https://www.gp.org/rights_of_nature_antarctica_rights","author":[{"literal":"David Doonan"}],"accessed":{"date-parts":[["2022",6,10]]},"issued":{"date-parts":[["2022",2,14]]}}}],"schema":"https://github.com/citation-style-language/schema/raw/master/csl-citation.json"} </w:instrText>
      </w:r>
      <w:r>
        <w:fldChar w:fldCharType="separate"/>
      </w:r>
      <w:r w:rsidRPr="00EE650D">
        <w:t xml:space="preserve">David </w:t>
      </w:r>
      <w:proofErr w:type="spellStart"/>
      <w:r w:rsidRPr="00EE650D">
        <w:t>Doonan</w:t>
      </w:r>
      <w:proofErr w:type="spellEnd"/>
      <w:r w:rsidRPr="00EE650D">
        <w:t>, “Rights of Nature and Antarctica Rights.”</w:t>
      </w:r>
      <w:r>
        <w:fldChar w:fldCharType="end"/>
      </w:r>
    </w:p>
  </w:footnote>
  <w:footnote w:id="12">
    <w:p w14:paraId="0CAAEE0F" w14:textId="3E343A54" w:rsidR="0056470A" w:rsidRDefault="0056470A" w:rsidP="0056470A">
      <w:pPr>
        <w:pStyle w:val="FootnoteText"/>
      </w:pPr>
      <w:r>
        <w:rPr>
          <w:rStyle w:val="FootnoteReference"/>
        </w:rPr>
        <w:footnoteRef/>
      </w:r>
      <w:r>
        <w:t xml:space="preserve"> </w:t>
      </w:r>
      <w:r>
        <w:fldChar w:fldCharType="begin"/>
      </w:r>
      <w:r w:rsidR="008F72A6">
        <w:instrText xml:space="preserve"> ADDIN ZOTERO_ITEM CSL_CITATION {"citationID":"o2XWC2pI","properties":{"formattedCitation":"Brett, {\\i{}Liberty, Right and Nature: Individual Rights in Later Scholastic Thought}, 5.","plainCitation":"Brett, Liberty, Right and Nature: Individual Rights in Later Scholastic Thought, 5.","noteIndex":11},"citationItems":[{"id":191,"uris":["http://zotero.org/users/5775109/items/9F7YALF7"],"itemData":{"id":191,"type":"book","collection-title":"Ideas in Context","edition":"1st","event-place":"Cambridge","publisher":"Cambridge University Press","publisher-place":"Cambridge","title":"Liberty, Right and Nature: Individual Rights in Later Scholastic Thought","author":[{"family":"Brett","given":"Annabel"}],"issued":{"date-parts":[["1997"]]}},"locator":"5","label":"page"}],"schema":"https://github.com/citation-style-language/schema/raw/master/csl-citation.json"} </w:instrText>
      </w:r>
      <w:r>
        <w:fldChar w:fldCharType="separate"/>
      </w:r>
      <w:r w:rsidRPr="00CC546A">
        <w:t xml:space="preserve">Brett, </w:t>
      </w:r>
      <w:r w:rsidRPr="00CC546A">
        <w:rPr>
          <w:i/>
          <w:iCs w:val="0"/>
        </w:rPr>
        <w:t>Liberty, Right and Nature: Individual Rights in Later Scholastic Thought</w:t>
      </w:r>
      <w:r w:rsidRPr="00CC546A">
        <w:t>, 5.</w:t>
      </w:r>
      <w:r>
        <w:fldChar w:fldCharType="end"/>
      </w:r>
    </w:p>
  </w:footnote>
  <w:footnote w:id="13">
    <w:p w14:paraId="17B2A730" w14:textId="77777777" w:rsidR="008D55A5" w:rsidRDefault="008D55A5" w:rsidP="008D55A5">
      <w:pPr>
        <w:pStyle w:val="FootnoteText"/>
      </w:pPr>
      <w:r>
        <w:rPr>
          <w:rStyle w:val="FootnoteReference"/>
        </w:rPr>
        <w:footnoteRef/>
      </w:r>
      <w:r>
        <w:t xml:space="preserve"> </w:t>
      </w:r>
      <w:r>
        <w:fldChar w:fldCharType="begin"/>
      </w:r>
      <w:r>
        <w:instrText xml:space="preserve"> ADDIN ZOTERO_ITEM CSL_CITATION {"citationID":"ASF61CFy","properties":{"formattedCitation":"Karen Zivi, {\\i{}Making Rights Claims: A Practice of Democratic Citizenship}, 16.","plainCitation":"Karen Zivi, Making Rights Claims: A Practice of Democratic Citizenship, 16.","noteIndex":12},"citationItems":[{"id":43,"uris":["http://zotero.org/users/5775109/items/AXUVW4UT"],"itemData":{"id":43,"type":"book","event-place":"Oxford","publisher":"Oxford University Press","publisher-place":"Oxford","title":"Making Rights Claims: A Practice of Democratic Citizenship","author":[{"literal":"Karen Zivi"}],"issued":{"date-parts":[["2012"]]}},"locator":"16","label":"page"}],"schema":"https://github.com/citation-style-language/schema/raw/master/csl-citation.json"} </w:instrText>
      </w:r>
      <w:r>
        <w:fldChar w:fldCharType="separate"/>
      </w:r>
      <w:r w:rsidRPr="00EE650D">
        <w:t xml:space="preserve">Karen Zivi, </w:t>
      </w:r>
      <w:r w:rsidRPr="00EE650D">
        <w:rPr>
          <w:i/>
          <w:iCs w:val="0"/>
        </w:rPr>
        <w:t>Making Rights Claims: A Practice of Democratic Citizenship</w:t>
      </w:r>
      <w:r w:rsidRPr="00EE650D">
        <w:t>, 16.</w:t>
      </w:r>
      <w:r>
        <w:fldChar w:fldCharType="end"/>
      </w:r>
    </w:p>
  </w:footnote>
  <w:footnote w:id="14">
    <w:p w14:paraId="2E07106D" w14:textId="52150ADD" w:rsidR="000E14F7" w:rsidRDefault="000E14F7">
      <w:pPr>
        <w:pStyle w:val="FootnoteText"/>
      </w:pPr>
      <w:r>
        <w:rPr>
          <w:rStyle w:val="FootnoteReference"/>
        </w:rPr>
        <w:footnoteRef/>
      </w:r>
      <w:r>
        <w:t xml:space="preserve"> </w:t>
      </w:r>
      <w:r>
        <w:fldChar w:fldCharType="begin"/>
      </w:r>
      <w:r>
        <w:instrText xml:space="preserve"> ADDIN ZOTERO_ITEM CSL_CITATION {"citationID":"7iq0rhST","properties":{"formattedCitation":"Sagoff, \\uc0\\u8220{}On Preserving the Natural Environment\\uc0\\u8221{}; Eckersley, \\uc0\\u8220{}Liberal Democracy and the Rights of Nature\\uc0\\u8221{}; Mauricio Guim and Michael A. Livermore, \\uc0\\u8220{}Where Nature\\uc0\\u8217{}s Rights Go Wrong.\\uc0\\u8221{}","plainCitation":"Sagoff, “On Preserving the Natural Environment”; Eckersley, “Liberal Democracy and the Rights of Nature”; Mauricio Guim and Michael A. Livermore, “Where Nature’s Rights Go Wrong.”","noteIndex":13},"citationItems":[{"id":507,"uris":["http://zotero.org/users/5775109/items/RSK89RNW"],"itemData":{"id":507,"type":"article-journal","container-title":"Yale Law Journal","issue":"2","note":"Argues that a utilitarian perspective of weighing nature and human interests is better than a rights-based one; brings up epistemic and political risks of representation, and they way they are always open to political contestation.","page":"205-267","title":"On Preserving the Natural Environment","volume":"84","author":[{"family":"Sagoff","given":"Mark"}],"issued":{"date-parts":[["1974"]]}}},{"id":171,"uris":["http://zotero.org/users/5775109/items/5GAUSJDU"],"itemData":{"id":171,"type":"article-journal","container-title":"Environmental Politics","DOI":"10.1080/09644019508414232","ISSN":"0964-4016, 1743-8934","issue":"4","journalAbbreviation":"Environmental Politics","language":"en","page":"169-198","source":"DOI.org (Crossref)","title":"Liberal democracy and the rights of nature: The struggle for inclusion","title-short":"Liberal democracy and the rights of nature","volume":"4","author":[{"family":"Eckersley","given":"Robyn"}],"issued":{"date-parts":[["1995",12]]}}},{"id":6,"uris":["http://zotero.org/users/5775109/items/I6LM2CIR"],"itemData":{"id":6,"type":"article-journal","container-title":"Virginia Law Review","issue":"7","page":"1347-1419","title":"Where Nature's Rights Go Wrong","volume":"107","author":[{"literal":"Mauricio Guim"},{"literal":"Michael A. Livermore"}],"issued":{"date-parts":[["2021"]]}}}],"schema":"https://github.com/citation-style-language/schema/raw/master/csl-citation.json"} </w:instrText>
      </w:r>
      <w:r>
        <w:fldChar w:fldCharType="separate"/>
      </w:r>
      <w:r w:rsidRPr="000E14F7">
        <w:t>Sagoff, “On Preserving the Natural Environment”; Eckersley, “Liberal Democracy and the Rights of Nature”; Mauricio Guim and Michael A. Livermore, “Where Nature’s Rights Go Wrong.”</w:t>
      </w:r>
      <w:r>
        <w:fldChar w:fldCharType="end"/>
      </w:r>
    </w:p>
  </w:footnote>
  <w:footnote w:id="15">
    <w:p w14:paraId="0347BB29" w14:textId="4FE9593F" w:rsidR="004F7E15" w:rsidRDefault="004F7E15" w:rsidP="004F7E15">
      <w:pPr>
        <w:pStyle w:val="FootnoteText"/>
      </w:pPr>
      <w:r>
        <w:rPr>
          <w:rStyle w:val="FootnoteReference"/>
        </w:rPr>
        <w:footnoteRef/>
      </w:r>
      <w:r>
        <w:t xml:space="preserve"> </w:t>
      </w:r>
      <w:r>
        <w:fldChar w:fldCharType="begin"/>
      </w:r>
      <w:r w:rsidR="00CE6878">
        <w:instrText xml:space="preserve"> ADDIN ZOTERO_ITEM CSL_CITATION {"citationID":"t9nVquM9","properties":{"formattedCitation":"Derrick Bell, \\uc0\\u8220{}Racial Realism,\\uc0\\u8221{} 373; Kimberl\\uc0\\u233{} Crenshaw et al., {\\i{}Critical Race Theory: The Key Writings That Formed the Movement}, e.g. xv: \"Despite their disagreements about affirmative action, liberals and conservatives who embrace dominant civil rights discourse treat the category of merit itself as neutral and unconnected to systems of racial privilege. Rather than engaging in a broad-scale inquiry into why jobs, wealth, education, and power are distributed as they are, mainstream civil rights discourse suggests that once the irrational biases of race-consciousness are eradicated, everyone will be treated fairly, as equal competitors in a regime of equal opportunity\"; Wendy Brown, {\\i{}States of Injury: Power and Freedom in Late Modernity}, 96\\uc0\\u8211{}134, esp. 99-118\\uc0\\u8211{}21; Samuel Moyn, {\\i{}The Last Utopia: Human Rights in History}, 223.","plainCitation":"Derrick Bell, “Racial Realism,” 373; Kimberlé Crenshaw et al., Critical Race Theory: The Key Writings That Formed the Movement, e.g. xv: \"Despite their disagreements about affirmative action, liberals and conservatives who embrace dominant civil rights discourse treat the category of merit itself as neutral and unconnected to systems of racial privilege. Rather than engaging in a broad-scale inquiry into why jobs, wealth, education, and power are distributed as they are, mainstream civil rights discourse suggests that once the irrational biases of race-consciousness are eradicated, everyone will be treated fairly, as equal competitors in a regime of equal opportunity\"; Wendy Brown, States of Injury: Power and Freedom in Late Modernity, 96–134, esp. 99-118–21; Samuel Moyn, The Last Utopia: Human Rights in History, 223.","noteIndex":14},"citationItems":[{"id":755,"uris":["http://zotero.org/users/5775109/items/755NTNVM"],"itemData":{"id":755,"type":"article-journal","container-title":"Connecticut Law Review","issue":"2","page":"363-380","title":"Racial Realism","volume":"24","author":[{"literal":"Derrick Bell"}],"issued":{"date-parts":[["1992"]],"season":"Winter"}},"locator":"373","label":"page"},{"id":759,"uris":["http://zotero.org/users/5775109/items/7F55DVMA"],"itemData":{"id":759,"type":"book","event-place":"New York","publisher":"The New Press","publisher-place":"New York","title":"Critical Race Theory: The Key Writings That Formed the Movement","editor":[{"literal":"Kimberlé Crenshaw"},{"literal":"Neil Gotanda"},{"literal":"Gary Peller"},{"literal":"Kendall Thomas"}],"issued":{"date-parts":[["1995"]]}},"locator":"e.g. xv: \"Despite their disagreements about affirmative action, liberals and conservatives who embrace dominant civil rights discourse treat the category of merit itself as neutral and unconnected to systems of racial privilege. Rather than engaging in a broad-scale inquiry into why jobs, wealth, education, and power are distributed as they are, mainstream civil rights discourse suggests that once the irrational biases of race-consciousness are eradicated, everyone will be treated fairly, as equal competitors in a regime of equal opportunity\"","label":"page"},{"id":44,"uris":["http://zotero.org/users/5775109/items/Z8FAUMHN"],"itemData":{"id":44,"type":"book","event-place":"Princeton","publisher":"Princeton University Press","publisher-place":"Princeton","title":"States of Injury: Power and Freedom in Late Modernity","author":[{"literal":"Wendy Brown"}],"issued":{"date-parts":[["1995"]]}},"locator":"96-134, esp. 99-118-21","label":"page"},{"id":738,"uris":["http://zotero.org/users/5775109/items/3WGQL6UM"],"itemData":{"id":738,"type":"book","event-place":"Cambridge and London","publisher":"Harvard University Press","publisher-place":"Cambridge and London","title":"The Last Utopia: Human Rights in History","author":[{"literal":"Samuel Moyn"}],"issued":{"date-parts":[["2010"]]}},"locator":"223","label":"page"}],"schema":"https://github.com/citation-style-language/schema/raw/master/csl-citation.json"} </w:instrText>
      </w:r>
      <w:r>
        <w:fldChar w:fldCharType="separate"/>
      </w:r>
      <w:r w:rsidRPr="007C25F7">
        <w:t xml:space="preserve">Derrick Bell, “Racial Realism,” 373; Kimberlé Crenshaw et al., </w:t>
      </w:r>
      <w:r w:rsidRPr="007C25F7">
        <w:rPr>
          <w:i/>
          <w:iCs w:val="0"/>
        </w:rPr>
        <w:t>Critical Race Theory: The Key Writings That Formed the Movement</w:t>
      </w:r>
      <w:r w:rsidRPr="007C25F7">
        <w:t xml:space="preserve">, </w:t>
      </w:r>
      <w:proofErr w:type="gramStart"/>
      <w:r w:rsidRPr="007C25F7">
        <w:t>e.g.</w:t>
      </w:r>
      <w:proofErr w:type="gramEnd"/>
      <w:r w:rsidRPr="007C25F7">
        <w:t xml:space="preserve"> xv: "Despite their disagreements about affirmative action, liberals and conservatives who embrace dominant civil rights discourse treat the category of merit itself as neutral and unconnected to systems of racial privilege. Rather than engaging in a broad-scale inquiry into why jobs, wealth, education, and power are distributed as they are, mainstream civil rights discourse suggests that once the irrational biases of race-consciousness are eradicated, everyone will be treated fairly, as equal competitors in a regime of equal opportunity"; Wendy Brown, </w:t>
      </w:r>
      <w:r w:rsidRPr="007C25F7">
        <w:rPr>
          <w:i/>
          <w:iCs w:val="0"/>
        </w:rPr>
        <w:t>States of Injury: Power and Freedom in Late Modernity</w:t>
      </w:r>
      <w:r w:rsidRPr="007C25F7">
        <w:t xml:space="preserve">, 96–134, esp. 99-118–21; Samuel Moyn, </w:t>
      </w:r>
      <w:r w:rsidRPr="007C25F7">
        <w:rPr>
          <w:i/>
          <w:iCs w:val="0"/>
        </w:rPr>
        <w:t>The Last Utopia: Human Rights in History</w:t>
      </w:r>
      <w:r w:rsidRPr="007C25F7">
        <w:t>, 223.</w:t>
      </w:r>
      <w:r>
        <w:fldChar w:fldCharType="end"/>
      </w:r>
    </w:p>
  </w:footnote>
  <w:footnote w:id="16">
    <w:p w14:paraId="074A1260" w14:textId="0F46B575" w:rsidR="002E0D03" w:rsidRDefault="002E0D03" w:rsidP="002E0D03">
      <w:pPr>
        <w:pStyle w:val="FootnoteText"/>
      </w:pPr>
      <w:r w:rsidRPr="0018328E">
        <w:rPr>
          <w:rStyle w:val="FootnoteReference"/>
        </w:rPr>
        <w:footnoteRef/>
      </w:r>
      <w:r>
        <w:t xml:space="preserve"> </w:t>
      </w:r>
      <w:r>
        <w:fldChar w:fldCharType="begin"/>
      </w:r>
      <w:r w:rsidR="006B21A7">
        <w:instrText xml:space="preserve"> ADDIN ZOTERO_ITEM CSL_CITATION {"citationID":"2vPd1XhT","properties":{"formattedCitation":"Ludwig Wittgenstein, {\\i{}Philosophical Investigations}, \\uc0\\u167{}1-5.","plainCitation":"Ludwig Wittgenstein, Philosophical Investigations, §1-5.","noteIndex":15},"citationItems":[{"id":19,"uris":["http://zotero.org/users/5775109/items/96IX547M"],"itemData":{"id":19,"type":"book","event-place":"Malden, MA","publisher":"Blackwell","publisher-place":"Malden, MA","title":"Philosophical Investigations","author":[{"literal":"Ludwig Wittgenstein"}],"translator":[{"family":"G.E.M. Anscombe","given":""}],"issued":{"date-parts":[["2001"]],"season":"1953"}},"locator":"§1-5","label":"page"}],"schema":"https://github.com/citation-style-language/schema/raw/master/csl-citation.json"} </w:instrText>
      </w:r>
      <w:r>
        <w:fldChar w:fldCharType="separate"/>
      </w:r>
      <w:r w:rsidRPr="00395548">
        <w:t xml:space="preserve">Ludwig Wittgenstein, </w:t>
      </w:r>
      <w:r w:rsidRPr="00395548">
        <w:rPr>
          <w:i/>
          <w:iCs w:val="0"/>
        </w:rPr>
        <w:t>Philosophical Investigations</w:t>
      </w:r>
      <w:r w:rsidRPr="00395548">
        <w:t>, §1-5.</w:t>
      </w:r>
      <w:r>
        <w:fldChar w:fldCharType="end"/>
      </w:r>
    </w:p>
  </w:footnote>
  <w:footnote w:id="17">
    <w:p w14:paraId="3FAFA8BE" w14:textId="203DE23F" w:rsidR="002E0D03" w:rsidRDefault="002E0D03" w:rsidP="002E0D03">
      <w:pPr>
        <w:pStyle w:val="FootnoteText"/>
      </w:pPr>
      <w:r w:rsidRPr="0018328E">
        <w:rPr>
          <w:rStyle w:val="FootnoteReference"/>
        </w:rPr>
        <w:footnoteRef/>
      </w:r>
      <w:r>
        <w:t xml:space="preserve"> </w:t>
      </w:r>
      <w:r>
        <w:fldChar w:fldCharType="begin"/>
      </w:r>
      <w:r w:rsidR="006B21A7">
        <w:instrText xml:space="preserve"> ADDIN ZOTERO_ITEM CSL_CITATION {"citationID":"AsGS5Ocz","properties":{"formattedCitation":"Ludwig Wittgenstein, \\uc0\\u167{}66-71.","plainCitation":"Ludwig Wittgenstein, §66-71.","noteIndex":16},"citationItems":[{"id":19,"uris":["http://zotero.org/users/5775109/items/96IX547M"],"itemData":{"id":19,"type":"book","event-place":"Malden, MA","publisher":"Blackwell","publisher-place":"Malden, MA","title":"Philosophical Investigations","author":[{"literal":"Ludwig Wittgenstein"}],"translator":[{"family":"G.E.M. Anscombe","given":""}],"issued":{"date-parts":[["2001"]],"season":"1953"}},"locator":"§66-71","label":"page"}],"schema":"https://github.com/citation-style-language/schema/raw/master/csl-citation.json"} </w:instrText>
      </w:r>
      <w:r>
        <w:fldChar w:fldCharType="separate"/>
      </w:r>
      <w:r w:rsidRPr="005357E8">
        <w:t>Ludwig Wittgenstein, §66-71.</w:t>
      </w:r>
      <w:r>
        <w:fldChar w:fldCharType="end"/>
      </w:r>
    </w:p>
  </w:footnote>
  <w:footnote w:id="18">
    <w:p w14:paraId="50E95FE2" w14:textId="151EAF28" w:rsidR="002E0D03" w:rsidRDefault="002E0D03" w:rsidP="002E0D03">
      <w:pPr>
        <w:pStyle w:val="FootnoteText"/>
      </w:pPr>
      <w:r>
        <w:rPr>
          <w:rStyle w:val="FootnoteReference"/>
        </w:rPr>
        <w:footnoteRef/>
      </w:r>
      <w:r>
        <w:t xml:space="preserve"> </w:t>
      </w:r>
      <w:r>
        <w:fldChar w:fldCharType="begin"/>
      </w:r>
      <w:r w:rsidR="006B21A7">
        <w:instrText xml:space="preserve"> ADDIN ZOTERO_ITEM CSL_CITATION {"citationID":"dRD78NL2","properties":{"formattedCitation":"Ludwig Wittgenstein, \\uc0\\u167{}164.","plainCitation":"Ludwig Wittgenstein, §164.","noteIndex":17},"citationItems":[{"id":19,"uris":["http://zotero.org/users/5775109/items/96IX547M"],"itemData":{"id":19,"type":"book","event-place":"Malden, MA","publisher":"Blackwell","publisher-place":"Malden, MA","title":"Philosophical Investigations","author":[{"literal":"Ludwig Wittgenstein"}],"translator":[{"family":"G.E.M. Anscombe","given":""}],"issued":{"date-parts":[["2001"]],"season":"1953"}},"locator":"§164","label":"page"}],"schema":"https://github.com/citation-style-language/schema/raw/master/csl-citation.json"} </w:instrText>
      </w:r>
      <w:r>
        <w:fldChar w:fldCharType="separate"/>
      </w:r>
      <w:r w:rsidRPr="00D5569F">
        <w:t>Ludwig Wittgenstein, §164.</w:t>
      </w:r>
      <w:r>
        <w:fldChar w:fldCharType="end"/>
      </w:r>
    </w:p>
  </w:footnote>
  <w:footnote w:id="19">
    <w:p w14:paraId="2410394B" w14:textId="2A6141BB" w:rsidR="002E0D03" w:rsidRDefault="002E0D03" w:rsidP="002E0D03">
      <w:pPr>
        <w:pStyle w:val="FootnoteText"/>
      </w:pPr>
      <w:r>
        <w:rPr>
          <w:rStyle w:val="FootnoteReference"/>
        </w:rPr>
        <w:footnoteRef/>
      </w:r>
      <w:r>
        <w:t xml:space="preserve"> </w:t>
      </w:r>
      <w:r>
        <w:fldChar w:fldCharType="begin"/>
      </w:r>
      <w:r w:rsidR="006B21A7">
        <w:instrText xml:space="preserve"> ADDIN ZOTERO_ITEM CSL_CITATION {"citationID":"ebEVpGRt","properties":{"formattedCitation":"Ludwig Wittgenstein, \\uc0\\u167{}66; also \\uc0\\u167{}93, 578.","plainCitation":"Ludwig Wittgenstein, §66; also §93, 578.","noteIndex":18},"citationItems":[{"id":19,"uris":["http://zotero.org/users/5775109/items/96IX547M"],"itemData":{"id":19,"type":"book","event-place":"Malden, MA","publisher":"Blackwell","publisher-place":"Malden, MA","title":"Philosophical Investigations","author":[{"literal":"Ludwig Wittgenstein"}],"translator":[{"family":"G.E.M. Anscombe","given":""}],"issued":{"date-parts":[["2001"]],"season":"1953"}},"locator":"§66; also §93, 578","label":"page"}],"schema":"https://github.com/citation-style-language/schema/raw/master/csl-citation.json"} </w:instrText>
      </w:r>
      <w:r>
        <w:fldChar w:fldCharType="separate"/>
      </w:r>
      <w:r w:rsidRPr="00523CD6">
        <w:t>Ludwig Wittgenstein, §66; also §93, 578.</w:t>
      </w:r>
      <w:r>
        <w:fldChar w:fldCharType="end"/>
      </w:r>
    </w:p>
  </w:footnote>
  <w:footnote w:id="20">
    <w:p w14:paraId="1D72C412" w14:textId="658F58D3" w:rsidR="002E0D03" w:rsidRDefault="002E0D03" w:rsidP="002E0D03">
      <w:pPr>
        <w:pStyle w:val="FootnoteText"/>
      </w:pPr>
      <w:r w:rsidRPr="00070782">
        <w:rPr>
          <w:rStyle w:val="FootnoteReference"/>
        </w:rPr>
        <w:footnoteRef/>
      </w:r>
      <w:r>
        <w:t xml:space="preserve"> </w:t>
      </w:r>
      <w:r>
        <w:fldChar w:fldCharType="begin"/>
      </w:r>
      <w:r w:rsidR="006B21A7">
        <w:instrText xml:space="preserve"> ADDIN ZOTERO_ITEM CSL_CITATION {"citationID":"hQzf6kC2","properties":{"formattedCitation":"However, we should not read Wittgenstein as establishing an equivalence between \\uc0\\u8220{}the meaning of a word\\uc0\\u8221{} and \\uc0\\u8220{}the use of a word.\\uc0\\u8221{} At points, he indicates that the meaning of a word might be its function in our language, or the goal of an interaction. This reveals not only that \\uc0\\u8220{}meaning\\uc0\\u8221{} itself is revisable, in the way that the meaning of all words are, but also that the activity of making, assigning and perceiving meaning is constantly in conversation with the purposes we pursue in living and using language. Ludwig Wittgenstein, \\uc0\\u167{}11, 8.","plainCitation":"However, we should not read Wittgenstein as establishing an equivalence between “the meaning of a word” and “the use of a word.” At points, he indicates that the meaning of a word might be its function in our language, or the goal of an interaction. This reveals not only that “meaning” itself is revisable, in the way that the meaning of all words are, but also that the activity of making, assigning and perceiving meaning is constantly in conversation with the purposes we pursue in living and using language. Ludwig Wittgenstein, §11, 8.","noteIndex":19},"citationItems":[{"id":19,"uris":["http://zotero.org/users/5775109/items/96IX547M"],"itemData":{"id":19,"type":"book","event-place":"Malden, MA","publisher":"Blackwell","publisher-place":"Malden, MA","title":"Philosophical Investigations","author":[{"literal":"Ludwig Wittgenstein"}],"translator":[{"family":"G.E.M. Anscombe","given":""}],"issued":{"date-parts":[["2001"]],"season":"1953"}},"locator":"§11, 8","label":"page","prefix":"However, we should not read Wittgenstein as establishing an equivalence between “the meaning of a word” and “the use of a word.” At points, he indicates that the meaning of a word might be its function in our language, or the goal of an interaction. This reveals not only that “meaning” itself is revisable, in the way that the meaning of all words are, but also that the activity of making, assigning and perceiving meaning is constantly in conversation with the purposes we pursue in living and using language."}],"schema":"https://github.com/citation-style-language/schema/raw/master/csl-citation.json"} </w:instrText>
      </w:r>
      <w:r>
        <w:fldChar w:fldCharType="separate"/>
      </w:r>
      <w:r w:rsidRPr="0083427C">
        <w:rPr>
          <w:szCs w:val="24"/>
        </w:rPr>
        <w:t>However, we should not read Wittgenstein as establishing an equivalence between “the meaning of a word” and “the use of a word.” At points, he indicates that the meaning of a word might be its function in our language, or the goal of an interaction. This reveals not only that “meaning” itself is revisable, in the way that the meaning of all words are, but also that the activity of making, assigning and perceiving meaning is constantly in conversation with the purposes we pursue in living and using language. Ludwig Wittgenstein, §11, 8.</w:t>
      </w:r>
      <w:r>
        <w:fldChar w:fldCharType="end"/>
      </w:r>
    </w:p>
  </w:footnote>
  <w:footnote w:id="21">
    <w:p w14:paraId="56D8A780" w14:textId="2A81CDFD" w:rsidR="002E0D03" w:rsidRDefault="002E0D03" w:rsidP="002E0D03">
      <w:pPr>
        <w:pStyle w:val="FootnoteText"/>
      </w:pPr>
      <w:r w:rsidRPr="00070782">
        <w:rPr>
          <w:rStyle w:val="FootnoteReference"/>
        </w:rPr>
        <w:footnoteRef/>
      </w:r>
      <w:r>
        <w:t xml:space="preserve"> </w:t>
      </w:r>
      <w:r>
        <w:fldChar w:fldCharType="begin"/>
      </w:r>
      <w:r w:rsidR="006B21A7">
        <w:instrText xml:space="preserve"> ADDIN ZOTERO_ITEM CSL_CITATION {"citationID":"dLe1LpRf","properties":{"formattedCitation":"Stanley Cavell, {\\i{}The Claim of Reason: Wittgenstein, Skepticism, Morality and Tragedy}, esp. 185-190.","plainCitation":"Stanley Cavell, The Claim of Reason: Wittgenstein, Skepticism, Morality and Tragedy, esp. 185-190.","noteIndex":20},"citationItems":[{"id":490,"uris":["http://zotero.org/users/5775109/items/HELUG66M"],"itemData":{"id":490,"type":"book","event-place":"New York and Oxford","publisher":"Oxford University Press","publisher-place":"New York and Oxford","title":"The Claim of Reason: Wittgenstein, Skepticism, Morality and Tragedy","author":[{"literal":"Stanley Cavell"}],"issued":{"date-parts":[["1979"]]}},"locator":"esp. 185-190","label":"page"}],"schema":"https://github.com/citation-style-language/schema/raw/master/csl-citation.json"} </w:instrText>
      </w:r>
      <w:r>
        <w:fldChar w:fldCharType="separate"/>
      </w:r>
      <w:r w:rsidRPr="00B664D3">
        <w:rPr>
          <w:szCs w:val="24"/>
        </w:rPr>
        <w:t xml:space="preserve">Stanley Cavell, </w:t>
      </w:r>
      <w:r w:rsidRPr="00B664D3">
        <w:rPr>
          <w:i/>
          <w:iCs w:val="0"/>
          <w:szCs w:val="24"/>
        </w:rPr>
        <w:t>The Claim of Reason: Wittgenstein, Skepticism, Morality and Tragedy</w:t>
      </w:r>
      <w:r w:rsidRPr="00B664D3">
        <w:rPr>
          <w:szCs w:val="24"/>
        </w:rPr>
        <w:t>, esp. 185-190.</w:t>
      </w:r>
      <w:r>
        <w:fldChar w:fldCharType="end"/>
      </w:r>
    </w:p>
  </w:footnote>
  <w:footnote w:id="22">
    <w:p w14:paraId="509EC5D8" w14:textId="4054BD8A" w:rsidR="002E0D03" w:rsidRDefault="002E0D03" w:rsidP="002E0D03">
      <w:pPr>
        <w:pStyle w:val="FootnoteText"/>
      </w:pPr>
      <w:r w:rsidRPr="00070782">
        <w:rPr>
          <w:rStyle w:val="FootnoteReference"/>
        </w:rPr>
        <w:footnoteRef/>
      </w:r>
      <w:r>
        <w:t xml:space="preserve"> </w:t>
      </w:r>
      <w:r>
        <w:fldChar w:fldCharType="begin"/>
      </w:r>
      <w:r w:rsidR="006B21A7">
        <w:instrText xml:space="preserve"> ADDIN ZOTERO_ITEM CSL_CITATION {"citationID":"IGOhsWbJ","properties":{"formattedCitation":"Hanna Fenichel Pitkin, {\\i{}Wittgenstein and Justice: On the Significance of Ludwig Wittgenstein for Social and Political Thought}, 132.","plainCitation":"Hanna Fenichel Pitkin, Wittgenstein and Justice: On the Significance of Ludwig Wittgenstein for Social and Political Thought, 132.","noteIndex":21},"citationItems":[{"id":552,"uris":["http://zotero.org/users/5775109/items/2GLXKB9K"],"itemData":{"id":552,"type":"book","event-place":"Berkeley, Los Angeles and London","publisher":"University of California Press","publisher-place":"Berkeley, Los Angeles and London","title":"Wittgenstein and Justice: On the Significance of Ludwig Wittgenstein for Social and Political Thought","author":[{"family":"Hanna Fenichel Pitkin","given":""}],"issued":{"date-parts":[["1972"]]}},"locator":"132","label":"page"}],"schema":"https://github.com/citation-style-language/schema/raw/master/csl-citation.json"} </w:instrText>
      </w:r>
      <w:r>
        <w:fldChar w:fldCharType="separate"/>
      </w:r>
      <w:r w:rsidRPr="00D72959">
        <w:rPr>
          <w:szCs w:val="24"/>
        </w:rPr>
        <w:t xml:space="preserve">Hanna Fenichel Pitkin, </w:t>
      </w:r>
      <w:r w:rsidRPr="00D72959">
        <w:rPr>
          <w:i/>
          <w:iCs w:val="0"/>
          <w:szCs w:val="24"/>
        </w:rPr>
        <w:t>Wittgenstein and Justice: On the Significance of Ludwig Wittgenstein for Social and Political Thought</w:t>
      </w:r>
      <w:r w:rsidRPr="00D72959">
        <w:rPr>
          <w:szCs w:val="24"/>
        </w:rPr>
        <w:t>, 132.</w:t>
      </w:r>
      <w:r>
        <w:fldChar w:fldCharType="end"/>
      </w:r>
    </w:p>
  </w:footnote>
  <w:footnote w:id="23">
    <w:p w14:paraId="7618E255" w14:textId="7BA2F35E" w:rsidR="002E0D03" w:rsidRDefault="002E0D03" w:rsidP="002E0D03">
      <w:pPr>
        <w:pStyle w:val="FootnoteText"/>
      </w:pPr>
      <w:r>
        <w:rPr>
          <w:rStyle w:val="FootnoteReference"/>
        </w:rPr>
        <w:footnoteRef/>
      </w:r>
      <w:r>
        <w:t xml:space="preserve"> </w:t>
      </w:r>
      <w:r>
        <w:fldChar w:fldCharType="begin"/>
      </w:r>
      <w:r w:rsidR="006B21A7">
        <w:instrText xml:space="preserve"> ADDIN ZOTERO_ITEM CSL_CITATION {"citationID":"NFb4ZtbB","properties":{"formattedCitation":"Ludwig Wittgenstein, {\\i{}Philosophical Investigations}, \\uc0\\u167{}199-202; also see Steven G. Affeldt, \\uc0\\u8220{}The Ground of Mutuality: Criteria, Judgment and Intelligibility in Stephen Mulhall and Stanley Cavell\\uc0\\u8221{}; and Stephen Mulhall, \\uc0\\u8220{}The Givenness of Grammar: A Reply to Steven Affeldt.\\uc0\\u8221{}","plainCitation":"Ludwig Wittgenstein, Philosophical Investigations, §199-202; also see Steven G. Affeldt, “The Ground of Mutuality: Criteria, Judgment and Intelligibility in Stephen Mulhall and Stanley Cavell”; and Stephen Mulhall, “The Givenness of Grammar: A Reply to Steven Affeldt.”","noteIndex":22},"citationItems":[{"id":19,"uris":["http://zotero.org/users/5775109/items/96IX547M"],"itemData":{"id":19,"type":"book","event-place":"Malden, MA","publisher":"Blackwell","publisher-place":"Malden, MA","title":"Philosophical Investigations","author":[{"literal":"Ludwig Wittgenstein"}],"translator":[{"family":"G.E.M. Anscombe","given":""}],"issued":{"date-parts":[["2001"]],"season":"1953"}},"locator":"§199-202","label":"page"},{"id":566,"uris":["http://zotero.org/users/5775109/items/CETT2VMJ"],"itemData":{"id":566,"type":"article-journal","container-title":"European Journal of Philosophy","issue":"1","page":"1–31","title":"The Ground of Mutuality: Criteria, Judgment and Intelligibility in Stephen Mulhall and Stanley Cavell","volume":"6","author":[{"literal":"Steven G. Affeldt"}],"issued":{"date-parts":[["1998"]]}},"label":"page","prefix":"also see"},{"id":489,"uris":["http://zotero.org/users/5775109/items/7FGEQPA2"],"itemData":{"id":489,"type":"article-journal","container-title":"European Journal of Philosophy","issue":"1","page":"32-44","title":"The Givenness of Grammar: A Reply to Steven Affeldt","volume":"6","author":[{"literal":"Stephen Mulhall"}],"issued":{"date-parts":[["1998"]]}},"label":"page","prefix":"and "}],"schema":"https://github.com/citation-style-language/schema/raw/master/csl-citation.json"} </w:instrText>
      </w:r>
      <w:r>
        <w:fldChar w:fldCharType="separate"/>
      </w:r>
      <w:r w:rsidRPr="002860D8">
        <w:t xml:space="preserve">Ludwig Wittgenstein, </w:t>
      </w:r>
      <w:r w:rsidRPr="002860D8">
        <w:rPr>
          <w:i/>
          <w:iCs w:val="0"/>
        </w:rPr>
        <w:t>Philosophical Investigations</w:t>
      </w:r>
      <w:r w:rsidRPr="002860D8">
        <w:t>, §199-202; also see Steven G. Affeldt, “The Ground of Mutuality: Criteria, Judgment and Intelligibility in Stephen Mulhall and Stanley Cavell”; and Stephen Mulhall, “The Givenness of Grammar: A Reply to Steven Affeldt.”</w:t>
      </w:r>
      <w:r>
        <w:fldChar w:fldCharType="end"/>
      </w:r>
    </w:p>
  </w:footnote>
  <w:footnote w:id="24">
    <w:p w14:paraId="33AFC22D" w14:textId="71B265DD" w:rsidR="002E0D03" w:rsidRDefault="002E0D03" w:rsidP="002E0D03">
      <w:pPr>
        <w:pStyle w:val="FootnoteText"/>
      </w:pPr>
      <w:r>
        <w:rPr>
          <w:rStyle w:val="FootnoteReference"/>
        </w:rPr>
        <w:footnoteRef/>
      </w:r>
      <w:r>
        <w:t xml:space="preserve"> </w:t>
      </w:r>
      <w:r>
        <w:fldChar w:fldCharType="begin"/>
      </w:r>
      <w:r w:rsidR="006B21A7">
        <w:instrText xml:space="preserve"> ADDIN ZOTERO_ITEM CSL_CITATION {"citationID":"3rVZOvP1","properties":{"formattedCitation":"Stephen Mulhall, \\uc0\\u8220{}The Givenness of Grammar: A Reply to Steven Affeldt,\\uc0\\u8221{} 33.","plainCitation":"Stephen Mulhall, “The Givenness of Grammar: A Reply to Steven Affeldt,” 33.","noteIndex":23},"citationItems":[{"id":489,"uris":["http://zotero.org/users/5775109/items/7FGEQPA2"],"itemData":{"id":489,"type":"article-journal","container-title":"European Journal of Philosophy","issue":"1","page":"32-44","title":"The Givenness of Grammar: A Reply to Steven Affeldt","volume":"6","author":[{"literal":"Stephen Mulhall"}],"issued":{"date-parts":[["1998"]]}},"locator":"33","label":"page"}],"schema":"https://github.com/citation-style-language/schema/raw/master/csl-citation.json"} </w:instrText>
      </w:r>
      <w:r>
        <w:fldChar w:fldCharType="separate"/>
      </w:r>
      <w:r w:rsidRPr="00A95EE2">
        <w:rPr>
          <w:szCs w:val="24"/>
        </w:rPr>
        <w:t>Stephen Mulhall, “The Givenness of Grammar: A Reply to Steven Affeldt,” 33.</w:t>
      </w:r>
      <w:r>
        <w:fldChar w:fldCharType="end"/>
      </w:r>
    </w:p>
  </w:footnote>
  <w:footnote w:id="25">
    <w:p w14:paraId="78B91661" w14:textId="2205C559" w:rsidR="002E0D03" w:rsidRDefault="002E0D03" w:rsidP="002E0D03">
      <w:pPr>
        <w:pStyle w:val="FootnoteText"/>
      </w:pPr>
      <w:r>
        <w:rPr>
          <w:rStyle w:val="FootnoteReference"/>
        </w:rPr>
        <w:footnoteRef/>
      </w:r>
      <w:r>
        <w:t xml:space="preserve"> </w:t>
      </w:r>
      <w:r>
        <w:fldChar w:fldCharType="begin"/>
      </w:r>
      <w:r w:rsidR="006B21A7">
        <w:instrText xml:space="preserve"> ADDIN ZOTERO_ITEM CSL_CITATION {"citationID":"J4WioEeZ","properties":{"formattedCitation":"I use the word \\uc0\\u8220{}rule\\uc0\\u8221{} hesitatingly here, given Mulhall\\uc0\\u8217{}s argument that, \\uc0\\u8216{}The fact that the concept [of a rule] is used in any given account of grammar and criteria does not settle the issue of its accuracy either way; what is critical is rather how it is employed -- what understanding it embodies of such matters as the internal relations between rules and their applications and the independence of norms from that for which they are normative.\\uc0\\u8217{} I hope I have used rule in an illuminating sense. 42.","plainCitation":"I use the word “rule” hesitatingly here, given Mulhall’s argument that, ‘The fact that the concept [of a rule] is used in any given account of grammar and criteria does not settle the issue of its accuracy either way; what is critical is rather how it is employed -- what understanding it embodies of such matters as the internal relations between rules and their applications and the independence of norms from that for which they are normative.’ I hope I have used rule in an illuminating sense. 42.","noteIndex":24},"citationItems":[{"id":489,"uris":["http://zotero.org/users/5775109/items/7FGEQPA2"],"itemData":{"id":489,"type":"article-journal","container-title":"European Journal of Philosophy","issue":"1","page":"32-44","title":"The Givenness of Grammar: A Reply to Steven Affeldt","volume":"6","author":[{"literal":"Stephen Mulhall"}],"issued":{"date-parts":[["1998"]]}},"locator":"42","label":"page","suppress-author":true,"prefix":"I use the word 'rule' hesitatingly here, given Mulhall's argument that, \"The fact that the concept [of a rule] is used in any given account of grammar and criteria does not settle the issue of its accuracy either way; what is critical is rather how it is employed -- what understanding it embodies of such matters as the internal relations between rules and their applications and the independence of norms from that for which they are normative.\" I hope I have used rule in an illuminating sense. "}],"schema":"https://github.com/citation-style-language/schema/raw/master/csl-citation.json"} </w:instrText>
      </w:r>
      <w:r>
        <w:fldChar w:fldCharType="separate"/>
      </w:r>
      <w:r w:rsidRPr="00523CD6">
        <w:t>I use the word “rule” hesitatingly here, given Mulhall’s argument that, ‘The fact that the concept [of a rule] is used in any given account of grammar and criteria does not settle the issue of its accuracy either way; what is critical is rather how it is employed -- what understanding it embodies of such matters as the internal relations between rules and their applications and the independence of norms from that for which they are normative.’ I hope I have used rule in an illuminating sense. 42.</w:t>
      </w:r>
      <w:r>
        <w:fldChar w:fldCharType="end"/>
      </w:r>
    </w:p>
  </w:footnote>
  <w:footnote w:id="26">
    <w:p w14:paraId="6F9C85DD" w14:textId="7C1386BB" w:rsidR="002E0D03" w:rsidRDefault="002E0D03" w:rsidP="002E0D03">
      <w:pPr>
        <w:pStyle w:val="FootnoteText"/>
      </w:pPr>
      <w:r w:rsidRPr="0018328E">
        <w:rPr>
          <w:rStyle w:val="FootnoteReference"/>
        </w:rPr>
        <w:footnoteRef/>
      </w:r>
      <w:r>
        <w:t xml:space="preserve"> </w:t>
      </w:r>
      <w:r>
        <w:fldChar w:fldCharType="begin"/>
      </w:r>
      <w:r w:rsidR="006B21A7">
        <w:instrText xml:space="preserve"> ADDIN ZOTERO_ITEM CSL_CITATION {"citationID":"TscCWQ6L","properties":{"formattedCitation":"Linda M. G. Zerilli, \\uc0\\u8220{}The Turn to Affect and the Problem of Judgment,\\uc0\\u8221{} 276; Linda M. G. Zerilli, {\\i{}A Democratic Theory of Judgment}, 23.","plainCitation":"Linda M. G. Zerilli, “The Turn to Affect and the Problem of Judgment,” 276; Linda M. G. Zerilli, A Democratic Theory of Judgment, 23.","noteIndex":25},"citationItems":[{"id":569,"uris":["http://zotero.org/users/5775109/items/QCD42JDG"],"itemData":{"id":569,"type":"article-journal","container-title":"New Literary History","title":"The Turn to Affect and the Problem of Judgment","volume":"46","author":[{"family":"Linda M. G. Zerilli","given":""}],"issued":{"date-parts":[["2015"]]}},"locator":"276"},{"id":568,"uris":["http://zotero.org/users/5775109/items/DEJ4I4UV"],"itemData":{"id":568,"type":"book","event-place":"Chicago and London","publisher":"The University of Chicago Press","publisher-place":"Chicago and London","title":"A Democratic Theory of Judgment","author":[{"literal":"Linda M. G. Zerilli"}],"issued":{"date-parts":[["2016"]]}},"locator":"23"}],"schema":"https://github.com/citation-style-language/schema/raw/master/csl-citation.json"} </w:instrText>
      </w:r>
      <w:r>
        <w:fldChar w:fldCharType="separate"/>
      </w:r>
      <w:r w:rsidRPr="00EE650D">
        <w:t xml:space="preserve">Linda M. G. Zerilli, “The Turn to Affect and the Problem of Judgment,” 276; Linda M. G. Zerilli, </w:t>
      </w:r>
      <w:r w:rsidRPr="00EE650D">
        <w:rPr>
          <w:i/>
          <w:iCs w:val="0"/>
        </w:rPr>
        <w:t>A Democratic Theory of Judgment</w:t>
      </w:r>
      <w:r w:rsidRPr="00EE650D">
        <w:t>, 23.</w:t>
      </w:r>
      <w:r>
        <w:fldChar w:fldCharType="end"/>
      </w:r>
    </w:p>
  </w:footnote>
  <w:footnote w:id="27">
    <w:p w14:paraId="62C86E96" w14:textId="0059E915" w:rsidR="002E0D03" w:rsidRDefault="002E0D03" w:rsidP="002E0D03">
      <w:pPr>
        <w:pStyle w:val="FootnoteText"/>
      </w:pPr>
      <w:r>
        <w:rPr>
          <w:rStyle w:val="FootnoteReference"/>
        </w:rPr>
        <w:footnoteRef/>
      </w:r>
      <w:r>
        <w:t xml:space="preserve"> </w:t>
      </w:r>
      <w:r>
        <w:fldChar w:fldCharType="begin"/>
      </w:r>
      <w:r w:rsidR="006B21A7">
        <w:instrText xml:space="preserve"> ADDIN ZOTERO_ITEM CSL_CITATION {"citationID":"Osl4neyF","properties":{"formattedCitation":"Stanley Cavell, {\\i{}The Claim of Reason: Wittgenstein, Skepticism, Morality and Tragedy}, 182\\uc0\\u8211{}83.","plainCitation":"Stanley Cavell, The Claim of Reason: Wittgenstein, Skepticism, Morality and Tragedy, 182–83.","noteIndex":26},"citationItems":[{"id":490,"uris":["http://zotero.org/users/5775109/items/HELUG66M"],"itemData":{"id":490,"type":"book","event-place":"New York and Oxford","publisher":"Oxford University Press","publisher-place":"New York and Oxford","title":"The Claim of Reason: Wittgenstein, Skepticism, Morality and Tragedy","author":[{"literal":"Stanley Cavell"}],"issued":{"date-parts":[["1979"]]}},"locator":"182-183","label":"page"}],"schema":"https://github.com/citation-style-language/schema/raw/master/csl-citation.json"} </w:instrText>
      </w:r>
      <w:r>
        <w:fldChar w:fldCharType="separate"/>
      </w:r>
      <w:r w:rsidRPr="008F148A">
        <w:rPr>
          <w:szCs w:val="24"/>
        </w:rPr>
        <w:t xml:space="preserve">Stanley Cavell, </w:t>
      </w:r>
      <w:r w:rsidRPr="008F148A">
        <w:rPr>
          <w:i/>
          <w:iCs w:val="0"/>
          <w:szCs w:val="24"/>
        </w:rPr>
        <w:t>The Claim of Reason: Wittgenstein, Skepticism, Morality and Tragedy</w:t>
      </w:r>
      <w:r w:rsidRPr="008F148A">
        <w:rPr>
          <w:szCs w:val="24"/>
        </w:rPr>
        <w:t>, 182–83.</w:t>
      </w:r>
      <w:r>
        <w:fldChar w:fldCharType="end"/>
      </w:r>
    </w:p>
  </w:footnote>
  <w:footnote w:id="28">
    <w:p w14:paraId="45DF0355" w14:textId="122A67D9" w:rsidR="00066102" w:rsidRDefault="00066102">
      <w:pPr>
        <w:pStyle w:val="FootnoteText"/>
      </w:pPr>
      <w:r>
        <w:rPr>
          <w:rStyle w:val="FootnoteReference"/>
        </w:rPr>
        <w:footnoteRef/>
      </w:r>
      <w:r>
        <w:t xml:space="preserve"> </w:t>
      </w:r>
      <w:r>
        <w:fldChar w:fldCharType="begin"/>
      </w:r>
      <w:r w:rsidR="006B21A7">
        <w:instrText xml:space="preserve"> ADDIN ZOTERO_ITEM CSL_CITATION {"citationID":"QFPVrAdr","properties":{"formattedCitation":"Stone, \\uc0\\u8220{}Should Trees Have Standing?\\uc0\\u8221{}; Sierra Club v. Morton, 405 U.S.","plainCitation":"Stone, “Should Trees Have Standing?”; Sierra Club v. Morton, 405 U.S.","noteIndex":27},"citationItems":[{"id":501,"uris":["http://zotero.org/users/5775109/items/CRY6VFVJ"],"itemData":{"id":501,"type":"article-journal","container-title":"Southern California Law Review","ISSN":"00063568, 15253244","language":"en","page":"450-501","title":"Should Trees Have Standing? Toward Legal Rights for Natural Objects","title-short":"Should Trees Have Standing?","volume":"45","author":[{"family":"Stone","given":"Christopher"}],"issued":{"date-parts":[["1972"]]}}},{"id":328,"uris":["http://zotero.org/users/5775109/items/7TSRB9DX"],"itemData":{"id":328,"type":"legal_case","authority":"U.S. Supreme Court","container-title":"U.S.","number":"70-34","page":"727","title":"Sierra Club v. Morton","volume":"405","issued":{"date-parts":[["1972",4,19]]}},"label":"page"}],"schema":"https://github.com/citation-style-language/schema/raw/master/csl-citation.json"} </w:instrText>
      </w:r>
      <w:r>
        <w:fldChar w:fldCharType="separate"/>
      </w:r>
      <w:r w:rsidR="006B21A7" w:rsidRPr="006B21A7">
        <w:t>Stone, “Should Trees Have Standing?”; Sierra Club v. Morton, 405 U.S.</w:t>
      </w:r>
      <w:r>
        <w:fldChar w:fldCharType="end"/>
      </w:r>
    </w:p>
  </w:footnote>
  <w:footnote w:id="29">
    <w:p w14:paraId="22F8EFB1" w14:textId="337635EB" w:rsidR="00334E69" w:rsidRDefault="00334E69">
      <w:pPr>
        <w:pStyle w:val="FootnoteText"/>
      </w:pPr>
      <w:r>
        <w:rPr>
          <w:rStyle w:val="FootnoteReference"/>
        </w:rPr>
        <w:footnoteRef/>
      </w:r>
      <w:r>
        <w:t xml:space="preserve"> </w:t>
      </w:r>
      <w:r>
        <w:fldChar w:fldCharType="begin"/>
      </w:r>
      <w:r w:rsidR="00641337">
        <w:instrText xml:space="preserve"> ADDIN ZOTERO_ITEM CSL_CITATION {"citationID":"JLWgE5pB","properties":{"formattedCitation":"William M. Blair, \\uc0\\u8220{}Supreme Court Sets Aside Suit of Sierra Club to Block Resort\\uc0\\u8221{}; Sierra Club v. Morton, 405 U.S.","plainCitation":"William M. Blair, “Supreme Court Sets Aside Suit of Sierra Club to Block Resort”; Sierra Club v. Morton, 405 U.S.","noteIndex":28},"citationItems":[{"id":46,"uris":["http://zotero.org/users/5775109/items/7HPI9EYY"],"itemData":{"id":46,"type":"article-newspaper","container-title":"The New York Times","event-place":"New York","page":"7","publisher-place":"New York","title":"Supreme Court Sets Aside Suit of Sierra Club to Block Resort","author":[{"literal":"William M. Blair"}],"issued":{"date-parts":[["1972",4,20]]}},"label":"page"},{"id":328,"uris":["http://zotero.org/users/5775109/items/7TSRB9DX"],"itemData":{"id":328,"type":"legal_case","authority":"U.S. Supreme Court","container-title":"U.S.","number":"70-34","page":"727","title":"Sierra Club v. Morton","volume":"405","issued":{"date-parts":[["1972",4,19]]}}}],"schema":"https://github.com/citation-style-language/schema/raw/master/csl-citation.json"} </w:instrText>
      </w:r>
      <w:r>
        <w:fldChar w:fldCharType="separate"/>
      </w:r>
      <w:r w:rsidR="00641337" w:rsidRPr="00641337">
        <w:t>William M. Blair, “Supreme Court Sets Aside Suit of Sierra Club to Block Resort”; Sierra Club v. Morton, 405 U.S.</w:t>
      </w:r>
      <w:r>
        <w:fldChar w:fldCharType="end"/>
      </w:r>
    </w:p>
  </w:footnote>
  <w:footnote w:id="30">
    <w:p w14:paraId="2D39EEF8" w14:textId="3D5E8D2F" w:rsidR="006C514E" w:rsidRDefault="006C514E" w:rsidP="006C514E">
      <w:pPr>
        <w:pStyle w:val="FootnoteText"/>
      </w:pPr>
      <w:r w:rsidRPr="00A07672">
        <w:rPr>
          <w:rStyle w:val="FootnoteReference"/>
        </w:rPr>
        <w:footnoteRef/>
      </w:r>
      <w:r>
        <w:t xml:space="preserve"> </w:t>
      </w:r>
      <w:r>
        <w:fldChar w:fldCharType="begin"/>
      </w:r>
      <w:r w:rsidR="00055990">
        <w:instrText xml:space="preserve"> ADDIN ZOTERO_ITEM CSL_CITATION {"citationID":"zqUFdLwT","properties":{"formattedCitation":"Alex Putzer et al., \\uc0\\u8220{}Putting the Rights of Nature on the Map. A Quantitative Analysis of Rights of Nature Initiatives across the World,\\uc0\\u8221{} 2.","plainCitation":"Alex Putzer et al., “Putting the Rights of Nature on the Map. A Quantitative Analysis of Rights of Nature Initiatives across the World,” 2.","noteIndex":29},"citationItems":[{"id":482,"uris":["http://zotero.org/users/5775109/items/4A7IT5GK"],"itemData":{"id":482,"type":"article-journal","container-title":"Journal of Maps","page":"1-8","title":"Putting the rights of nature on the map. A quantitative analysis of rights of nature initiatives across the world","author":[{"literal":"Alex Putzer"},{"literal":"Tineke Lambooy"},{"literal":"Ronald Jeurissen"},{"literal":"Eunsu Kim"}],"issued":{"date-parts":[["2022"]]}},"locator":"2","label":"page"}],"schema":"https://github.com/citation-style-language/schema/raw/master/csl-citation.json"} </w:instrText>
      </w:r>
      <w:r>
        <w:fldChar w:fldCharType="separate"/>
      </w:r>
      <w:r w:rsidRPr="00646113">
        <w:t xml:space="preserve">Alex </w:t>
      </w:r>
      <w:proofErr w:type="spellStart"/>
      <w:r w:rsidRPr="00646113">
        <w:t>Putzer</w:t>
      </w:r>
      <w:proofErr w:type="spellEnd"/>
      <w:r w:rsidRPr="00646113">
        <w:t xml:space="preserve"> et al., “Putting the Rights of Nature on the Map. A Quantitative Analysis of Rights of Nature Initiatives across the World,” 2.</w:t>
      </w:r>
      <w:r>
        <w:fldChar w:fldCharType="end"/>
      </w:r>
    </w:p>
  </w:footnote>
  <w:footnote w:id="31">
    <w:p w14:paraId="38BE9180" w14:textId="77777777" w:rsidR="00865964" w:rsidRDefault="00865964" w:rsidP="00865964">
      <w:pPr>
        <w:pStyle w:val="FootnoteText"/>
      </w:pPr>
      <w:r w:rsidRPr="00B64DBC">
        <w:rPr>
          <w:rStyle w:val="FootnoteReference"/>
        </w:rPr>
        <w:footnoteRef/>
      </w:r>
      <w:r>
        <w:t xml:space="preserve"> </w:t>
      </w:r>
      <w:r w:rsidRPr="00C14D34">
        <w:t xml:space="preserve">Santa Monica, Cal., Mun. Code </w:t>
      </w:r>
      <w:proofErr w:type="spellStart"/>
      <w:r w:rsidRPr="00C14D34">
        <w:t>ch.</w:t>
      </w:r>
      <w:proofErr w:type="spellEnd"/>
      <w:r w:rsidRPr="00C14D34">
        <w:t xml:space="preserve"> 4.75 (2013) (repealed and reinstated as chapter 12 in 2019)</w:t>
      </w:r>
      <w:r>
        <w:t xml:space="preserve">; Lafayette, Co., Code of Ordinances, Ordinance No. 2 §1, “Climate Bill of Rights,” (Mar. 21 2017); Orange County, Fl., County Charter §704.1 “Right to Clean Water, Standing and Enforcement,” (Nov. 3 2020); </w:t>
      </w:r>
      <w:r w:rsidRPr="00376544">
        <w:t>Mountain Lake Park, Md., Ordinance No. 2011-01 (Apr. 15, 2011) (regulating the extraction of natural gas within the town of Mountain Lake Park)</w:t>
      </w:r>
      <w:r>
        <w:t xml:space="preserve">; </w:t>
      </w:r>
      <w:r w:rsidRPr="00376544">
        <w:t>Mora County, N.M., Ordinance 2013-01 (Apr. 29, 2013) (protect</w:t>
      </w:r>
      <w:r>
        <w:t>ing</w:t>
      </w:r>
      <w:r w:rsidRPr="00376544">
        <w:t xml:space="preserve"> water </w:t>
      </w:r>
      <w:r>
        <w:t xml:space="preserve">sources </w:t>
      </w:r>
      <w:r w:rsidRPr="00376544">
        <w:t>from oil</w:t>
      </w:r>
      <w:r>
        <w:t xml:space="preserve"> and</w:t>
      </w:r>
      <w:r w:rsidRPr="00376544">
        <w:t xml:space="preserve"> gas</w:t>
      </w:r>
      <w:r>
        <w:t xml:space="preserve"> extraction</w:t>
      </w:r>
      <w:r w:rsidRPr="00376544">
        <w:t>)</w:t>
      </w:r>
      <w:r>
        <w:t xml:space="preserve">; </w:t>
      </w:r>
      <w:r w:rsidRPr="007F0C85">
        <w:t>Newfield, N.J., Town of Newfield Water Ordinance § 5.1 (Feb. 10, 2009) (proposing an ordinance to grant natural communities and ecosystems inalienable and fundamental rights to exist and flourish)</w:t>
      </w:r>
      <w:r>
        <w:t xml:space="preserve">; </w:t>
      </w:r>
      <w:r w:rsidRPr="00376544">
        <w:t>Wales, N.Y., Local Law No. 3-2011, § 4(b) (2011)</w:t>
      </w:r>
      <w:r>
        <w:t xml:space="preserve">; </w:t>
      </w:r>
      <w:r w:rsidRPr="00B542B3">
        <w:t xml:space="preserve">Broadview Heights, Ohio, Ordinance No. 115-12, § 1 (Sept. 4, 2012) (“Natural communities and ecosystems . . . possess inalienable and fundamental rights to exist and flourish within The City of Broadview Heights. Residents of the City shall possess legal standing to enforce those rights on behalf of those natural communities and ecosystems.”); Yellow Springs, Ohio, Ordinance 2012-17, </w:t>
      </w:r>
      <w:proofErr w:type="spellStart"/>
      <w:r w:rsidRPr="00B542B3">
        <w:t>ch.</w:t>
      </w:r>
      <w:proofErr w:type="spellEnd"/>
      <w:r w:rsidRPr="00B542B3">
        <w:t xml:space="preserve"> 878, § 878.04 (2012) (“Ecosystems and natural communities possess the right to exist and flourish within the Village.”); Toledo, Ohio, Mun. Code </w:t>
      </w:r>
      <w:proofErr w:type="spellStart"/>
      <w:r w:rsidRPr="00B542B3">
        <w:t>ch.</w:t>
      </w:r>
      <w:proofErr w:type="spellEnd"/>
      <w:r w:rsidRPr="00B542B3">
        <w:t xml:space="preserve"> XVII, § 254(a) (2019) (establishing the rights of Lake Erie Ecosystem “to exist, flourish, and naturally evolve”), invalidated by Drewes Farms </w:t>
      </w:r>
      <w:proofErr w:type="spellStart"/>
      <w:r w:rsidRPr="00B542B3">
        <w:t>P’ship</w:t>
      </w:r>
      <w:proofErr w:type="spellEnd"/>
      <w:r w:rsidRPr="00B542B3">
        <w:t xml:space="preserve"> v. City of Toledo, 441 F. Supp. 3d 551 (N.D. Ohio 2020)</w:t>
      </w:r>
      <w:r>
        <w:t xml:space="preserve">; Pittsburgh, Pa., Code of Ordinances art. 1 §104 (2011) (banning hydraulic fracturing); and </w:t>
      </w:r>
      <w:r w:rsidRPr="00B542B3">
        <w:t>Halifax, Va., Code art. VII, §30-156.7 (Feb. 7, 2008) (granting inalienable and fundamental rights to nature to exist and flourish).</w:t>
      </w:r>
    </w:p>
  </w:footnote>
  <w:footnote w:id="32">
    <w:p w14:paraId="01E09F9D" w14:textId="77777777" w:rsidR="00865964" w:rsidRDefault="00865964" w:rsidP="00865964">
      <w:pPr>
        <w:pStyle w:val="FootnoteText"/>
      </w:pPr>
      <w:r w:rsidRPr="00B64DBC">
        <w:rPr>
          <w:rStyle w:val="FootnoteReference"/>
        </w:rPr>
        <w:footnoteRef/>
      </w:r>
      <w:r>
        <w:t xml:space="preserve"> Ho-Chunk Nation Constitution, Resolution 09-19-15 art. 10 §2 “Bill of Rights – Rights of Nature”; Province de Québec, </w:t>
      </w:r>
      <w:proofErr w:type="spellStart"/>
      <w:r>
        <w:t>Municipalité</w:t>
      </w:r>
      <w:proofErr w:type="spellEnd"/>
      <w:r>
        <w:t xml:space="preserve"> </w:t>
      </w:r>
      <w:proofErr w:type="spellStart"/>
      <w:r>
        <w:t>Régionale</w:t>
      </w:r>
      <w:proofErr w:type="spellEnd"/>
      <w:r>
        <w:t xml:space="preserve"> de Comté de </w:t>
      </w:r>
      <w:proofErr w:type="spellStart"/>
      <w:r>
        <w:t>Minganie</w:t>
      </w:r>
      <w:proofErr w:type="spellEnd"/>
      <w:r>
        <w:t xml:space="preserve">, </w:t>
      </w:r>
      <w:proofErr w:type="spellStart"/>
      <w:r>
        <w:t>Résolution</w:t>
      </w:r>
      <w:proofErr w:type="spellEnd"/>
      <w:r>
        <w:t xml:space="preserve"> n. 025-21 “</w:t>
      </w:r>
      <w:proofErr w:type="spellStart"/>
      <w:r>
        <w:t>Reconnaisance</w:t>
      </w:r>
      <w:proofErr w:type="spellEnd"/>
      <w:r>
        <w:t xml:space="preserve"> de </w:t>
      </w:r>
      <w:proofErr w:type="spellStart"/>
      <w:r>
        <w:t>personnalité</w:t>
      </w:r>
      <w:proofErr w:type="spellEnd"/>
      <w:r>
        <w:t xml:space="preserve"> </w:t>
      </w:r>
      <w:proofErr w:type="spellStart"/>
      <w:r>
        <w:t>juridique</w:t>
      </w:r>
      <w:proofErr w:type="spellEnd"/>
      <w:r>
        <w:t xml:space="preserve"> et des droits de la rivière Magpie – </w:t>
      </w:r>
      <w:proofErr w:type="spellStart"/>
      <w:r>
        <w:t>Mutehekau</w:t>
      </w:r>
      <w:proofErr w:type="spellEnd"/>
      <w:r>
        <w:t xml:space="preserve"> </w:t>
      </w:r>
      <w:proofErr w:type="spellStart"/>
      <w:r>
        <w:t>Shipu</w:t>
      </w:r>
      <w:proofErr w:type="spellEnd"/>
      <w:r>
        <w:t>,” Feb. 17</w:t>
      </w:r>
      <w:proofErr w:type="gramStart"/>
      <w:r>
        <w:t xml:space="preserve"> 2021</w:t>
      </w:r>
      <w:proofErr w:type="gramEnd"/>
      <w:r>
        <w:t xml:space="preserve">; </w:t>
      </w:r>
      <w:r w:rsidRPr="00FF1A03">
        <w:t xml:space="preserve">Civil Complaint for Declaratory Judgment at 1–2, </w:t>
      </w:r>
      <w:r w:rsidRPr="00FF1A03">
        <w:rPr>
          <w:i/>
          <w:iCs w:val="0"/>
        </w:rPr>
        <w:t>Sauk-Suiattle Indian Tribe</w:t>
      </w:r>
      <w:r>
        <w:t xml:space="preserve"> </w:t>
      </w:r>
      <w:r w:rsidRPr="00FF1A03">
        <w:t xml:space="preserve">v. </w:t>
      </w:r>
      <w:r w:rsidRPr="00FF1A03">
        <w:rPr>
          <w:i/>
          <w:iCs w:val="0"/>
        </w:rPr>
        <w:t>City of Seattle</w:t>
      </w:r>
      <w:r w:rsidRPr="00FF1A03">
        <w:t xml:space="preserve"> (Sauk-Suiattle Tribal Court 2022) (No. SAU-CIV-01/22-001).</w:t>
      </w:r>
    </w:p>
  </w:footnote>
  <w:footnote w:id="33">
    <w:p w14:paraId="3B7EFA80" w14:textId="5F0D8109" w:rsidR="00865964" w:rsidRDefault="00865964" w:rsidP="00865964">
      <w:pPr>
        <w:pStyle w:val="FootnoteText"/>
      </w:pPr>
      <w:r w:rsidRPr="00B64DBC">
        <w:rPr>
          <w:rStyle w:val="FootnoteReference"/>
        </w:rPr>
        <w:footnoteRef/>
      </w:r>
      <w:r>
        <w:t xml:space="preserve"> </w:t>
      </w:r>
      <w:r>
        <w:fldChar w:fldCharType="begin"/>
      </w:r>
      <w:r w:rsidR="00055990">
        <w:instrText xml:space="preserve"> ADDIN ZOTERO_ITEM CSL_CITATION {"citationID":"6dXOLy8p","properties":{"formattedCitation":"Community Environmental Legal Defense Fund, \\uc0\\u8220{}Rights of Nature Timeline.\\uc0\\u8221{}","plainCitation":"Community Environmental Legal Defense Fund, “Rights of Nature Timeline.”","noteIndex":32},"citationItems":[{"id":530,"uris":["http://zotero.org/users/5775109/items/66DV4L4I"],"itemData":{"id":530,"type":"post-weblog","genre":"Non-profit organization website","title":"Rights of Nature Timeline","URL":"https://celdf.org/rights-of-nature/timeline/","author":[{"literal":"Community Environmental Legal Defense Fund"}],"accessed":{"date-parts":[["2022",6,10]]},"issued":{"date-parts":[["2022"]]}}}],"schema":"https://github.com/citation-style-language/schema/raw/master/csl-citation.json"} </w:instrText>
      </w:r>
      <w:r>
        <w:fldChar w:fldCharType="separate"/>
      </w:r>
      <w:r w:rsidR="00055990" w:rsidRPr="00055990">
        <w:t>Community Environmental Legal Defense Fund, “Rights of Nature Timeline.”</w:t>
      </w:r>
      <w:r>
        <w:fldChar w:fldCharType="end"/>
      </w:r>
    </w:p>
  </w:footnote>
  <w:footnote w:id="34">
    <w:p w14:paraId="23ABCC17" w14:textId="0775B91A" w:rsidR="004D3EC4" w:rsidRDefault="004D3EC4">
      <w:pPr>
        <w:pStyle w:val="FootnoteText"/>
      </w:pPr>
      <w:r>
        <w:rPr>
          <w:rStyle w:val="FootnoteReference"/>
        </w:rPr>
        <w:footnoteRef/>
      </w:r>
      <w:r>
        <w:t xml:space="preserve"> </w:t>
      </w:r>
      <w:r>
        <w:fldChar w:fldCharType="begin"/>
      </w:r>
      <w:r w:rsidR="00055990">
        <w:instrText xml:space="preserve"> ADDIN ZOTERO_ITEM CSL_CITATION {"citationID":"KigObkpG","properties":{"formattedCitation":"Peter Dinzelbacher, \\uc0\\u8220{}Animal Trials: A Multidisciplinary Approach\\uc0\\u8221{}; Hobbes, {\\i{}Leviathan: With Selected Variants from the Latin Edition of 1688}, Ch. XVI, 101-105; Kurki and Pietrzykowski, {\\i{}Legal Personhood: Animals, Artificial Intelligence and the Unborn}.","plainCitation":"Peter Dinzelbacher, “Animal Trials: A Multidisciplinary Approach”; Hobbes, Leviathan: With Selected Variants from the Latin Edition of 1688, Ch. XVI, 101-105; Kurki and Pietrzykowski, Legal Personhood: Animals, Artificial Intelligence and the Unborn.","noteIndex":33},"citationItems":[{"id":761,"uris":["http://zotero.org/users/5775109/items/98634R74"],"itemData":{"id":761,"type":"article-journal","container-title":"The Journal of Interdisciplinary History,","issue":"3","page":"405-421","title":"Animal Trials: A Multidisciplinary Approach","volume":"32","author":[{"literal":"Peter Dinzelbacher"}],"issued":{"date-parts":[["2002"]]}}},{"id":60,"uris":["http://zotero.org/users/5775109/items/HD3L2332"],"itemData":{"id":60,"type":"book","event-place":"Indianapolis and Cambridge","publisher":"Hackett Publishing Company","publisher-place":"Indianapolis and Cambridge","title":"Leviathan: with selected variants from the Latin edition of 1688","author":[{"family":"Hobbes","given":"Thomas"}],"editor":[{"family":"Curley","given":"Edwin"}],"issued":{"date-parts":[["1994"]]}},"locator":"Ch. XVI, 101-105","label":"page"},{"id":338,"uris":["http://zotero.org/users/5775109/items/RKRCC423"],"itemData":{"id":338,"type":"book","collection-title":"Law and Philosophy Library","publisher":"Springer International Publishing","title":"Legal Personhood: Animals, Artificial Intelligence and the Unborn","volume":"119","editor":[{"family":"Kurki","given":"Visa A.J."},{"family":"Pietrzykowski","given":"Tomasz"}],"issued":{"date-parts":[["2017"]]}}}],"schema":"https://github.com/citation-style-language/schema/raw/master/csl-citation.json"} </w:instrText>
      </w:r>
      <w:r>
        <w:fldChar w:fldCharType="separate"/>
      </w:r>
      <w:r w:rsidR="00055990" w:rsidRPr="00055990">
        <w:t xml:space="preserve">Peter </w:t>
      </w:r>
      <w:proofErr w:type="spellStart"/>
      <w:r w:rsidR="00055990" w:rsidRPr="00055990">
        <w:t>Dinzelbacher</w:t>
      </w:r>
      <w:proofErr w:type="spellEnd"/>
      <w:r w:rsidR="00055990" w:rsidRPr="00055990">
        <w:t xml:space="preserve">, “Animal Trials: A Multidisciplinary Approach”; Hobbes, </w:t>
      </w:r>
      <w:r w:rsidR="00055990" w:rsidRPr="00055990">
        <w:rPr>
          <w:i/>
          <w:iCs w:val="0"/>
        </w:rPr>
        <w:t>Leviathan: With Selected Variants from the Latin Edition of 1688</w:t>
      </w:r>
      <w:r w:rsidR="00055990" w:rsidRPr="00055990">
        <w:t xml:space="preserve">, Ch. XVI, 101-105; </w:t>
      </w:r>
      <w:proofErr w:type="spellStart"/>
      <w:r w:rsidR="00055990" w:rsidRPr="00055990">
        <w:t>Kurki</w:t>
      </w:r>
      <w:proofErr w:type="spellEnd"/>
      <w:r w:rsidR="00055990" w:rsidRPr="00055990">
        <w:t xml:space="preserve"> and </w:t>
      </w:r>
      <w:proofErr w:type="spellStart"/>
      <w:r w:rsidR="00055990" w:rsidRPr="00055990">
        <w:t>Pietrzykowski</w:t>
      </w:r>
      <w:proofErr w:type="spellEnd"/>
      <w:r w:rsidR="00055990" w:rsidRPr="00055990">
        <w:t xml:space="preserve">, </w:t>
      </w:r>
      <w:r w:rsidR="00055990" w:rsidRPr="00055990">
        <w:rPr>
          <w:i/>
          <w:iCs w:val="0"/>
        </w:rPr>
        <w:t>Legal Personhood: Animals, Artificial Intelligence and the Unborn</w:t>
      </w:r>
      <w:r w:rsidR="00055990" w:rsidRPr="00055990">
        <w:t>.</w:t>
      </w:r>
      <w:r>
        <w:fldChar w:fldCharType="end"/>
      </w:r>
    </w:p>
  </w:footnote>
  <w:footnote w:id="35">
    <w:p w14:paraId="32F37E73" w14:textId="016603FB" w:rsidR="00C500A6" w:rsidRDefault="00C500A6">
      <w:pPr>
        <w:pStyle w:val="FootnoteText"/>
      </w:pPr>
      <w:r>
        <w:rPr>
          <w:rStyle w:val="FootnoteReference"/>
        </w:rPr>
        <w:footnoteRef/>
      </w:r>
      <w:r>
        <w:t xml:space="preserve"> </w:t>
      </w:r>
      <w:r>
        <w:fldChar w:fldCharType="begin"/>
      </w:r>
      <w:r w:rsidR="00AF7408">
        <w:instrText xml:space="preserve"> ADDIN ZOTERO_ITEM CSL_CITATION {"citationID":"RAiYuyaC","properties":{"formattedCitation":"Winona LaDuke, {\\i{}Recovering the Sacred: The Power of Naming and Claiming}; Philippe Descola, {\\i{}Beyond Nature and Culture}; Kelly Alley, \\uc0\\u8220{}River Goddesses, Personhood and Rights of Nature: Implications for Spiritual Ecology\\uc0\\u8221{}; Salmond, \\uc0\\u8220{}Tears of Rangi: Water, Power, and People in New Zealand\\uc0\\u8221{} add vivieros de castro, marisol de la cadena, Coulthard?","plainCitation":"Winona LaDuke, Recovering the Sacred: The Power of Naming and Claiming; Philippe Descola, Beyond Nature and Culture; Kelly Alley, “River Goddesses, Personhood and Rights of Nature: Implications for Spiritual Ecology”; Salmond, “Tears of Rangi: Water, Power, and People in New Zealand” add vivieros de castro, marisol de la cadena, Coulthard?","noteIndex":34},"citationItems":[{"id":560,"uris":["http://zotero.org/users/5775109/items/42GES6AQ"],"itemData":{"id":560,"type":"book","event-place":"Cambridge, Massachusetts","publisher":"South End Press","publisher-place":"Cambridge, Massachusetts","title":"Recovering the Sacred: The Power of Naming and Claiming","author":[{"literal":"Winona LaDuke"}],"issued":{"date-parts":[["2005"]]}}},{"id":763,"uris":["http://zotero.org/users/5775109/items/4KU4YHH4"],"itemData":{"id":763,"type":"book","event-place":"Chicago","publisher":"The University of Chicago Press","publisher-place":"Chicago","title":"Beyond Nature and Culture","author":[{"literal":"Philippe Descola"}],"translator":[{"literal":"Janet Lloyd"}],"issued":{"date-parts":[["2013"]]}}},{"id":762,"uris":["http://zotero.org/users/5775109/items/JSA8GY8L"],"itemData":{"id":762,"type":"article-journal","container-title":"Religions","issue":"9","page":"1-17","title":"River goddesses, personhood and rights of nature: implications for spiritual ecology","volume":"10","author":[{"literal":"Kelly Alley"}],"issued":{"date-parts":[["2019"]]}}},{"id":359,"uris":["http://zotero.org/users/5775109/items/NNRKTGTB"],"itemData":{"id":359,"type":"article-journal","container-title":"Hau: Journal of Ethnographic Theory","issue":"3","page":"285-309","title":"Tears of Rangi: Water, Power, and People in New Zealand","volume":"4","author":[{"family":"Salmond","given":"Anne"}],"issued":{"date-parts":[["2014"]]}},"label":"page","suffix":"add vivieros de castro, marisol de la cadena, Coulthard?"}],"schema":"https://github.com/citation-style-language/schema/raw/master/csl-citation.json"} </w:instrText>
      </w:r>
      <w:r>
        <w:fldChar w:fldCharType="separate"/>
      </w:r>
      <w:r w:rsidR="00AF7408" w:rsidRPr="00AF7408">
        <w:t xml:space="preserve">Winona LaDuke, </w:t>
      </w:r>
      <w:r w:rsidR="00AF7408" w:rsidRPr="00AF7408">
        <w:rPr>
          <w:i/>
          <w:iCs w:val="0"/>
        </w:rPr>
        <w:t>Recovering the Sacred: The Power of Naming and Claiming</w:t>
      </w:r>
      <w:r w:rsidR="00AF7408" w:rsidRPr="00AF7408">
        <w:t xml:space="preserve">; Philippe </w:t>
      </w:r>
      <w:proofErr w:type="spellStart"/>
      <w:r w:rsidR="00AF7408" w:rsidRPr="00AF7408">
        <w:t>Descola</w:t>
      </w:r>
      <w:proofErr w:type="spellEnd"/>
      <w:r w:rsidR="00AF7408" w:rsidRPr="00AF7408">
        <w:t xml:space="preserve">, </w:t>
      </w:r>
      <w:r w:rsidR="00AF7408" w:rsidRPr="00AF7408">
        <w:rPr>
          <w:i/>
          <w:iCs w:val="0"/>
        </w:rPr>
        <w:t>Beyond Nature and Culture</w:t>
      </w:r>
      <w:r w:rsidR="00AF7408" w:rsidRPr="00AF7408">
        <w:t xml:space="preserve">; Kelly Alley, “River Goddesses, Personhood and Rights of Nature: Implications for Spiritual Ecology”; Salmond, “Tears of </w:t>
      </w:r>
      <w:proofErr w:type="spellStart"/>
      <w:r w:rsidR="00AF7408" w:rsidRPr="00AF7408">
        <w:t>Rangi</w:t>
      </w:r>
      <w:proofErr w:type="spellEnd"/>
      <w:r w:rsidR="00AF7408" w:rsidRPr="00AF7408">
        <w:t xml:space="preserve">: Water, Power, and People in New Zealand” add </w:t>
      </w:r>
      <w:proofErr w:type="spellStart"/>
      <w:r w:rsidR="00AF7408" w:rsidRPr="00AF7408">
        <w:t>vivieros</w:t>
      </w:r>
      <w:proofErr w:type="spellEnd"/>
      <w:r w:rsidR="00AF7408" w:rsidRPr="00AF7408">
        <w:t xml:space="preserve"> de </w:t>
      </w:r>
      <w:proofErr w:type="spellStart"/>
      <w:r w:rsidR="00AF7408" w:rsidRPr="00AF7408">
        <w:t>castro</w:t>
      </w:r>
      <w:proofErr w:type="spellEnd"/>
      <w:r w:rsidR="00AF7408" w:rsidRPr="00AF7408">
        <w:t xml:space="preserve">, </w:t>
      </w:r>
      <w:proofErr w:type="spellStart"/>
      <w:r w:rsidR="00AF7408" w:rsidRPr="00AF7408">
        <w:t>marisol</w:t>
      </w:r>
      <w:proofErr w:type="spellEnd"/>
      <w:r w:rsidR="00AF7408" w:rsidRPr="00AF7408">
        <w:t xml:space="preserve"> de la </w:t>
      </w:r>
      <w:proofErr w:type="spellStart"/>
      <w:r w:rsidR="00AF7408" w:rsidRPr="00AF7408">
        <w:t>cadena</w:t>
      </w:r>
      <w:proofErr w:type="spellEnd"/>
      <w:r w:rsidR="00AF7408" w:rsidRPr="00AF7408">
        <w:t xml:space="preserve">, </w:t>
      </w:r>
      <w:proofErr w:type="spellStart"/>
      <w:r w:rsidR="00AF7408" w:rsidRPr="00AF7408">
        <w:t>Coulthard</w:t>
      </w:r>
      <w:proofErr w:type="spellEnd"/>
      <w:r w:rsidR="00AF7408" w:rsidRPr="00AF7408">
        <w:t>?</w:t>
      </w:r>
      <w:r>
        <w:fldChar w:fldCharType="end"/>
      </w:r>
    </w:p>
  </w:footnote>
  <w:footnote w:id="36">
    <w:p w14:paraId="632C9A5C" w14:textId="785C4E4A" w:rsidR="00E3465C" w:rsidRDefault="00E3465C">
      <w:pPr>
        <w:pStyle w:val="FootnoteText"/>
      </w:pPr>
      <w:r>
        <w:rPr>
          <w:rStyle w:val="FootnoteReference"/>
        </w:rPr>
        <w:footnoteRef/>
      </w:r>
      <w:r>
        <w:t xml:space="preserve"> </w:t>
      </w:r>
      <w:r>
        <w:fldChar w:fldCharType="begin"/>
      </w:r>
      <w:r w:rsidR="001F115C">
        <w:instrText xml:space="preserve"> ADDIN ZOTERO_ITEM CSL_CITATION {"citationID":"d7J94k35","properties":{"formattedCitation":"Mihnea T\\uc0\\u259{}n\\uc0\\u259{}sescu, \\uc0\\u8220{}Rights of Nature, Legal Personality, and Indigenous Philosophies\\uc0\\u8221{} The abstract reads, \\uc0\\u8220{}This article investigates the relationship between legal personality for nature and Indigenous philosophies by comparing two cases: the Ecuadorian Constitution of 2008 and the 2014 Te Urewera Act of Aotearoa, New Zealand. Through these case studies the article considers the nature of Indigenous relations with the concept of rights of nature, arguing that this relation is primarily strategic, not genealogical. The article engages with the concept of legal personality and shows that it is not a direct translation of Indigenous conceptions, but rather a potential straitjacket for Indigenous emancipatory politics. The radical character of Indigenous ontologies is not fully reflected in the concept of legal personality...\\uc0\\u8221{}; Mihnea T\\uc0\\u259{}n\\uc0\\u259{}sescu, {\\i{}Understanding the Rights of Nature: A Critical Introduction}, 6:35\\uc0\\u8211{}46.","plainCitation":"Mihnea Tănăsescu, “Rights of Nature, Legal Personality, and Indigenous Philosophies” The abstract reads, “This article investigates the relationship between legal personality for nature and Indigenous philosophies by comparing two cases: the Ecuadorian Constitution of 2008 and the 2014 Te Urewera Act of Aotearoa, New Zealand. Through these case studies the article considers the nature of Indigenous relations with the concept of rights of nature, arguing that this relation is primarily strategic, not genealogical. The article engages with the concept of legal personality and shows that it is not a direct translation of Indigenous conceptions, but rather a potential straitjacket for Indigenous emancipatory politics. The radical character of Indigenous ontologies is not fully reflected in the concept of legal personality...”; Mihnea Tănăsescu, Understanding the Rights of Nature: A Critical Introduction, 6:35–46.","noteIndex":35},"citationItems":[{"id":764,"uris":["http://zotero.org/users/5775109/items/VTNDPVUB"],"itemData":{"id":764,"type":"article-journal","container-title":"Transnational Environmental Law","issue":"3","page":"429-453","title":"Rights of Nature, Legal Personality, and Indigenous Philosophies","volume":"9","author":[{"literal":"Mihnea Tănăsescu"}],"issued":{"date-parts":[["2020",11]]}},"label":"page","suffix":"The abstract reads, \"This article investigates the relationship between legal personality for nature and Indigenous philosophies by comparing two cases: the Ecuadorian Constitution of 2008 and the 2014 Te Urewera Act of Aotearoa, New Zealand. Through these case studies the article considers the nature of Indigenous relations with the concept of rights of nature, arguing that this relation is primarily strategic, not genealogical. The article engages with the concept of legal personality and shows that it is not a direct translation of Indigenous conceptions, but rather a potential straitjacket for Indigenous emancipatory politics. The radical character of Indigenous ontologies is not fully reflected in the concept of legal personality...\""},{"id":484,"uris":["http://zotero.org/users/5775109/items/DT5FG28F"],"itemData":{"id":484,"type":"book","collection-title":"New Ecology","publisher":"transcript","title":"Understanding the Rights of Nature: A Critical Introduction","volume":"6","author":[{"literal":"Mihnea Tănăsescu"}],"issued":{"date-parts":[["2022"]]}},"locator":"35-46","label":"page"}],"schema":"https://github.com/citation-style-language/schema/raw/master/csl-citation.json"} </w:instrText>
      </w:r>
      <w:r>
        <w:fldChar w:fldCharType="separate"/>
      </w:r>
      <w:proofErr w:type="spellStart"/>
      <w:r w:rsidR="001F115C" w:rsidRPr="001F115C">
        <w:t>Mihnea</w:t>
      </w:r>
      <w:proofErr w:type="spellEnd"/>
      <w:r w:rsidR="001F115C" w:rsidRPr="001F115C">
        <w:t xml:space="preserve"> </w:t>
      </w:r>
      <w:proofErr w:type="spellStart"/>
      <w:r w:rsidR="001F115C" w:rsidRPr="001F115C">
        <w:t>Tănăsescu</w:t>
      </w:r>
      <w:proofErr w:type="spellEnd"/>
      <w:r w:rsidR="001F115C" w:rsidRPr="001F115C">
        <w:t xml:space="preserve">, “Rights of Nature, Legal Personality, and Indigenous Philosophies” The abstract reads, “This article investigates the relationship between legal personality for nature and Indigenous philosophies by comparing two cases: the Ecuadorian Constitution of 2008 and the 2014 </w:t>
      </w:r>
      <w:proofErr w:type="spellStart"/>
      <w:r w:rsidR="001F115C" w:rsidRPr="001F115C">
        <w:t>Te</w:t>
      </w:r>
      <w:proofErr w:type="spellEnd"/>
      <w:r w:rsidR="001F115C" w:rsidRPr="001F115C">
        <w:t xml:space="preserve"> </w:t>
      </w:r>
      <w:proofErr w:type="spellStart"/>
      <w:r w:rsidR="001F115C" w:rsidRPr="001F115C">
        <w:t>Urewera</w:t>
      </w:r>
      <w:proofErr w:type="spellEnd"/>
      <w:r w:rsidR="001F115C" w:rsidRPr="001F115C">
        <w:t xml:space="preserve"> Act of Aotearoa, New Zealand. Through these case studies the article considers the nature of Indigenous relations with the concept of rights of nature, arguing that this relation is primarily strategic, not genealogical. The article engages with the concept of legal personality and shows that it is not a direct translation of Indigenous conceptions, but rather a potential straitjacket for Indigenous emancipatory politics. The radical character of Indigenous ontologies is not fully reflected in the concept of legal personality...”; </w:t>
      </w:r>
      <w:proofErr w:type="spellStart"/>
      <w:r w:rsidR="001F115C" w:rsidRPr="001F115C">
        <w:t>Mihnea</w:t>
      </w:r>
      <w:proofErr w:type="spellEnd"/>
      <w:r w:rsidR="001F115C" w:rsidRPr="001F115C">
        <w:t xml:space="preserve"> </w:t>
      </w:r>
      <w:proofErr w:type="spellStart"/>
      <w:r w:rsidR="001F115C" w:rsidRPr="001F115C">
        <w:t>Tănăsescu</w:t>
      </w:r>
      <w:proofErr w:type="spellEnd"/>
      <w:r w:rsidR="001F115C" w:rsidRPr="001F115C">
        <w:t xml:space="preserve">, </w:t>
      </w:r>
      <w:r w:rsidR="001F115C" w:rsidRPr="001F115C">
        <w:rPr>
          <w:i/>
          <w:iCs w:val="0"/>
        </w:rPr>
        <w:t>Understanding the Rights of Nature: A Critical Introduction</w:t>
      </w:r>
      <w:r w:rsidR="001F115C" w:rsidRPr="001F115C">
        <w:t>, 6:35–46.</w:t>
      </w:r>
      <w:r>
        <w:fldChar w:fldCharType="end"/>
      </w:r>
    </w:p>
  </w:footnote>
  <w:footnote w:id="37">
    <w:p w14:paraId="4739E7E4" w14:textId="53A29BF9" w:rsidR="0061131A" w:rsidRDefault="0061131A">
      <w:pPr>
        <w:pStyle w:val="FootnoteText"/>
      </w:pPr>
      <w:r>
        <w:rPr>
          <w:rStyle w:val="FootnoteReference"/>
        </w:rPr>
        <w:footnoteRef/>
      </w:r>
      <w:r>
        <w:t xml:space="preserve"> </w:t>
      </w:r>
      <w:r>
        <w:fldChar w:fldCharType="begin"/>
      </w:r>
      <w:r w:rsidR="00851705">
        <w:instrText xml:space="preserve"> ADDIN ZOTERO_ITEM CSL_CITATION {"citationID":"rvhFKnmk","properties":{"formattedCitation":"Michel Villey, \\uc0\\u8220{}La Gen\\uc0\\u232{}se Du Droit Subjectif Chez Guillaume d\\uc0\\u8217{}Occam\\uc0\\u8221{}; Tuck, {\\i{}Natural Rights Theories: Their Origin and Development}; Brett, {\\i{}Liberty, Right and Nature: Individual Rights in Later Scholastic Thought}; Tierney, {\\i{}The Idea of Natural Rights, Natural Law and Church Law, 1150-1625}.","plainCitation":"Michel Villey, “La Genèse Du Droit Subjectif Chez Guillaume d’Occam”; Tuck, Natural Rights Theories: Their Origin and Development; Brett, Liberty, Right and Nature: Individual Rights in Later Scholastic Thought; Tierney, The Idea of Natural Rights, Natural Law and Church Law, 1150-1625.","noteIndex":36},"citationItems":[{"id":754,"uris":["http://zotero.org/users/5775109/items/AIKU8PUL"],"itemData":{"id":754,"type":"article-journal","container-title":"Archives de philosophie du droit","page":"97-127","title":"La genèse du droit subjectif chez Guillaume d'Occam","volume":"9","author":[{"literal":"Michel Villey"}],"issued":{"date-parts":[["1964"]]}}},{"id":192,"uris":["http://zotero.org/users/5775109/items/LJTBWVIE"],"itemData":{"id":192,"type":"book","edition":"New Edition (20 December 2010)","event-place":"Cambridge","publisher":"Cambridge University Press","publisher-place":"Cambridge","title":"Natural Rights Theories: Their Origin and Development","author":[{"family":"Tuck","given":"Richard"}],"issued":{"date-parts":[["1979"]]}}},{"id":191,"uris":["http://zotero.org/users/5775109/items/9F7YALF7"],"itemData":{"id":191,"type":"book","collection-title":"Ideas in Context","edition":"1st","event-place":"Cambridge","publisher":"Cambridge University Press","publisher-place":"Cambridge","title":"Liberty, Right and Nature: Individual Rights in Later Scholastic Thought","author":[{"family":"Brett","given":"Annabel"}],"issued":{"date-parts":[["1997"]]}}},{"id":190,"uris":["http://zotero.org/users/5775109/items/9GESKAQI"],"itemData":{"id":190,"type":"book","collection-number":"5","collection-title":"Emory University Studies in Law and Religion","event-place":"Grand Rapids, Mich., Cambridge","publisher":"William B. Eerdmans Publishing Company","publisher-place":"Grand Rapids, Mich., Cambridge","title":"The Idea of Natural Rights, Natural Law and Church Law, 1150-1625","author":[{"family":"Tierney","given":"Brian"}],"issued":{"date-parts":[["2001"]]}}}],"schema":"https://github.com/citation-style-language/schema/raw/master/csl-citation.json"} </w:instrText>
      </w:r>
      <w:r>
        <w:fldChar w:fldCharType="separate"/>
      </w:r>
      <w:r w:rsidR="00851705" w:rsidRPr="00851705">
        <w:t xml:space="preserve">Michel </w:t>
      </w:r>
      <w:proofErr w:type="spellStart"/>
      <w:r w:rsidR="00851705" w:rsidRPr="00851705">
        <w:t>Villey</w:t>
      </w:r>
      <w:proofErr w:type="spellEnd"/>
      <w:r w:rsidR="00851705" w:rsidRPr="00851705">
        <w:t xml:space="preserve">, “La </w:t>
      </w:r>
      <w:proofErr w:type="spellStart"/>
      <w:r w:rsidR="00851705" w:rsidRPr="00851705">
        <w:t>Genèse</w:t>
      </w:r>
      <w:proofErr w:type="spellEnd"/>
      <w:r w:rsidR="00851705" w:rsidRPr="00851705">
        <w:t xml:space="preserve"> Du Droit </w:t>
      </w:r>
      <w:proofErr w:type="spellStart"/>
      <w:r w:rsidR="00851705" w:rsidRPr="00851705">
        <w:t>Subjectif</w:t>
      </w:r>
      <w:proofErr w:type="spellEnd"/>
      <w:r w:rsidR="00851705" w:rsidRPr="00851705">
        <w:t xml:space="preserve"> Chez Guillaume </w:t>
      </w:r>
      <w:proofErr w:type="spellStart"/>
      <w:r w:rsidR="00851705" w:rsidRPr="00851705">
        <w:t>d’Occam</w:t>
      </w:r>
      <w:proofErr w:type="spellEnd"/>
      <w:r w:rsidR="00851705" w:rsidRPr="00851705">
        <w:t xml:space="preserve">”; Tuck, </w:t>
      </w:r>
      <w:r w:rsidR="00851705" w:rsidRPr="00851705">
        <w:rPr>
          <w:i/>
          <w:iCs w:val="0"/>
        </w:rPr>
        <w:t>Natural Rights Theories: Their Origin and Development</w:t>
      </w:r>
      <w:r w:rsidR="00851705" w:rsidRPr="00851705">
        <w:t xml:space="preserve">; Brett, </w:t>
      </w:r>
      <w:r w:rsidR="00851705" w:rsidRPr="00851705">
        <w:rPr>
          <w:i/>
          <w:iCs w:val="0"/>
        </w:rPr>
        <w:t>Liberty, Right and Nature: Individual Rights in Later Scholastic Thought</w:t>
      </w:r>
      <w:r w:rsidR="00851705" w:rsidRPr="00851705">
        <w:t xml:space="preserve">; Tierney, </w:t>
      </w:r>
      <w:r w:rsidR="00851705" w:rsidRPr="00851705">
        <w:rPr>
          <w:i/>
          <w:iCs w:val="0"/>
        </w:rPr>
        <w:t xml:space="preserve">The Idea of Natural Rights, Natural </w:t>
      </w:r>
      <w:proofErr w:type="gramStart"/>
      <w:r w:rsidR="00851705" w:rsidRPr="00851705">
        <w:rPr>
          <w:i/>
          <w:iCs w:val="0"/>
        </w:rPr>
        <w:t>Law</w:t>
      </w:r>
      <w:proofErr w:type="gramEnd"/>
      <w:r w:rsidR="00851705" w:rsidRPr="00851705">
        <w:rPr>
          <w:i/>
          <w:iCs w:val="0"/>
        </w:rPr>
        <w:t xml:space="preserve"> and Church Law, 1150-1625</w:t>
      </w:r>
      <w:r w:rsidR="00851705" w:rsidRPr="00851705">
        <w:t>.</w:t>
      </w:r>
      <w:r>
        <w:fldChar w:fldCharType="end"/>
      </w:r>
    </w:p>
  </w:footnote>
  <w:footnote w:id="38">
    <w:p w14:paraId="239DE718" w14:textId="6D13CD10" w:rsidR="000862A1" w:rsidRDefault="000862A1" w:rsidP="000862A1">
      <w:pPr>
        <w:pStyle w:val="FootnoteText"/>
      </w:pPr>
      <w:r>
        <w:rPr>
          <w:rStyle w:val="FootnoteReference"/>
        </w:rPr>
        <w:footnoteRef/>
      </w:r>
      <w:r>
        <w:t xml:space="preserve"> </w:t>
      </w:r>
      <w:r>
        <w:fldChar w:fldCharType="begin"/>
      </w:r>
      <w:r w:rsidR="00CE6878">
        <w:instrText xml:space="preserve"> ADDIN ZOTERO_ITEM CSL_CITATION {"citationID":"T40MnofE","properties":{"formattedCitation":"Brett, {\\i{}Liberty, Right and Nature: Individual Rights in Later Scholastic Thought}, 3.","plainCitation":"Brett, Liberty, Right and Nature: Individual Rights in Later Scholastic Thought, 3.","noteIndex":37},"citationItems":[{"id":191,"uris":["http://zotero.org/users/5775109/items/9F7YALF7"],"itemData":{"id":191,"type":"book","collection-title":"Ideas in Context","edition":"1st","event-place":"Cambridge","publisher":"Cambridge University Press","publisher-place":"Cambridge","title":"Liberty, Right and Nature: Individual Rights in Later Scholastic Thought","author":[{"family":"Brett","given":"Annabel"}],"issued":{"date-parts":[["1997"]]}},"locator":"3","label":"page"}],"schema":"https://github.com/citation-style-language/schema/raw/master/csl-citation.json"} </w:instrText>
      </w:r>
      <w:r>
        <w:fldChar w:fldCharType="separate"/>
      </w:r>
      <w:r w:rsidRPr="00C6407A">
        <w:t xml:space="preserve">Brett, </w:t>
      </w:r>
      <w:r w:rsidRPr="00C6407A">
        <w:rPr>
          <w:i/>
          <w:iCs w:val="0"/>
        </w:rPr>
        <w:t>Liberty, Right and Nature: Individual Rights in Later Scholastic Thought</w:t>
      </w:r>
      <w:r w:rsidRPr="00C6407A">
        <w:t>, 3.</w:t>
      </w:r>
      <w:r>
        <w:fldChar w:fldCharType="end"/>
      </w:r>
    </w:p>
  </w:footnote>
  <w:footnote w:id="39">
    <w:p w14:paraId="739538AD" w14:textId="6794AB0F" w:rsidR="007B6150" w:rsidRDefault="007B6150">
      <w:pPr>
        <w:pStyle w:val="FootnoteText"/>
      </w:pPr>
      <w:r>
        <w:rPr>
          <w:rStyle w:val="FootnoteReference"/>
        </w:rPr>
        <w:footnoteRef/>
      </w:r>
      <w:r>
        <w:t xml:space="preserve"> </w:t>
      </w:r>
      <w:r>
        <w:fldChar w:fldCharType="begin"/>
      </w:r>
      <w:r>
        <w:instrText xml:space="preserve"> ADDIN ZOTERO_ITEM CSL_CITATION {"citationID":"mwkT1LO5","properties":{"formattedCitation":"Brett, 3.","plainCitation":"Brett, 3.","noteIndex":38},"citationItems":[{"id":191,"uris":["http://zotero.org/users/5775109/items/9F7YALF7"],"itemData":{"id":191,"type":"book","collection-title":"Ideas in Context","edition":"1st","event-place":"Cambridge","publisher":"Cambridge University Press","publisher-place":"Cambridge","title":"Liberty, Right and Nature: Individual Rights in Later Scholastic Thought","author":[{"family":"Brett","given":"Annabel"}],"issued":{"date-parts":[["1997"]]}},"locator":"3","label":"page"}],"schema":"https://github.com/citation-style-language/schema/raw/master/csl-citation.json"} </w:instrText>
      </w:r>
      <w:r>
        <w:fldChar w:fldCharType="separate"/>
      </w:r>
      <w:r>
        <w:rPr>
          <w:noProof/>
        </w:rPr>
        <w:t>Brett, 3.</w:t>
      </w:r>
      <w:r>
        <w:fldChar w:fldCharType="end"/>
      </w:r>
    </w:p>
  </w:footnote>
  <w:footnote w:id="40">
    <w:p w14:paraId="68B06A87" w14:textId="5233BA5B" w:rsidR="00682860" w:rsidRDefault="00682860">
      <w:pPr>
        <w:pStyle w:val="FootnoteText"/>
      </w:pPr>
      <w:r>
        <w:rPr>
          <w:rStyle w:val="FootnoteReference"/>
        </w:rPr>
        <w:footnoteRef/>
      </w:r>
      <w:r>
        <w:t xml:space="preserve"> </w:t>
      </w:r>
      <w:r>
        <w:fldChar w:fldCharType="begin"/>
      </w:r>
      <w:r>
        <w:instrText xml:space="preserve"> ADDIN ZOTERO_ITEM CSL_CITATION {"citationID":"L5WZwWGd","properties":{"formattedCitation":"Michel Villey, \\uc0\\u8220{}La Gen\\uc0\\u232{}se Du Droit Subjectif Chez Guillaume d\\uc0\\u8217{}Occam,\\uc0\\u8221{} 99\\uc0\\u8211{}102; as quoted in Brett, {\\i{}Liberty, Right and Nature: Individual Rights in Later Scholastic Thought}, 4.","plainCitation":"Michel Villey, “La Genèse Du Droit Subjectif Chez Guillaume d’Occam,” 99–102; as quoted in Brett, Liberty, Right and Nature: Individual Rights in Later Scholastic Thought, 4.","noteIndex":39},"citationItems":[{"id":754,"uris":["http://zotero.org/users/5775109/items/AIKU8PUL"],"itemData":{"id":754,"type":"article-journal","container-title":"Archives de philosophie du droit","page":"97-127","title":"La genèse du droit subjectif chez Guillaume d'Occam","volume":"9","author":[{"literal":"Michel Villey"}],"issued":{"date-parts":[["1964"]]}},"locator":"99-102","label":"page"},{"id":191,"uris":["http://zotero.org/users/5775109/items/9F7YALF7"],"itemData":{"id":191,"type":"book","collection-title":"Ideas in Context","edition":"1st","event-place":"Cambridge","publisher":"Cambridge University Press","publisher-place":"Cambridge","title":"Liberty, Right and Nature: Individual Rights in Later Scholastic Thought","author":[{"family":"Brett","given":"Annabel"}],"issued":{"date-parts":[["1997"]]}},"locator":"4","label":"page","prefix":"as quoted in"}],"schema":"https://github.com/citation-style-language/schema/raw/master/csl-citation.json"} </w:instrText>
      </w:r>
      <w:r>
        <w:fldChar w:fldCharType="separate"/>
      </w:r>
      <w:r w:rsidRPr="00682860">
        <w:t xml:space="preserve">Michel </w:t>
      </w:r>
      <w:proofErr w:type="spellStart"/>
      <w:r w:rsidRPr="00682860">
        <w:t>Villey</w:t>
      </w:r>
      <w:proofErr w:type="spellEnd"/>
      <w:r w:rsidRPr="00682860">
        <w:t xml:space="preserve">, “La </w:t>
      </w:r>
      <w:proofErr w:type="spellStart"/>
      <w:r w:rsidRPr="00682860">
        <w:t>Genèse</w:t>
      </w:r>
      <w:proofErr w:type="spellEnd"/>
      <w:r w:rsidRPr="00682860">
        <w:t xml:space="preserve"> Du Droit </w:t>
      </w:r>
      <w:proofErr w:type="spellStart"/>
      <w:r w:rsidRPr="00682860">
        <w:t>Subjectif</w:t>
      </w:r>
      <w:proofErr w:type="spellEnd"/>
      <w:r w:rsidRPr="00682860">
        <w:t xml:space="preserve"> Chez Guillaume </w:t>
      </w:r>
      <w:proofErr w:type="spellStart"/>
      <w:r w:rsidRPr="00682860">
        <w:t>d’Occam</w:t>
      </w:r>
      <w:proofErr w:type="spellEnd"/>
      <w:r w:rsidRPr="00682860">
        <w:t xml:space="preserve">,” 99–102; as quoted in Brett, </w:t>
      </w:r>
      <w:r w:rsidRPr="00682860">
        <w:rPr>
          <w:i/>
          <w:iCs w:val="0"/>
        </w:rPr>
        <w:t>Liberty, Right and Nature: Individual Rights in Later Scholastic Thought</w:t>
      </w:r>
      <w:r w:rsidRPr="00682860">
        <w:t>, 4.</w:t>
      </w:r>
      <w:r>
        <w:fldChar w:fldCharType="end"/>
      </w:r>
    </w:p>
  </w:footnote>
  <w:footnote w:id="41">
    <w:p w14:paraId="0B9FD0B8" w14:textId="152C4FCC" w:rsidR="00AE2D38" w:rsidRDefault="00AE2D38">
      <w:pPr>
        <w:pStyle w:val="FootnoteText"/>
      </w:pPr>
      <w:r>
        <w:rPr>
          <w:rStyle w:val="FootnoteReference"/>
        </w:rPr>
        <w:footnoteRef/>
      </w:r>
      <w:r>
        <w:t xml:space="preserve"> </w:t>
      </w:r>
      <w:r>
        <w:fldChar w:fldCharType="begin"/>
      </w:r>
      <w:r>
        <w:instrText xml:space="preserve"> ADDIN ZOTERO_ITEM CSL_CITATION {"citationID":"ChKLcsyW","properties":{"formattedCitation":"Paolo Grossi, \\uc0\\u8220{}Usus Facti. La Nozione Di Propriet\\uc0\\u224{} Nell\\uc0\\u8217{}inaugurazione Dell\\uc0\\u8217{}et\\uc0\\u224{} Nuova\\uc0\\u8221{}; Paolo Grossi, \\uc0\\u8220{}La Propriet\\uc0\\u224{} Nel Sistema Privatistico Della Seconda Scolastica\\uc0\\u8221{}; Tuck, {\\i{}Natural Rights Theories: Their Origin and Development}, Chapters 1 and 2.","plainCitation":"Paolo Grossi, “Usus Facti. La Nozione Di Proprietà Nell’inaugurazione Dell’età Nuova”; Paolo Grossi, “La Proprietà Nel Sistema Privatistico Della Seconda Scolastica”; Tuck, Natural Rights Theories: Their Origin and Development, Chapters 1 and 2.","noteIndex":40},"citationItems":[{"id":765,"uris":["http://zotero.org/users/5775109/items/8LKSS44D"],"itemData":{"id":765,"type":"article-journal","container-title":"Quaderni fiorentini","page":"287-355","title":"Usus facti. La nozione di proprietà nell'inaugurazione dell'età nuova","volume":"I","author":[{"literal":"Paolo Grossi"}],"issued":{"date-parts":[["1972"]]}}},{"id":766,"uris":["http://zotero.org/users/5775109/items/JFHTAESW"],"itemData":{"id":766,"type":"chapter","container-title":"La seconda scolastica nella formazione del diritto privato moderno. Incontro di studi","event-place":"Milan","page":"117-222","publisher-place":"Milan","title":"La proprietà nel sistema privatistico della seconda scolastica","author":[{"literal":"Paolo Grossi"}],"editor":[{"literal":"Paolo Grossi"}],"issued":{"date-parts":[["1973"]]}}},{"id":192,"uris":["http://zotero.org/users/5775109/items/LJTBWVIE"],"itemData":{"id":192,"type":"book","edition":"New Edition (20 December 2010)","event-place":"Cambridge","publisher":"Cambridge University Press","publisher-place":"Cambridge","title":"Natural Rights Theories: Their Origin and Development","author":[{"family":"Tuck","given":"Richard"}],"issued":{"date-parts":[["1979"]]}},"locator":"Chapters 1 and 2","label":"page"}],"schema":"https://github.com/citation-style-language/schema/raw/master/csl-citation.json"} </w:instrText>
      </w:r>
      <w:r>
        <w:fldChar w:fldCharType="separate"/>
      </w:r>
      <w:r w:rsidRPr="00AE2D38">
        <w:t xml:space="preserve">Paolo </w:t>
      </w:r>
      <w:proofErr w:type="spellStart"/>
      <w:r w:rsidRPr="00AE2D38">
        <w:t>Grossi</w:t>
      </w:r>
      <w:proofErr w:type="spellEnd"/>
      <w:r w:rsidRPr="00AE2D38">
        <w:t xml:space="preserve">, “Usus </w:t>
      </w:r>
      <w:proofErr w:type="spellStart"/>
      <w:r w:rsidRPr="00AE2D38">
        <w:t>Facti</w:t>
      </w:r>
      <w:proofErr w:type="spellEnd"/>
      <w:r w:rsidRPr="00AE2D38">
        <w:t xml:space="preserve">. La </w:t>
      </w:r>
      <w:proofErr w:type="spellStart"/>
      <w:r w:rsidRPr="00AE2D38">
        <w:t>Nozione</w:t>
      </w:r>
      <w:proofErr w:type="spellEnd"/>
      <w:r w:rsidRPr="00AE2D38">
        <w:t xml:space="preserve"> Di </w:t>
      </w:r>
      <w:proofErr w:type="spellStart"/>
      <w:r w:rsidRPr="00AE2D38">
        <w:t>Proprietà</w:t>
      </w:r>
      <w:proofErr w:type="spellEnd"/>
      <w:r w:rsidRPr="00AE2D38">
        <w:t xml:space="preserve"> </w:t>
      </w:r>
      <w:proofErr w:type="spellStart"/>
      <w:r w:rsidRPr="00AE2D38">
        <w:t>Nell’inaugurazione</w:t>
      </w:r>
      <w:proofErr w:type="spellEnd"/>
      <w:r w:rsidRPr="00AE2D38">
        <w:t xml:space="preserve"> </w:t>
      </w:r>
      <w:proofErr w:type="spellStart"/>
      <w:r w:rsidRPr="00AE2D38">
        <w:t>Dell’età</w:t>
      </w:r>
      <w:proofErr w:type="spellEnd"/>
      <w:r w:rsidRPr="00AE2D38">
        <w:t xml:space="preserve"> Nuova”; Paolo </w:t>
      </w:r>
      <w:proofErr w:type="spellStart"/>
      <w:r w:rsidRPr="00AE2D38">
        <w:t>Grossi</w:t>
      </w:r>
      <w:proofErr w:type="spellEnd"/>
      <w:r w:rsidRPr="00AE2D38">
        <w:t xml:space="preserve">, “La </w:t>
      </w:r>
      <w:proofErr w:type="spellStart"/>
      <w:r w:rsidRPr="00AE2D38">
        <w:t>Proprietà</w:t>
      </w:r>
      <w:proofErr w:type="spellEnd"/>
      <w:r w:rsidRPr="00AE2D38">
        <w:t xml:space="preserve"> Nel Sistema </w:t>
      </w:r>
      <w:proofErr w:type="spellStart"/>
      <w:r w:rsidRPr="00AE2D38">
        <w:t>Privatistico</w:t>
      </w:r>
      <w:proofErr w:type="spellEnd"/>
      <w:r w:rsidRPr="00AE2D38">
        <w:t xml:space="preserve"> Della </w:t>
      </w:r>
      <w:proofErr w:type="spellStart"/>
      <w:r w:rsidRPr="00AE2D38">
        <w:t>Seconda</w:t>
      </w:r>
      <w:proofErr w:type="spellEnd"/>
      <w:r w:rsidRPr="00AE2D38">
        <w:t xml:space="preserve"> </w:t>
      </w:r>
      <w:proofErr w:type="spellStart"/>
      <w:r w:rsidRPr="00AE2D38">
        <w:t>Scolastica</w:t>
      </w:r>
      <w:proofErr w:type="spellEnd"/>
      <w:r w:rsidRPr="00AE2D38">
        <w:t xml:space="preserve">”; Tuck, </w:t>
      </w:r>
      <w:r w:rsidRPr="00AE2D38">
        <w:rPr>
          <w:i/>
          <w:iCs w:val="0"/>
        </w:rPr>
        <w:t>Natural Rights Theories: Their Origin and Development</w:t>
      </w:r>
      <w:r w:rsidRPr="00AE2D38">
        <w:t>, Chapters 1 and 2.</w:t>
      </w:r>
      <w:r>
        <w:fldChar w:fldCharType="end"/>
      </w:r>
    </w:p>
  </w:footnote>
  <w:footnote w:id="42">
    <w:p w14:paraId="5FA3BF01" w14:textId="0B69D200" w:rsidR="00BC4D6F" w:rsidRDefault="00BC4D6F">
      <w:pPr>
        <w:pStyle w:val="FootnoteText"/>
      </w:pPr>
      <w:r>
        <w:rPr>
          <w:rStyle w:val="FootnoteReference"/>
        </w:rPr>
        <w:footnoteRef/>
      </w:r>
      <w:r>
        <w:t xml:space="preserve"> </w:t>
      </w:r>
      <w:r>
        <w:fldChar w:fldCharType="begin"/>
      </w:r>
      <w:r w:rsidR="00E630F4">
        <w:instrText xml:space="preserve"> ADDIN ZOTERO_ITEM CSL_CITATION {"citationID":"nsn3vdhy","properties":{"formattedCitation":"Tuck, {\\i{}Natural Rights Theories: Their Origin and Development}, 10\\uc0\\u8211{}16.","plainCitation":"Tuck, Natural Rights Theories: Their Origin and Development, 10–16.","noteIndex":41},"citationItems":[{"id":192,"uris":["http://zotero.org/users/5775109/items/LJTBWVIE"],"itemData":{"id":192,"type":"book","edition":"New Edition (20 December 2010)","event-place":"Cambridge","publisher":"Cambridge University Press","publisher-place":"Cambridge","title":"Natural Rights Theories: Their Origin and Development","author":[{"family":"Tuck","given":"Richard"}],"issued":{"date-parts":[["1979"]]}},"locator":"10-16","label":"page"}],"schema":"https://github.com/citation-style-language/schema/raw/master/csl-citation.json"} </w:instrText>
      </w:r>
      <w:r>
        <w:fldChar w:fldCharType="separate"/>
      </w:r>
      <w:r w:rsidR="00E630F4" w:rsidRPr="00E630F4">
        <w:t xml:space="preserve">Tuck, </w:t>
      </w:r>
      <w:r w:rsidR="00E630F4" w:rsidRPr="00E630F4">
        <w:rPr>
          <w:i/>
          <w:iCs w:val="0"/>
        </w:rPr>
        <w:t>Natural Rights Theories: Their Origin and Development</w:t>
      </w:r>
      <w:r w:rsidR="00E630F4" w:rsidRPr="00E630F4">
        <w:t>, 10–16.</w:t>
      </w:r>
      <w:r>
        <w:fldChar w:fldCharType="end"/>
      </w:r>
    </w:p>
  </w:footnote>
  <w:footnote w:id="43">
    <w:p w14:paraId="15936150" w14:textId="14129A5C" w:rsidR="00E630F4" w:rsidRDefault="00E630F4">
      <w:pPr>
        <w:pStyle w:val="FootnoteText"/>
      </w:pPr>
      <w:r>
        <w:rPr>
          <w:rStyle w:val="FootnoteReference"/>
        </w:rPr>
        <w:footnoteRef/>
      </w:r>
      <w:r>
        <w:t xml:space="preserve"> </w:t>
      </w:r>
      <w:r>
        <w:fldChar w:fldCharType="begin"/>
      </w:r>
      <w:r w:rsidR="0070195D">
        <w:instrText xml:space="preserve"> ADDIN ZOTERO_ITEM CSL_CITATION {"citationID":"77dBIxGS","properties":{"formattedCitation":"Tuck, 16\\uc0\\u8211{}19.","plainCitation":"Tuck, 16–19.","noteIndex":42},"citationItems":[{"id":192,"uris":["http://zotero.org/users/5775109/items/LJTBWVIE"],"itemData":{"id":192,"type":"book","edition":"New Edition (20 December 2010)","event-place":"Cambridge","publisher":"Cambridge University Press","publisher-place":"Cambridge","title":"Natural Rights Theories: Their Origin and Development","author":[{"family":"Tuck","given":"Richard"}],"issued":{"date-parts":[["1979"]]}},"locator":"16-19","label":"page"}],"schema":"https://github.com/citation-style-language/schema/raw/master/csl-citation.json"} </w:instrText>
      </w:r>
      <w:r>
        <w:fldChar w:fldCharType="separate"/>
      </w:r>
      <w:r w:rsidR="0070195D" w:rsidRPr="0070195D">
        <w:t>Tuck, 16–19.</w:t>
      </w:r>
      <w:r>
        <w:fldChar w:fldCharType="end"/>
      </w:r>
    </w:p>
  </w:footnote>
  <w:footnote w:id="44">
    <w:p w14:paraId="1533AA53" w14:textId="3602171E" w:rsidR="003572F4" w:rsidRDefault="003572F4">
      <w:pPr>
        <w:pStyle w:val="FootnoteText"/>
      </w:pPr>
      <w:r>
        <w:rPr>
          <w:rStyle w:val="FootnoteReference"/>
        </w:rPr>
        <w:footnoteRef/>
      </w:r>
      <w:r>
        <w:t xml:space="preserve"> </w:t>
      </w:r>
      <w:r>
        <w:fldChar w:fldCharType="begin"/>
      </w:r>
      <w:r>
        <w:instrText xml:space="preserve"> ADDIN ZOTERO_ITEM CSL_CITATION {"citationID":"eNdJhOyE","properties":{"formattedCitation":"Tuck, 19\\uc0\\u8211{}22.","plainCitation":"Tuck, 19–22.","noteIndex":43},"citationItems":[{"id":192,"uris":["http://zotero.org/users/5775109/items/LJTBWVIE"],"itemData":{"id":192,"type":"book","edition":"New Edition (20 December 2010)","event-place":"Cambridge","publisher":"Cambridge University Press","publisher-place":"Cambridge","title":"Natural Rights Theories: Their Origin and Development","author":[{"family":"Tuck","given":"Richard"}],"issued":{"date-parts":[["1979"]]}},"locator":"19-22","label":"page"}],"schema":"https://github.com/citation-style-language/schema/raw/master/csl-citation.json"} </w:instrText>
      </w:r>
      <w:r>
        <w:fldChar w:fldCharType="separate"/>
      </w:r>
      <w:r w:rsidRPr="003572F4">
        <w:t>Tuck, 19–22.</w:t>
      </w:r>
      <w:r>
        <w:fldChar w:fldCharType="end"/>
      </w:r>
    </w:p>
  </w:footnote>
  <w:footnote w:id="45">
    <w:p w14:paraId="09CF9ADE" w14:textId="74D3FD2E" w:rsidR="00CE6878" w:rsidRDefault="00CE6878">
      <w:pPr>
        <w:pStyle w:val="FootnoteText"/>
      </w:pPr>
      <w:r>
        <w:rPr>
          <w:rStyle w:val="FootnoteReference"/>
        </w:rPr>
        <w:footnoteRef/>
      </w:r>
      <w:r>
        <w:t xml:space="preserve"> </w:t>
      </w:r>
      <w:r>
        <w:fldChar w:fldCharType="begin"/>
      </w:r>
      <w:r>
        <w:instrText xml:space="preserve"> ADDIN ZOTERO_ITEM CSL_CITATION {"citationID":"lsW4Y9yx","properties":{"formattedCitation":"\\uc0\\u8220{}Adam in statu innocentiae, antequam Eva formaretur, solus habuerit dominium rerum temporalium.\\uc0\\u8221{} Tuck, 22.","plainCitation":"“Adam in statu innocentiae, antequam Eva formaretur, solus habuerit dominium rerum temporalium.” Tuck, 22.","noteIndex":44},"citationItems":[{"id":192,"uris":["http://zotero.org/users/5775109/items/LJTBWVIE"],"itemData":{"id":192,"type":"book","edition":"New Edition (20 December 2010)","event-place":"Cambridge","publisher":"Cambridge University Press","publisher-place":"Cambridge","title":"Natural Rights Theories: Their Origin and Development","author":[{"family":"Tuck","given":"Richard"}],"issued":{"date-parts":[["1979"]]}},"locator":"22","label":"page","prefix":"\"Adam in statu innocentiae, antequam Eva formaretur, solus habuerit dominium rerum temporalium.\""}],"schema":"https://github.com/citation-style-language/schema/raw/master/csl-citation.json"} </w:instrText>
      </w:r>
      <w:r>
        <w:fldChar w:fldCharType="separate"/>
      </w:r>
      <w:r w:rsidRPr="00CE6878">
        <w:t xml:space="preserve">“Adam in </w:t>
      </w:r>
      <w:proofErr w:type="spellStart"/>
      <w:r w:rsidRPr="00CE6878">
        <w:t>statu</w:t>
      </w:r>
      <w:proofErr w:type="spellEnd"/>
      <w:r w:rsidRPr="00CE6878">
        <w:t xml:space="preserve"> </w:t>
      </w:r>
      <w:proofErr w:type="spellStart"/>
      <w:r w:rsidRPr="00CE6878">
        <w:t>innocentiae</w:t>
      </w:r>
      <w:proofErr w:type="spellEnd"/>
      <w:r w:rsidRPr="00CE6878">
        <w:t xml:space="preserve">, </w:t>
      </w:r>
      <w:proofErr w:type="spellStart"/>
      <w:r w:rsidRPr="00CE6878">
        <w:t>antequam</w:t>
      </w:r>
      <w:proofErr w:type="spellEnd"/>
      <w:r w:rsidRPr="00CE6878">
        <w:t xml:space="preserve"> Eva </w:t>
      </w:r>
      <w:proofErr w:type="spellStart"/>
      <w:r w:rsidRPr="00CE6878">
        <w:t>formaretur</w:t>
      </w:r>
      <w:proofErr w:type="spellEnd"/>
      <w:r w:rsidRPr="00CE6878">
        <w:t xml:space="preserve">, solus </w:t>
      </w:r>
      <w:proofErr w:type="spellStart"/>
      <w:r w:rsidRPr="00CE6878">
        <w:t>habuerit</w:t>
      </w:r>
      <w:proofErr w:type="spellEnd"/>
      <w:r w:rsidRPr="00CE6878">
        <w:t xml:space="preserve"> dominium rerum </w:t>
      </w:r>
      <w:proofErr w:type="spellStart"/>
      <w:r w:rsidRPr="00CE6878">
        <w:t>temporalium</w:t>
      </w:r>
      <w:proofErr w:type="spellEnd"/>
      <w:r w:rsidRPr="00CE6878">
        <w:t>.” Tuck, 22.</w:t>
      </w:r>
      <w:r>
        <w:fldChar w:fldCharType="end"/>
      </w:r>
    </w:p>
  </w:footnote>
  <w:footnote w:id="46">
    <w:p w14:paraId="2BD6113B" w14:textId="3002E63E" w:rsidR="00E169E5" w:rsidRDefault="00E169E5" w:rsidP="00E169E5">
      <w:pPr>
        <w:pStyle w:val="FootnoteText"/>
      </w:pPr>
      <w:r>
        <w:rPr>
          <w:rStyle w:val="FootnoteReference"/>
        </w:rPr>
        <w:footnoteRef/>
      </w:r>
      <w:r>
        <w:t xml:space="preserve"> </w:t>
      </w:r>
      <w:r>
        <w:fldChar w:fldCharType="begin"/>
      </w:r>
      <w:r w:rsidR="00CE6878">
        <w:instrText xml:space="preserve"> ADDIN ZOTERO_ITEM CSL_CITATION {"citationID":"TSJKqGIe","properties":{"formattedCitation":"Brett, {\\i{}Liberty, Right and Nature: Individual Rights in Later Scholastic Thought}, 5\\uc0\\u8211{}6.","plainCitation":"Brett, Liberty, Right and Nature: Individual Rights in Later Scholastic Thought, 5–6.","noteIndex":45},"citationItems":[{"id":191,"uris":["http://zotero.org/users/5775109/items/9F7YALF7"],"itemData":{"id":191,"type":"book","collection-title":"Ideas in Context","edition":"1st","event-place":"Cambridge","publisher":"Cambridge University Press","publisher-place":"Cambridge","title":"Liberty, Right and Nature: Individual Rights in Later Scholastic Thought","author":[{"family":"Brett","given":"Annabel"}],"issued":{"date-parts":[["1997"]]}},"locator":"5-6","label":"page"}],"schema":"https://github.com/citation-style-language/schema/raw/master/csl-citation.json"} </w:instrText>
      </w:r>
      <w:r>
        <w:fldChar w:fldCharType="separate"/>
      </w:r>
      <w:r w:rsidRPr="00986F61">
        <w:t xml:space="preserve">Brett, </w:t>
      </w:r>
      <w:r w:rsidRPr="00986F61">
        <w:rPr>
          <w:i/>
          <w:iCs w:val="0"/>
        </w:rPr>
        <w:t>Liberty, Right and Nature: Individual Rights in Later Scholastic Thought</w:t>
      </w:r>
      <w:r w:rsidRPr="00986F61">
        <w:t>, 5–6.</w:t>
      </w:r>
      <w:r>
        <w:fldChar w:fldCharType="end"/>
      </w:r>
    </w:p>
  </w:footnote>
  <w:footnote w:id="47">
    <w:p w14:paraId="1299CA57" w14:textId="6591D5C2" w:rsidR="0026494F" w:rsidRDefault="0026494F">
      <w:pPr>
        <w:pStyle w:val="FootnoteText"/>
      </w:pPr>
      <w:r>
        <w:rPr>
          <w:rStyle w:val="FootnoteReference"/>
        </w:rPr>
        <w:footnoteRef/>
      </w:r>
      <w:r w:rsidR="00D44B4A">
        <w:t xml:space="preserve"> NEED TO WORK ON THIS CITATION.</w:t>
      </w:r>
      <w:r>
        <w:t xml:space="preserve"> </w:t>
      </w:r>
      <w:r>
        <w:fldChar w:fldCharType="begin"/>
      </w:r>
      <w:r w:rsidR="00D44B4A">
        <w:instrText xml:space="preserve"> ADDIN ZOTERO_ITEM CSL_CITATION {"citationID":"s3NYi0op","properties":{"formattedCitation":"Michel Foucault, {\\i{}Discipline and Punish: The Birth of the Prison}, esp. chs 7 and 8; Golder, {\\i{}Foucault and the Politics of Rights}; Wenar, \\uc0\\u8220{}Rights\\uc0\\u8221{}; Campbell, {\\i{}Rights}; Freeden, \\uc0\\u8220{}The Morphological Analysis of Ideology.\\uc0\\u8221{}","plainCitation":"Michel Foucault, Discipline and Punish: The Birth of the Prison, esp. chs 7 and 8; Golder, Foucault and the Politics of Rights; Wenar, “Rights”; Campbell, Rights; Freeden, “The Morphological Analysis of Ideology.”","noteIndex":46},"citationItems":[{"id":514,"uris":["http://zotero.org/users/5775109/items/LEXV8Z8C"],"itemData":{"id":514,"type":"book","event-place":"New York","publisher":"Vintage Books","publisher-place":"New York","title":"Discipline and Punish: The Birth of the Prison","author":[{"literal":"Michel Foucault"}],"issued":{"date-parts":[["1979"]]}},"locator":"esp. chs 7 and 8","label":"page"},{"id":355,"uris":["http://zotero.org/users/5775109/items/WBR2DVLB"],"itemData":{"id":355,"type":"book","event-place":"Stanford, California","publisher":"Stanford University Press","publisher-place":"Stanford, California","title":"Foucault and the Politics of Rights","author":[{"family":"Golder","given":"Ben"}],"issued":{"date-parts":[["2015"]]}}},{"id":181,"uris":["http://zotero.org/users/5775109/items/6L5GMHHR"],"itemData":{"id":181,"type":"entry-encyclopedia","container-title":"The Stanford Encyclopedia of Philosophy","title":"Rights","URL":"https://plato.stanford.edu/archives/fall2015/entries/rights/","author":[{"family":"Wenar","given":"Leif"}],"editor":[{"family":"Zalta","given":"Edward"}],"issued":{"date-parts":[["2020",2,24]]}}},{"id":261,"uris":["http://zotero.org/users/5775109/items/EBFBVBZU"],"itemData":{"id":261,"type":"book","call-number":"JC571 .C225 2006","collection-title":"Routledge Contemporary Political Philosophy","event-place":"London ; New York","ISBN":"978-0-415-28114-0","note":"OCLC: ocm60373417","number-of-pages":"229","publisher":"Routledge","publisher-place":"London ; New York","source":"Library of Congress ISBN","title":"Rights: A Critical Introduction","title-short":"Rights","author":[{"family":"Campbell","given":"Tom"}],"issued":{"date-parts":[["2006"]]}}},{"id":180,"uris":["http://zotero.org/users/5775109/items/MHWSQMUE"],"itemData":{"id":180,"type":"chapter","collection-title":"Oxford Handbooks","container-title":"The Oxford Handbook of Political Ideologies","event-place":"Oxford","page":"115-139","publisher":"Oxford University Press","publisher-place":"Oxford","title":"The Morphological Analysis of Ideology","author":[{"family":"Freeden","given":"Michael"}],"editor":[{"family":"Freeden","given":"Michael"},{"family":"Stears","given":"Marc"}],"issued":{"date-parts":[["2013",8]]}}}],"schema":"https://github.com/citation-style-language/schema/raw/master/csl-citation.json"} </w:instrText>
      </w:r>
      <w:r>
        <w:fldChar w:fldCharType="separate"/>
      </w:r>
      <w:r w:rsidR="00D44B4A" w:rsidRPr="00D44B4A">
        <w:t xml:space="preserve">Michel Foucault, </w:t>
      </w:r>
      <w:r w:rsidR="00D44B4A" w:rsidRPr="00D44B4A">
        <w:rPr>
          <w:i/>
          <w:iCs w:val="0"/>
        </w:rPr>
        <w:t>Discipline and Punish: The Birth of the Prison</w:t>
      </w:r>
      <w:r w:rsidR="00D44B4A" w:rsidRPr="00D44B4A">
        <w:t xml:space="preserve">, esp. </w:t>
      </w:r>
      <w:proofErr w:type="spellStart"/>
      <w:r w:rsidR="00D44B4A" w:rsidRPr="00D44B4A">
        <w:t>chs</w:t>
      </w:r>
      <w:proofErr w:type="spellEnd"/>
      <w:r w:rsidR="00D44B4A" w:rsidRPr="00D44B4A">
        <w:t xml:space="preserve"> 7 and 8; Golder, </w:t>
      </w:r>
      <w:proofErr w:type="gramStart"/>
      <w:r w:rsidR="00D44B4A" w:rsidRPr="00D44B4A">
        <w:rPr>
          <w:i/>
          <w:iCs w:val="0"/>
        </w:rPr>
        <w:t>Foucault</w:t>
      </w:r>
      <w:proofErr w:type="gramEnd"/>
      <w:r w:rsidR="00D44B4A" w:rsidRPr="00D44B4A">
        <w:rPr>
          <w:i/>
          <w:iCs w:val="0"/>
        </w:rPr>
        <w:t xml:space="preserve"> and the Politics of Rights</w:t>
      </w:r>
      <w:r w:rsidR="00D44B4A" w:rsidRPr="00D44B4A">
        <w:t xml:space="preserve">; </w:t>
      </w:r>
      <w:proofErr w:type="spellStart"/>
      <w:r w:rsidR="00D44B4A" w:rsidRPr="00D44B4A">
        <w:t>Wenar</w:t>
      </w:r>
      <w:proofErr w:type="spellEnd"/>
      <w:r w:rsidR="00D44B4A" w:rsidRPr="00D44B4A">
        <w:t xml:space="preserve">, “Rights”; Campbell, </w:t>
      </w:r>
      <w:r w:rsidR="00D44B4A" w:rsidRPr="00D44B4A">
        <w:rPr>
          <w:i/>
          <w:iCs w:val="0"/>
        </w:rPr>
        <w:t>Rights</w:t>
      </w:r>
      <w:r w:rsidR="00D44B4A" w:rsidRPr="00D44B4A">
        <w:t>; Freeden, “The Morphological Analysis of Ideology.”</w:t>
      </w:r>
      <w:r>
        <w:fldChar w:fldCharType="end"/>
      </w:r>
    </w:p>
  </w:footnote>
  <w:footnote w:id="48">
    <w:p w14:paraId="510C784F" w14:textId="51F3B50D" w:rsidR="00C07102" w:rsidRDefault="00C07102" w:rsidP="00C07102">
      <w:pPr>
        <w:pStyle w:val="FootnoteText"/>
      </w:pPr>
      <w:r w:rsidRPr="00B64DBC">
        <w:rPr>
          <w:rStyle w:val="FootnoteReference"/>
        </w:rPr>
        <w:footnoteRef/>
      </w:r>
      <w:r>
        <w:t xml:space="preserve"> </w:t>
      </w:r>
      <w:r>
        <w:fldChar w:fldCharType="begin"/>
      </w:r>
      <w:r w:rsidR="00D44B4A">
        <w:instrText xml:space="preserve"> ADDIN ZOTERO_ITEM CSL_CITATION {"citationID":"hyqvd86u","properties":{"formattedCitation":"Will Kymlicka, {\\i{}Multicultural Citizenship: A Liberal Theory of Minority Rights}, esp. Chapter 6, \"Justice and Minority Rights,\" and 113-115; Eric J. Mitnick, {\\i{}Rights, Groups and Self-Invention: Group-Differentiated Rights in Liberal Theory}, 5\\uc0\\u8211{}9; 27\\uc0\\u8211{}40.","plainCitation":"Will Kymlicka, Multicultural Citizenship: A Liberal Theory of Minority Rights, esp. Chapter 6, \"Justice and Minority Rights,\" and 113-115; Eric J. Mitnick, Rights, Groups and Self-Invention: Group-Differentiated Rights in Liberal Theory, 5–9; 27–40.","noteIndex":47},"citationItems":[{"id":746,"uris":["http://zotero.org/users/5775109/items/UKN5PWJQ"],"itemData":{"id":746,"type":"book","event-place":"Oxford","publisher":"Oxford University Press","publisher-place":"Oxford","title":"Multicultural Citizenship: A Liberal Theory of Minority Rights","author":[{"literal":"Will Kymlicka"}],"issued":{"date-parts":[["1996"]]}},"locator":"esp. Chapter 6, \"Justice and Minority Rights,\" and 113-115 ","label":"page"},{"id":744,"uris":["http://zotero.org/users/5775109/items/QF6E4688"],"itemData":{"id":744,"type":"book","event-place":"Hampshire and Burlington","publisher":"Ashgate Publishing Limited","publisher-place":"Hampshire and Burlington","title":"Rights, Groups and Self-Invention: Group-Differentiated Rights in Liberal Theory","author":[{"literal":"Eric J. Mitnick"}],"issued":{"date-parts":[["2006"]]}},"locator":"5-9; 27-40","label":"page"}],"schema":"https://github.com/citation-style-language/schema/raw/master/csl-citation.json"} </w:instrText>
      </w:r>
      <w:r>
        <w:fldChar w:fldCharType="separate"/>
      </w:r>
      <w:r w:rsidRPr="000A5E9E">
        <w:t xml:space="preserve">Will </w:t>
      </w:r>
      <w:proofErr w:type="spellStart"/>
      <w:r w:rsidRPr="000A5E9E">
        <w:t>Kymlicka</w:t>
      </w:r>
      <w:proofErr w:type="spellEnd"/>
      <w:r w:rsidRPr="000A5E9E">
        <w:t xml:space="preserve">, </w:t>
      </w:r>
      <w:r w:rsidRPr="000A5E9E">
        <w:rPr>
          <w:i/>
          <w:iCs w:val="0"/>
        </w:rPr>
        <w:t>Multicultural Citizenship: A Liberal Theory of Minority Rights</w:t>
      </w:r>
      <w:r w:rsidRPr="000A5E9E">
        <w:t xml:space="preserve">, esp. Chapter 6, "Justice and Minority Rights," and 113-115; Eric J. Mitnick, </w:t>
      </w:r>
      <w:r w:rsidRPr="000A5E9E">
        <w:rPr>
          <w:i/>
          <w:iCs w:val="0"/>
        </w:rPr>
        <w:t>Rights, Groups and Self-Invention: Group-Differentiated Rights in Liberal Theory</w:t>
      </w:r>
      <w:r w:rsidRPr="000A5E9E">
        <w:t>, 5–9; 27–40.</w:t>
      </w:r>
      <w:r>
        <w:fldChar w:fldCharType="end"/>
      </w:r>
    </w:p>
  </w:footnote>
  <w:footnote w:id="49">
    <w:p w14:paraId="61EAB87F" w14:textId="2E541299" w:rsidR="002E0D03" w:rsidRDefault="002E0D03" w:rsidP="002E0D03">
      <w:pPr>
        <w:pStyle w:val="FootnoteText"/>
      </w:pPr>
      <w:r>
        <w:rPr>
          <w:rStyle w:val="FootnoteReference"/>
        </w:rPr>
        <w:footnoteRef/>
      </w:r>
      <w:r>
        <w:t xml:space="preserve"> </w:t>
      </w:r>
      <w:r>
        <w:fldChar w:fldCharType="begin"/>
      </w:r>
      <w:r w:rsidR="00CE6878">
        <w:instrText xml:space="preserve"> ADDIN ZOTERO_ITEM CSL_CITATION {"citationID":"YY7NExUn","properties":{"formattedCitation":"Karen Zivi, {\\i{}Making Rights Claims: A Practice of Democratic Citizenship}, 16.","plainCitation":"Karen Zivi, Making Rights Claims: A Practice of Democratic Citizenship, 16.","noteIndex":56},"citationItems":[{"id":43,"uris":["http://zotero.org/users/5775109/items/AXUVW4UT"],"itemData":{"id":43,"type":"book","event-place":"Oxford","publisher":"Oxford University Press","publisher-place":"Oxford","title":"Making Rights Claims: A Practice of Democratic Citizenship","author":[{"literal":"Karen Zivi"}],"issued":{"date-parts":[["2012"]]}},"locator":"16","label":"page"}],"schema":"https://github.com/citation-style-language/schema/raw/master/csl-citation.json"} </w:instrText>
      </w:r>
      <w:r>
        <w:fldChar w:fldCharType="separate"/>
      </w:r>
      <w:r w:rsidRPr="00EE650D">
        <w:t xml:space="preserve">Karen </w:t>
      </w:r>
      <w:proofErr w:type="spellStart"/>
      <w:r w:rsidRPr="00EE650D">
        <w:t>Zivi</w:t>
      </w:r>
      <w:proofErr w:type="spellEnd"/>
      <w:r w:rsidRPr="00EE650D">
        <w:t xml:space="preserve">, </w:t>
      </w:r>
      <w:r w:rsidRPr="00EE650D">
        <w:rPr>
          <w:i/>
          <w:iCs w:val="0"/>
        </w:rPr>
        <w:t>Making Rights Claims: A Practice of Democratic Citizenship</w:t>
      </w:r>
      <w:r w:rsidRPr="00EE650D">
        <w:t>, 16.</w:t>
      </w:r>
      <w:r>
        <w:fldChar w:fldCharType="end"/>
      </w:r>
    </w:p>
  </w:footnote>
  <w:footnote w:id="50">
    <w:p w14:paraId="04B4D687" w14:textId="56B8F5F7" w:rsidR="002E0D03" w:rsidRDefault="002E0D03" w:rsidP="002E0D03">
      <w:pPr>
        <w:pStyle w:val="FootnoteText"/>
      </w:pPr>
      <w:r>
        <w:rPr>
          <w:rStyle w:val="FootnoteReference"/>
        </w:rPr>
        <w:footnoteRef/>
      </w:r>
      <w:r>
        <w:t xml:space="preserve"> </w:t>
      </w:r>
      <w:r>
        <w:fldChar w:fldCharType="begin"/>
      </w:r>
      <w:r w:rsidR="00C5087F">
        <w:instrText xml:space="preserve"> ADDIN ZOTERO_ITEM CSL_CITATION {"citationID":"3cMSFDZJ","properties":{"formattedCitation":"J.L. Austin, {\\i{}How To Do Things With Words}, 109.","plainCitation":"J.L. Austin, How To Do Things With Words, 109.","noteIndex":49},"citationItems":[{"id":32,"uris":["http://zotero.org/users/5775109/items/I64ZSJDJ"],"itemData":{"id":32,"type":"book","event-place":"London","publisher":"Oxford University Press","publisher-place":"London","title":"How To Do Things With Words","author":[{"literal":"J.L. Austin"}],"issued":{"date-parts":[["1962"]]}},"locator":"109","label":"page"}],"schema":"https://github.com/citation-style-language/schema/raw/master/csl-citation.json"} </w:instrText>
      </w:r>
      <w:r>
        <w:fldChar w:fldCharType="separate"/>
      </w:r>
      <w:r w:rsidRPr="00EE650D">
        <w:t xml:space="preserve">J.L. Austin, </w:t>
      </w:r>
      <w:r w:rsidRPr="00EE650D">
        <w:rPr>
          <w:i/>
          <w:iCs w:val="0"/>
        </w:rPr>
        <w:t xml:space="preserve">How </w:t>
      </w:r>
      <w:proofErr w:type="gramStart"/>
      <w:r w:rsidRPr="00EE650D">
        <w:rPr>
          <w:i/>
          <w:iCs w:val="0"/>
        </w:rPr>
        <w:t>To</w:t>
      </w:r>
      <w:proofErr w:type="gramEnd"/>
      <w:r w:rsidRPr="00EE650D">
        <w:rPr>
          <w:i/>
          <w:iCs w:val="0"/>
        </w:rPr>
        <w:t xml:space="preserve"> Do Things With Words</w:t>
      </w:r>
      <w:r w:rsidRPr="00EE650D">
        <w:t>, 109.</w:t>
      </w:r>
      <w:r>
        <w:fldChar w:fldCharType="end"/>
      </w:r>
      <w:r>
        <w:t xml:space="preserve"> </w:t>
      </w:r>
    </w:p>
  </w:footnote>
  <w:footnote w:id="51">
    <w:p w14:paraId="2896AC39" w14:textId="403A5445" w:rsidR="002E0D03" w:rsidRDefault="002E0D03" w:rsidP="002E0D03">
      <w:pPr>
        <w:pStyle w:val="FootnoteText"/>
      </w:pPr>
      <w:r w:rsidRPr="0018328E">
        <w:rPr>
          <w:rStyle w:val="FootnoteReference"/>
        </w:rPr>
        <w:footnoteRef/>
      </w:r>
      <w:r>
        <w:t xml:space="preserve"> </w:t>
      </w:r>
      <w:r>
        <w:fldChar w:fldCharType="begin"/>
      </w:r>
      <w:r w:rsidR="00CE6878">
        <w:instrText xml:space="preserve"> ADDIN ZOTERO_ITEM CSL_CITATION {"citationID":"E0NBeGCh","properties":{"formattedCitation":"Ludwig Wittgenstein, {\\i{}Philosophical Investigations}, 56.","plainCitation":"Ludwig Wittgenstein, Philosophical Investigations, 56.","noteIndex":58},"citationItems":[{"id":19,"uris":["http://zotero.org/users/5775109/items/96IX547M"],"itemData":{"id":19,"type":"book","event-place":"Malden, MA","publisher":"Blackwell","publisher-place":"Malden, MA","title":"Philosophical Investigations","author":[{"literal":"Ludwig Wittgenstein"}],"translator":[{"family":"G.E.M. Anscombe","given":""}],"issued":{"date-parts":[["2001"]],"season":"1953"}},"locator":"56"}],"schema":"https://github.com/citation-style-language/schema/raw/master/csl-citation.json"} </w:instrText>
      </w:r>
      <w:r>
        <w:fldChar w:fldCharType="separate"/>
      </w:r>
      <w:r w:rsidRPr="00EE650D">
        <w:t xml:space="preserve">Ludwig Wittgenstein, </w:t>
      </w:r>
      <w:r w:rsidRPr="00EE650D">
        <w:rPr>
          <w:i/>
          <w:iCs w:val="0"/>
        </w:rPr>
        <w:t>Philosophical Investigations</w:t>
      </w:r>
      <w:r w:rsidRPr="00EE650D">
        <w:t>, 56.</w:t>
      </w:r>
      <w:r>
        <w:fldChar w:fldCharType="end"/>
      </w:r>
    </w:p>
  </w:footnote>
  <w:footnote w:id="52">
    <w:p w14:paraId="3759BC82" w14:textId="64A6B54B" w:rsidR="002E0D03" w:rsidRDefault="002E0D03" w:rsidP="002E0D03">
      <w:pPr>
        <w:pStyle w:val="FootnoteText"/>
      </w:pPr>
      <w:r w:rsidRPr="0018328E">
        <w:rPr>
          <w:rStyle w:val="FootnoteReference"/>
        </w:rPr>
        <w:footnoteRef/>
      </w:r>
      <w:r>
        <w:t xml:space="preserve"> </w:t>
      </w:r>
      <w:r>
        <w:fldChar w:fldCharType="begin"/>
      </w:r>
      <w:r w:rsidR="00C5087F">
        <w:instrText xml:space="preserve"> ADDIN ZOTERO_ITEM CSL_CITATION {"citationID":"3EDoVmZh","properties":{"formattedCitation":"Linda M. G. Zerilli, {\\i{}Feminism and the Abyss of Freedom}, 144.","plainCitation":"Linda M. G. Zerilli, Feminism and the Abyss of Freedom, 144.","noteIndex":51},"citationItems":[{"id":562,"uris":["http://zotero.org/users/5775109/items/ULJNW6D4"],"itemData":{"id":562,"type":"book","event-place":"Chicago","publisher":"The University of Chicago Press","publisher-place":"Chicago","title":"Feminism and the Abyss of Freedom","author":[{"literal":"Linda M. G. Zerilli"}],"issued":{"date-parts":[["2005"]]}},"locator":"144"}],"schema":"https://github.com/citation-style-language/schema/raw/master/csl-citation.json"} </w:instrText>
      </w:r>
      <w:r>
        <w:fldChar w:fldCharType="separate"/>
      </w:r>
      <w:r w:rsidRPr="00EE650D">
        <w:t xml:space="preserve">Linda M. G. Zerilli, </w:t>
      </w:r>
      <w:r w:rsidRPr="00EE650D">
        <w:rPr>
          <w:i/>
          <w:iCs w:val="0"/>
        </w:rPr>
        <w:t>Feminism and the Abyss of Freedom</w:t>
      </w:r>
      <w:r w:rsidRPr="00EE650D">
        <w:t>, 144.</w:t>
      </w:r>
      <w:r>
        <w:fldChar w:fldCharType="end"/>
      </w:r>
    </w:p>
  </w:footnote>
  <w:footnote w:id="53">
    <w:p w14:paraId="08A18ABE" w14:textId="6E2C1E16" w:rsidR="002E0D03" w:rsidRDefault="002E0D03" w:rsidP="002E0D03">
      <w:pPr>
        <w:pStyle w:val="FootnoteText"/>
      </w:pPr>
      <w:r w:rsidRPr="0018328E">
        <w:rPr>
          <w:rStyle w:val="FootnoteReference"/>
        </w:rPr>
        <w:footnoteRef/>
      </w:r>
      <w:r>
        <w:t xml:space="preserve"> </w:t>
      </w:r>
      <w:r>
        <w:fldChar w:fldCharType="begin"/>
      </w:r>
      <w:r w:rsidR="00C5087F">
        <w:instrText xml:space="preserve"> ADDIN ZOTERO_ITEM CSL_CITATION {"citationID":"pka9Hzfx","properties":{"formattedCitation":"Linda M. G. Zerilli, {\\i{}A Democratic Theory of Judgment}, 253; Ludwig Wittgenstein, {\\i{}Philosophical Investigations}, 206\\uc0\\u8211{}7, 218.","plainCitation":"Linda M. G. Zerilli, A Democratic Theory of Judgment, 253; Ludwig Wittgenstein, Philosophical Investigations, 206–7, 218.","noteIndex":52},"citationItems":[{"id":568,"uris":["http://zotero.org/users/5775109/items/DEJ4I4UV"],"itemData":{"id":568,"type":"book","event-place":"Chicago and London","publisher":"The University of Chicago Press","publisher-place":"Chicago and London","title":"A Democratic Theory of Judgment","author":[{"literal":"Linda M. G. Zerilli"}],"issued":{"date-parts":[["2016"]]}},"locator":"253"},{"id":19,"uris":["http://zotero.org/users/5775109/items/96IX547M"],"itemData":{"id":19,"type":"book","event-place":"Malden, MA","publisher":"Blackwell","publisher-place":"Malden, MA","title":"Philosophical Investigations","author":[{"literal":"Ludwig Wittgenstein"}],"translator":[{"family":"G.E.M. Anscombe","given":""}],"issued":{"date-parts":[["2001"]],"season":"1953"}},"locator":"206-207, 218"}],"schema":"https://github.com/citation-style-language/schema/raw/master/csl-citation.json"} </w:instrText>
      </w:r>
      <w:r>
        <w:fldChar w:fldCharType="separate"/>
      </w:r>
      <w:r w:rsidRPr="00EE650D">
        <w:t xml:space="preserve">Linda M. G. Zerilli, </w:t>
      </w:r>
      <w:r w:rsidRPr="00EE650D">
        <w:rPr>
          <w:i/>
          <w:iCs w:val="0"/>
        </w:rPr>
        <w:t>A Democratic Theory of Judgment</w:t>
      </w:r>
      <w:r w:rsidRPr="00EE650D">
        <w:t xml:space="preserve">, 253; Ludwig Wittgenstein, </w:t>
      </w:r>
      <w:r w:rsidRPr="00EE650D">
        <w:rPr>
          <w:i/>
          <w:iCs w:val="0"/>
        </w:rPr>
        <w:t>Philosophical Investigations</w:t>
      </w:r>
      <w:r w:rsidRPr="00EE650D">
        <w:t>, 206–7, 218.</w:t>
      </w:r>
      <w:r>
        <w:fldChar w:fldCharType="end"/>
      </w:r>
    </w:p>
  </w:footnote>
  <w:footnote w:id="54">
    <w:p w14:paraId="545051A3" w14:textId="1E99C059" w:rsidR="0067522A" w:rsidRDefault="0067522A" w:rsidP="0067522A">
      <w:pPr>
        <w:pStyle w:val="FootnoteText"/>
      </w:pPr>
      <w:r w:rsidRPr="0018328E">
        <w:rPr>
          <w:rStyle w:val="FootnoteReference"/>
        </w:rPr>
        <w:footnoteRef/>
      </w:r>
      <w:r>
        <w:t xml:space="preserve"> </w:t>
      </w:r>
      <w:r>
        <w:fldChar w:fldCharType="begin"/>
      </w:r>
      <w:r w:rsidR="00C5087F">
        <w:instrText xml:space="preserve"> ADDIN ZOTERO_ITEM CSL_CITATION {"citationID":"nLz1pRQ7","properties":{"formattedCitation":"Linda M. G. Zerilli, {\\i{}A Democratic Theory of Judgment}, 28.","plainCitation":"Linda M. G. Zerilli, A Democratic Theory of Judgment, 28.","noteIndex":53},"citationItems":[{"id":568,"uris":["http://zotero.org/users/5775109/items/DEJ4I4UV"],"itemData":{"id":568,"type":"book","event-place":"Chicago and London","publisher":"The University of Chicago Press","publisher-place":"Chicago and London","title":"A Democratic Theory of Judgment","author":[{"literal":"Linda M. G. Zerilli"}],"issued":{"date-parts":[["2016"]]}},"locator":"28"}],"schema":"https://github.com/citation-style-language/schema/raw/master/csl-citation.json"} </w:instrText>
      </w:r>
      <w:r>
        <w:fldChar w:fldCharType="separate"/>
      </w:r>
      <w:r w:rsidRPr="002860D8">
        <w:t xml:space="preserve">Linda M. G. Zerilli, </w:t>
      </w:r>
      <w:r w:rsidRPr="002860D8">
        <w:rPr>
          <w:i/>
          <w:iCs w:val="0"/>
        </w:rPr>
        <w:t>A Democratic Theory of Judgment</w:t>
      </w:r>
      <w:r w:rsidRPr="002860D8">
        <w:t>, 28.</w:t>
      </w:r>
      <w:r>
        <w:fldChar w:fldCharType="end"/>
      </w:r>
    </w:p>
  </w:footnote>
  <w:footnote w:id="55">
    <w:p w14:paraId="2858AEF6" w14:textId="2B5E7C23" w:rsidR="0067522A" w:rsidRDefault="0067522A" w:rsidP="0067522A">
      <w:pPr>
        <w:pStyle w:val="FootnoteText"/>
      </w:pPr>
      <w:r w:rsidRPr="0018328E">
        <w:rPr>
          <w:rStyle w:val="FootnoteReference"/>
        </w:rPr>
        <w:footnoteRef/>
      </w:r>
      <w:r>
        <w:t xml:space="preserve"> </w:t>
      </w:r>
      <w:r>
        <w:fldChar w:fldCharType="begin"/>
      </w:r>
      <w:r w:rsidR="00C5087F">
        <w:instrText xml:space="preserve"> ADDIN ZOTERO_ITEM CSL_CITATION {"citationID":"N2IDmo8s","properties":{"formattedCitation":"Arendt, \\uc0\\u8220{}Introduction into Politics,\\uc0\\u8221{} 129; as cited in Linda M. G. Zerilli, {\\i{}A Democratic Theory of Judgment}.","plainCitation":"Arendt, “Introduction into Politics,” 129; as cited in Linda M. G. Zerilli, A Democratic Theory of Judgment.","noteIndex":54},"citationItems":[{"id":563,"uris":["http://zotero.org/users/5775109/items/CUSP5QY9"],"itemData":{"id":563,"type":"chapter","container-title":"The Promise of Politics","event-place":"New York","page":"93-200","publisher":"Schocken","publisher-place":"New York","title":"Introduction into Politics","author":[{"family":"Arendt","given":"Hannah"}],"editor":[{"family":"Kohn","given":"Jerome"}],"issued":{"date-parts":[["2005"]]}},"locator":"129"},{"id":568,"uris":["http://zotero.org/users/5775109/items/DEJ4I4UV"],"itemData":{"id":568,"type":"book","event-place":"Chicago and London","publisher":"The University of Chicago Press","publisher-place":"Chicago and London","title":"A Democratic Theory of Judgment","author":[{"literal":"Linda M. G. Zerilli"}],"issued":{"date-parts":[["2016"]]}},"label":"page","prefix":"as cited in"}],"schema":"https://github.com/citation-style-language/schema/raw/master/csl-citation.json"} </w:instrText>
      </w:r>
      <w:r>
        <w:fldChar w:fldCharType="separate"/>
      </w:r>
      <w:r w:rsidRPr="005372F5">
        <w:t xml:space="preserve">Arendt, “Introduction into Politics,” 129; as cited in Linda M. G. Zerilli, </w:t>
      </w:r>
      <w:r w:rsidRPr="005372F5">
        <w:rPr>
          <w:i/>
          <w:iCs w:val="0"/>
        </w:rPr>
        <w:t>A Democratic Theory of Judgment</w:t>
      </w:r>
      <w:r w:rsidRPr="005372F5">
        <w:t>.</w:t>
      </w:r>
      <w:r>
        <w:fldChar w:fldCharType="end"/>
      </w:r>
    </w:p>
  </w:footnote>
  <w:footnote w:id="56">
    <w:p w14:paraId="24A8C0DB" w14:textId="77777777" w:rsidR="00734806" w:rsidRDefault="00734806" w:rsidP="00734806">
      <w:pPr>
        <w:pStyle w:val="FootnoteText"/>
      </w:pPr>
      <w:r w:rsidRPr="0018328E">
        <w:rPr>
          <w:rStyle w:val="FootnoteReference"/>
        </w:rPr>
        <w:footnoteRef/>
      </w:r>
      <w:r>
        <w:t xml:space="preserve"> </w:t>
      </w:r>
      <w:r>
        <w:fldChar w:fldCharType="begin"/>
      </w:r>
      <w:r>
        <w:instrText xml:space="preserve"> ADDIN ZOTERO_ITEM CSL_CITATION {"citationID":"ncyGfn37","properties":{"formattedCitation":"Linda M. G. Zerilli, {\\i{}A Democratic Theory of Judgment}, 253.","plainCitation":"Linda M. G. Zerilli, A Democratic Theory of Judgment, 253.","noteIndex":61},"citationItems":[{"id":568,"uris":["http://zotero.org/users/5775109/items/DEJ4I4UV"],"itemData":{"id":568,"type":"book","event-place":"Chicago and London","publisher":"The University of Chicago Press","publisher-place":"Chicago and London","title":"A Democratic Theory of Judgment","author":[{"literal":"Linda M. G. Zerilli"}],"issued":{"date-parts":[["2016"]]}},"locator":"253"}],"schema":"https://github.com/citation-style-language/schema/raw/master/csl-citation.json"} </w:instrText>
      </w:r>
      <w:r>
        <w:fldChar w:fldCharType="separate"/>
      </w:r>
      <w:r w:rsidRPr="00EE650D">
        <w:t xml:space="preserve">Linda M. G. Zerilli, </w:t>
      </w:r>
      <w:r w:rsidRPr="00EE650D">
        <w:rPr>
          <w:i/>
          <w:iCs w:val="0"/>
        </w:rPr>
        <w:t>A Democratic Theory of Judgment</w:t>
      </w:r>
      <w:r w:rsidRPr="00EE650D">
        <w:t>, 253.</w:t>
      </w:r>
      <w:r>
        <w:fldChar w:fldCharType="end"/>
      </w:r>
    </w:p>
  </w:footnote>
  <w:footnote w:id="57">
    <w:p w14:paraId="635080B8" w14:textId="685F887A" w:rsidR="000263B4" w:rsidRDefault="000263B4">
      <w:pPr>
        <w:pStyle w:val="FootnoteText"/>
      </w:pPr>
      <w:r>
        <w:rPr>
          <w:rStyle w:val="FootnoteReference"/>
        </w:rPr>
        <w:footnoteRef/>
      </w:r>
      <w:r>
        <w:t xml:space="preserve"> </w:t>
      </w:r>
      <w:r>
        <w:fldChar w:fldCharType="begin"/>
      </w:r>
      <w:r w:rsidR="00C5087F">
        <w:instrText xml:space="preserve"> ADDIN ZOTERO_ITEM CSL_CITATION {"citationID":"EmJZjroV","properties":{"formattedCitation":"\\uc0\\u8220{}Los Derechos de la Naturaleza, que constituyen \\uc0\\u8220{}una hecatombe para la tradicio\\uc0\\u769{}n li juri\\uc0\\u769{}dica francesa-romanista\\uc0\\u8221{}, fueron y son vistos au\\uc0\\u769{}n como un \\uc0\\u8220{}galimati\\uc0\\u769{}as conceptual\\uc0\\u8221{}... Para la abolicio\\uc0\\u769{}n de la esclavitud se requeri\\uc0\\u769{}a reconocer el derecho de tener derechos y se requeri\\uc0\\u769{}a tambie\\uc0\\u769{}n un esfuerzo poli\\uc0\\u769{}tico para cambiar aquellas leyes que negaban esos derechos. Para liberar a la Naturaleza de la condicio\\uc0\\u769{}n de sujeto sin derechos o de simple objeto de propiedad, es necesario un esfuerzo poli\\uc0\\u769{}tico que reconozca que la Naturaleza es sujeto de derechos. Este aspecto es fundamental si aceptamos que, como afirmaba Arnes Naess, el filo\\uc0\\u769{}sofo noruego padre de la ecologi\\uc0\\u769{}a profunda, \\uc0\\u8220{}todos los seres vivos tienen el mismo valor\\uc0\\u8221{}. Esta lucha de liberacio\\uc0\\u769{}n es, ante todo, un esfuerzo poli\\uc0\\u769{}tico que empieza por reconocer que el sistema capitalista destruye sus propias condiciones biofi\\uc0\\u769{}sicas de existencia.\" Alberto Acosta, \\uc0\\u8220{}Derechos de La Naturaleza y Buen Vivir: Ecos de La Constituci\\uc0\\u243{}n de Motecristi,\\uc0\\u8221{} 23.","plainCitation":"“Los Derechos de la Naturaleza, que constituyen “una hecatombe para la tradición li jurídica francesa-romanista”, fueron y son vistos aún como un “galimatías conceptual”... Para la abolición de la esclavitud se requería reconocer el derecho de tener derechos y se requería también un esfuerzo político para cambiar aquellas leyes que negaban esos derechos. Para liberar a la Naturaleza de la condición de sujeto sin derechos o de simple objeto de propiedad, es necesario un esfuerzo político que reconozca que la Naturaleza es sujeto de derechos. Este aspecto es fundamental si aceptamos que, como afirmaba Arnes Naess, el filósofo noruego padre de la ecología profunda, “todos los seres vivos tienen el mismo valor”. Esta lucha de liberación es, ante todo, un esfuerzo político que empieza por reconocer que el sistema capitalista destruye sus propias condiciones biofísicas de existencia.\" Alberto Acosta, “Derechos de La Naturaleza y Buen Vivir: Ecos de La Constitución de Motecristi,” 23.","noteIndex":56},"citationItems":[{"id":767,"uris":["http://zotero.org/users/5775109/items/E79UXNZA"],"itemData":{"id":767,"type":"article-journal","container-title":"Pensamiento Jurídico","page":"21-27","title":"Derechos de la naturaleza y buen vivir: ecos de la Constitución de Motecristi","volume":"25","author":[{"literal":"Alberto Acosta"}],"issued":{"date-parts":[["2009"]]}},"locator":"23","label":"page","prefix":"“Los Derechos de la Naturaleza, que constituyen 'una hecatombe para la tradición li jurídica francesa-romanista', fueron y son vistos aún como un 'galimatías conceptual'... Para la abolición de la esclavitud se requería reconocer el derecho de tener derechos y se requería también un esfuerzo político para cambiar aquellas leyes que negaban esos derechos. Para liberar a la Naturaleza de la condición de sujeto sin derechos o de simple objeto de propiedad, es necesario un esfuerzo político que reconozca que la Naturaleza es sujeto de derechos. Este aspecto es fundamental si aceptamos que, como afirmaba Arnes Naess, el filósofo noruego padre de la ecología profunda, 'todos los seres vivos tienen el mismo valor'. Esta lucha de liberación es, ante todo, un esfuerzo político que empieza por reconocer que el sistema capitalista destruye sus propias condiciones biofísicas de existencia.\""}],"schema":"https://github.com/citation-style-language/schema/raw/master/csl-citation.json"} </w:instrText>
      </w:r>
      <w:r>
        <w:fldChar w:fldCharType="separate"/>
      </w:r>
      <w:r w:rsidR="00C5087F" w:rsidRPr="00C5087F">
        <w:t>“</w:t>
      </w:r>
      <w:r w:rsidR="00C5087F" w:rsidRPr="00DF4F34">
        <w:rPr>
          <w:i/>
          <w:iCs w:val="0"/>
        </w:rPr>
        <w:t xml:space="preserve">Los Derechos de la </w:t>
      </w:r>
      <w:proofErr w:type="spellStart"/>
      <w:r w:rsidR="00C5087F" w:rsidRPr="00DF4F34">
        <w:rPr>
          <w:i/>
          <w:iCs w:val="0"/>
        </w:rPr>
        <w:t>Naturaleza</w:t>
      </w:r>
      <w:proofErr w:type="spellEnd"/>
      <w:r w:rsidR="00C5087F" w:rsidRPr="00DF4F34">
        <w:rPr>
          <w:i/>
          <w:iCs w:val="0"/>
        </w:rPr>
        <w:t xml:space="preserve">, que </w:t>
      </w:r>
      <w:proofErr w:type="spellStart"/>
      <w:r w:rsidR="00C5087F" w:rsidRPr="00DF4F34">
        <w:rPr>
          <w:i/>
          <w:iCs w:val="0"/>
        </w:rPr>
        <w:t>constituyen</w:t>
      </w:r>
      <w:proofErr w:type="spellEnd"/>
      <w:r w:rsidR="00C5087F" w:rsidRPr="00DF4F34">
        <w:rPr>
          <w:i/>
          <w:iCs w:val="0"/>
        </w:rPr>
        <w:t xml:space="preserve"> “</w:t>
      </w:r>
      <w:proofErr w:type="spellStart"/>
      <w:r w:rsidR="00C5087F" w:rsidRPr="00DF4F34">
        <w:rPr>
          <w:i/>
          <w:iCs w:val="0"/>
        </w:rPr>
        <w:t>una</w:t>
      </w:r>
      <w:proofErr w:type="spellEnd"/>
      <w:r w:rsidR="00C5087F" w:rsidRPr="00DF4F34">
        <w:rPr>
          <w:i/>
          <w:iCs w:val="0"/>
        </w:rPr>
        <w:t xml:space="preserve"> </w:t>
      </w:r>
      <w:proofErr w:type="spellStart"/>
      <w:r w:rsidR="00C5087F" w:rsidRPr="00DF4F34">
        <w:rPr>
          <w:i/>
          <w:iCs w:val="0"/>
        </w:rPr>
        <w:t>hecatombe</w:t>
      </w:r>
      <w:proofErr w:type="spellEnd"/>
      <w:r w:rsidR="00C5087F" w:rsidRPr="00DF4F34">
        <w:rPr>
          <w:i/>
          <w:iCs w:val="0"/>
        </w:rPr>
        <w:t xml:space="preserve"> para la </w:t>
      </w:r>
      <w:proofErr w:type="spellStart"/>
      <w:r w:rsidR="00C5087F" w:rsidRPr="00DF4F34">
        <w:rPr>
          <w:i/>
          <w:iCs w:val="0"/>
        </w:rPr>
        <w:t>tradición</w:t>
      </w:r>
      <w:proofErr w:type="spellEnd"/>
      <w:r w:rsidR="00C5087F" w:rsidRPr="00DF4F34">
        <w:rPr>
          <w:i/>
          <w:iCs w:val="0"/>
        </w:rPr>
        <w:t xml:space="preserve"> li </w:t>
      </w:r>
      <w:proofErr w:type="spellStart"/>
      <w:r w:rsidR="00C5087F" w:rsidRPr="00DF4F34">
        <w:rPr>
          <w:i/>
          <w:iCs w:val="0"/>
        </w:rPr>
        <w:t>jurídica</w:t>
      </w:r>
      <w:proofErr w:type="spellEnd"/>
      <w:r w:rsidR="00C5087F" w:rsidRPr="00DF4F34">
        <w:rPr>
          <w:i/>
          <w:iCs w:val="0"/>
        </w:rPr>
        <w:t xml:space="preserve"> </w:t>
      </w:r>
      <w:proofErr w:type="spellStart"/>
      <w:r w:rsidR="00C5087F" w:rsidRPr="00DF4F34">
        <w:rPr>
          <w:i/>
          <w:iCs w:val="0"/>
        </w:rPr>
        <w:t>francesa-romanista</w:t>
      </w:r>
      <w:proofErr w:type="spellEnd"/>
      <w:r w:rsidR="00C5087F" w:rsidRPr="00DF4F34">
        <w:rPr>
          <w:i/>
          <w:iCs w:val="0"/>
        </w:rPr>
        <w:t xml:space="preserve">”, </w:t>
      </w:r>
      <w:proofErr w:type="spellStart"/>
      <w:r w:rsidR="00C5087F" w:rsidRPr="00DF4F34">
        <w:rPr>
          <w:i/>
          <w:iCs w:val="0"/>
        </w:rPr>
        <w:t>fueron</w:t>
      </w:r>
      <w:proofErr w:type="spellEnd"/>
      <w:r w:rsidR="00C5087F" w:rsidRPr="00DF4F34">
        <w:rPr>
          <w:i/>
          <w:iCs w:val="0"/>
        </w:rPr>
        <w:t xml:space="preserve"> y son vistos </w:t>
      </w:r>
      <w:proofErr w:type="spellStart"/>
      <w:r w:rsidR="00C5087F" w:rsidRPr="00DF4F34">
        <w:rPr>
          <w:i/>
          <w:iCs w:val="0"/>
        </w:rPr>
        <w:t>aún</w:t>
      </w:r>
      <w:proofErr w:type="spellEnd"/>
      <w:r w:rsidR="00C5087F" w:rsidRPr="00DF4F34">
        <w:rPr>
          <w:i/>
          <w:iCs w:val="0"/>
        </w:rPr>
        <w:t xml:space="preserve"> </w:t>
      </w:r>
      <w:proofErr w:type="spellStart"/>
      <w:r w:rsidR="00C5087F" w:rsidRPr="00DF4F34">
        <w:rPr>
          <w:i/>
          <w:iCs w:val="0"/>
        </w:rPr>
        <w:t>como</w:t>
      </w:r>
      <w:proofErr w:type="spellEnd"/>
      <w:r w:rsidR="00C5087F" w:rsidRPr="00DF4F34">
        <w:rPr>
          <w:i/>
          <w:iCs w:val="0"/>
        </w:rPr>
        <w:t xml:space="preserve"> un “</w:t>
      </w:r>
      <w:proofErr w:type="spellStart"/>
      <w:r w:rsidR="00C5087F" w:rsidRPr="00DF4F34">
        <w:rPr>
          <w:i/>
          <w:iCs w:val="0"/>
        </w:rPr>
        <w:t>galimatías</w:t>
      </w:r>
      <w:proofErr w:type="spellEnd"/>
      <w:r w:rsidR="00C5087F" w:rsidRPr="00DF4F34">
        <w:rPr>
          <w:i/>
          <w:iCs w:val="0"/>
        </w:rPr>
        <w:t xml:space="preserve"> </w:t>
      </w:r>
      <w:proofErr w:type="gramStart"/>
      <w:r w:rsidR="00C5087F" w:rsidRPr="00DF4F34">
        <w:rPr>
          <w:i/>
          <w:iCs w:val="0"/>
        </w:rPr>
        <w:t>conceptual”...</w:t>
      </w:r>
      <w:proofErr w:type="gramEnd"/>
      <w:r w:rsidR="00C5087F" w:rsidRPr="00DF4F34">
        <w:rPr>
          <w:i/>
          <w:iCs w:val="0"/>
        </w:rPr>
        <w:t xml:space="preserve"> Para la </w:t>
      </w:r>
      <w:proofErr w:type="spellStart"/>
      <w:r w:rsidR="00C5087F" w:rsidRPr="00DF4F34">
        <w:rPr>
          <w:i/>
          <w:iCs w:val="0"/>
        </w:rPr>
        <w:t>abolición</w:t>
      </w:r>
      <w:proofErr w:type="spellEnd"/>
      <w:r w:rsidR="00C5087F" w:rsidRPr="00DF4F34">
        <w:rPr>
          <w:i/>
          <w:iCs w:val="0"/>
        </w:rPr>
        <w:t xml:space="preserve"> de la </w:t>
      </w:r>
      <w:proofErr w:type="spellStart"/>
      <w:r w:rsidR="00C5087F" w:rsidRPr="00DF4F34">
        <w:rPr>
          <w:i/>
          <w:iCs w:val="0"/>
        </w:rPr>
        <w:t>esclavitud</w:t>
      </w:r>
      <w:proofErr w:type="spellEnd"/>
      <w:r w:rsidR="00C5087F" w:rsidRPr="00DF4F34">
        <w:rPr>
          <w:i/>
          <w:iCs w:val="0"/>
        </w:rPr>
        <w:t xml:space="preserve"> se </w:t>
      </w:r>
      <w:proofErr w:type="spellStart"/>
      <w:r w:rsidR="00C5087F" w:rsidRPr="00DF4F34">
        <w:rPr>
          <w:i/>
          <w:iCs w:val="0"/>
        </w:rPr>
        <w:t>requería</w:t>
      </w:r>
      <w:proofErr w:type="spellEnd"/>
      <w:r w:rsidR="00C5087F" w:rsidRPr="00DF4F34">
        <w:rPr>
          <w:i/>
          <w:iCs w:val="0"/>
        </w:rPr>
        <w:t xml:space="preserve"> </w:t>
      </w:r>
      <w:proofErr w:type="spellStart"/>
      <w:r w:rsidR="00C5087F" w:rsidRPr="00DF4F34">
        <w:rPr>
          <w:i/>
          <w:iCs w:val="0"/>
        </w:rPr>
        <w:t>reconocer</w:t>
      </w:r>
      <w:proofErr w:type="spellEnd"/>
      <w:r w:rsidR="00C5087F" w:rsidRPr="00DF4F34">
        <w:rPr>
          <w:i/>
          <w:iCs w:val="0"/>
        </w:rPr>
        <w:t xml:space="preserve"> </w:t>
      </w:r>
      <w:proofErr w:type="spellStart"/>
      <w:r w:rsidR="00C5087F" w:rsidRPr="00DF4F34">
        <w:rPr>
          <w:i/>
          <w:iCs w:val="0"/>
        </w:rPr>
        <w:t>el</w:t>
      </w:r>
      <w:proofErr w:type="spellEnd"/>
      <w:r w:rsidR="00C5087F" w:rsidRPr="00DF4F34">
        <w:rPr>
          <w:i/>
          <w:iCs w:val="0"/>
        </w:rPr>
        <w:t xml:space="preserve"> derecho de </w:t>
      </w:r>
      <w:proofErr w:type="spellStart"/>
      <w:r w:rsidR="00C5087F" w:rsidRPr="00DF4F34">
        <w:rPr>
          <w:i/>
          <w:iCs w:val="0"/>
        </w:rPr>
        <w:t>tener</w:t>
      </w:r>
      <w:proofErr w:type="spellEnd"/>
      <w:r w:rsidR="00C5087F" w:rsidRPr="00DF4F34">
        <w:rPr>
          <w:i/>
          <w:iCs w:val="0"/>
        </w:rPr>
        <w:t xml:space="preserve"> derechos y se </w:t>
      </w:r>
      <w:proofErr w:type="spellStart"/>
      <w:r w:rsidR="00C5087F" w:rsidRPr="00DF4F34">
        <w:rPr>
          <w:i/>
          <w:iCs w:val="0"/>
        </w:rPr>
        <w:t>requería</w:t>
      </w:r>
      <w:proofErr w:type="spellEnd"/>
      <w:r w:rsidR="00C5087F" w:rsidRPr="00DF4F34">
        <w:rPr>
          <w:i/>
          <w:iCs w:val="0"/>
        </w:rPr>
        <w:t xml:space="preserve"> </w:t>
      </w:r>
      <w:proofErr w:type="spellStart"/>
      <w:r w:rsidR="00C5087F" w:rsidRPr="00DF4F34">
        <w:rPr>
          <w:i/>
          <w:iCs w:val="0"/>
        </w:rPr>
        <w:t>también</w:t>
      </w:r>
      <w:proofErr w:type="spellEnd"/>
      <w:r w:rsidR="00C5087F" w:rsidRPr="00DF4F34">
        <w:rPr>
          <w:i/>
          <w:iCs w:val="0"/>
        </w:rPr>
        <w:t xml:space="preserve"> un </w:t>
      </w:r>
      <w:proofErr w:type="spellStart"/>
      <w:r w:rsidR="00C5087F" w:rsidRPr="00DF4F34">
        <w:rPr>
          <w:i/>
          <w:iCs w:val="0"/>
        </w:rPr>
        <w:t>esfuerzo</w:t>
      </w:r>
      <w:proofErr w:type="spellEnd"/>
      <w:r w:rsidR="00C5087F" w:rsidRPr="00DF4F34">
        <w:rPr>
          <w:i/>
          <w:iCs w:val="0"/>
        </w:rPr>
        <w:t xml:space="preserve"> </w:t>
      </w:r>
      <w:proofErr w:type="spellStart"/>
      <w:r w:rsidR="00C5087F" w:rsidRPr="00DF4F34">
        <w:rPr>
          <w:i/>
          <w:iCs w:val="0"/>
        </w:rPr>
        <w:t>político</w:t>
      </w:r>
      <w:proofErr w:type="spellEnd"/>
      <w:r w:rsidR="00C5087F" w:rsidRPr="00DF4F34">
        <w:rPr>
          <w:i/>
          <w:iCs w:val="0"/>
        </w:rPr>
        <w:t xml:space="preserve"> para </w:t>
      </w:r>
      <w:proofErr w:type="spellStart"/>
      <w:r w:rsidR="00C5087F" w:rsidRPr="00DF4F34">
        <w:rPr>
          <w:i/>
          <w:iCs w:val="0"/>
        </w:rPr>
        <w:t>cambiar</w:t>
      </w:r>
      <w:proofErr w:type="spellEnd"/>
      <w:r w:rsidR="00C5087F" w:rsidRPr="00DF4F34">
        <w:rPr>
          <w:i/>
          <w:iCs w:val="0"/>
        </w:rPr>
        <w:t xml:space="preserve"> </w:t>
      </w:r>
      <w:proofErr w:type="spellStart"/>
      <w:r w:rsidR="00C5087F" w:rsidRPr="00DF4F34">
        <w:rPr>
          <w:i/>
          <w:iCs w:val="0"/>
        </w:rPr>
        <w:t>aquellas</w:t>
      </w:r>
      <w:proofErr w:type="spellEnd"/>
      <w:r w:rsidR="00C5087F" w:rsidRPr="00DF4F34">
        <w:rPr>
          <w:i/>
          <w:iCs w:val="0"/>
        </w:rPr>
        <w:t xml:space="preserve"> </w:t>
      </w:r>
      <w:proofErr w:type="spellStart"/>
      <w:r w:rsidR="00C5087F" w:rsidRPr="00DF4F34">
        <w:rPr>
          <w:i/>
          <w:iCs w:val="0"/>
        </w:rPr>
        <w:t>leyes</w:t>
      </w:r>
      <w:proofErr w:type="spellEnd"/>
      <w:r w:rsidR="00C5087F" w:rsidRPr="00DF4F34">
        <w:rPr>
          <w:i/>
          <w:iCs w:val="0"/>
        </w:rPr>
        <w:t xml:space="preserve"> que </w:t>
      </w:r>
      <w:proofErr w:type="spellStart"/>
      <w:r w:rsidR="00C5087F" w:rsidRPr="00DF4F34">
        <w:rPr>
          <w:i/>
          <w:iCs w:val="0"/>
        </w:rPr>
        <w:t>negaban</w:t>
      </w:r>
      <w:proofErr w:type="spellEnd"/>
      <w:r w:rsidR="00C5087F" w:rsidRPr="00DF4F34">
        <w:rPr>
          <w:i/>
          <w:iCs w:val="0"/>
        </w:rPr>
        <w:t xml:space="preserve"> </w:t>
      </w:r>
      <w:proofErr w:type="spellStart"/>
      <w:r w:rsidR="00C5087F" w:rsidRPr="00DF4F34">
        <w:rPr>
          <w:i/>
          <w:iCs w:val="0"/>
        </w:rPr>
        <w:t>esos</w:t>
      </w:r>
      <w:proofErr w:type="spellEnd"/>
      <w:r w:rsidR="00C5087F" w:rsidRPr="00DF4F34">
        <w:rPr>
          <w:i/>
          <w:iCs w:val="0"/>
        </w:rPr>
        <w:t xml:space="preserve"> derechos. Para </w:t>
      </w:r>
      <w:proofErr w:type="spellStart"/>
      <w:r w:rsidR="00C5087F" w:rsidRPr="00DF4F34">
        <w:rPr>
          <w:i/>
          <w:iCs w:val="0"/>
        </w:rPr>
        <w:t>liberar</w:t>
      </w:r>
      <w:proofErr w:type="spellEnd"/>
      <w:r w:rsidR="00C5087F" w:rsidRPr="00DF4F34">
        <w:rPr>
          <w:i/>
          <w:iCs w:val="0"/>
        </w:rPr>
        <w:t xml:space="preserve"> a la </w:t>
      </w:r>
      <w:proofErr w:type="spellStart"/>
      <w:r w:rsidR="00C5087F" w:rsidRPr="00DF4F34">
        <w:rPr>
          <w:i/>
          <w:iCs w:val="0"/>
        </w:rPr>
        <w:t>Naturaleza</w:t>
      </w:r>
      <w:proofErr w:type="spellEnd"/>
      <w:r w:rsidR="00C5087F" w:rsidRPr="00DF4F34">
        <w:rPr>
          <w:i/>
          <w:iCs w:val="0"/>
        </w:rPr>
        <w:t xml:space="preserve"> de la </w:t>
      </w:r>
      <w:proofErr w:type="spellStart"/>
      <w:r w:rsidR="00C5087F" w:rsidRPr="00DF4F34">
        <w:rPr>
          <w:i/>
          <w:iCs w:val="0"/>
        </w:rPr>
        <w:t>condición</w:t>
      </w:r>
      <w:proofErr w:type="spellEnd"/>
      <w:r w:rsidR="00C5087F" w:rsidRPr="00DF4F34">
        <w:rPr>
          <w:i/>
          <w:iCs w:val="0"/>
        </w:rPr>
        <w:t xml:space="preserve"> de </w:t>
      </w:r>
      <w:proofErr w:type="spellStart"/>
      <w:r w:rsidR="00C5087F" w:rsidRPr="00DF4F34">
        <w:rPr>
          <w:i/>
          <w:iCs w:val="0"/>
        </w:rPr>
        <w:t>sujeto</w:t>
      </w:r>
      <w:proofErr w:type="spellEnd"/>
      <w:r w:rsidR="00C5087F" w:rsidRPr="00DF4F34">
        <w:rPr>
          <w:i/>
          <w:iCs w:val="0"/>
        </w:rPr>
        <w:t xml:space="preserve"> sin derechos o de simple </w:t>
      </w:r>
      <w:proofErr w:type="spellStart"/>
      <w:r w:rsidR="00C5087F" w:rsidRPr="00DF4F34">
        <w:rPr>
          <w:i/>
          <w:iCs w:val="0"/>
        </w:rPr>
        <w:t>objeto</w:t>
      </w:r>
      <w:proofErr w:type="spellEnd"/>
      <w:r w:rsidR="00C5087F" w:rsidRPr="00DF4F34">
        <w:rPr>
          <w:i/>
          <w:iCs w:val="0"/>
        </w:rPr>
        <w:t xml:space="preserve"> de </w:t>
      </w:r>
      <w:proofErr w:type="spellStart"/>
      <w:r w:rsidR="00C5087F" w:rsidRPr="00DF4F34">
        <w:rPr>
          <w:i/>
          <w:iCs w:val="0"/>
        </w:rPr>
        <w:t>propiedad</w:t>
      </w:r>
      <w:proofErr w:type="spellEnd"/>
      <w:r w:rsidR="00C5087F" w:rsidRPr="00DF4F34">
        <w:rPr>
          <w:i/>
          <w:iCs w:val="0"/>
        </w:rPr>
        <w:t xml:space="preserve">, es </w:t>
      </w:r>
      <w:proofErr w:type="spellStart"/>
      <w:r w:rsidR="00C5087F" w:rsidRPr="00DF4F34">
        <w:rPr>
          <w:i/>
          <w:iCs w:val="0"/>
        </w:rPr>
        <w:t>necesario</w:t>
      </w:r>
      <w:proofErr w:type="spellEnd"/>
      <w:r w:rsidR="00C5087F" w:rsidRPr="00DF4F34">
        <w:rPr>
          <w:i/>
          <w:iCs w:val="0"/>
        </w:rPr>
        <w:t xml:space="preserve"> un </w:t>
      </w:r>
      <w:proofErr w:type="spellStart"/>
      <w:r w:rsidR="00C5087F" w:rsidRPr="00DF4F34">
        <w:rPr>
          <w:i/>
          <w:iCs w:val="0"/>
        </w:rPr>
        <w:t>esfuerzo</w:t>
      </w:r>
      <w:proofErr w:type="spellEnd"/>
      <w:r w:rsidR="00C5087F" w:rsidRPr="00DF4F34">
        <w:rPr>
          <w:i/>
          <w:iCs w:val="0"/>
        </w:rPr>
        <w:t xml:space="preserve"> </w:t>
      </w:r>
      <w:proofErr w:type="spellStart"/>
      <w:r w:rsidR="00C5087F" w:rsidRPr="00DF4F34">
        <w:rPr>
          <w:i/>
          <w:iCs w:val="0"/>
        </w:rPr>
        <w:t>político</w:t>
      </w:r>
      <w:proofErr w:type="spellEnd"/>
      <w:r w:rsidR="00C5087F" w:rsidRPr="00DF4F34">
        <w:rPr>
          <w:i/>
          <w:iCs w:val="0"/>
        </w:rPr>
        <w:t xml:space="preserve"> que </w:t>
      </w:r>
      <w:proofErr w:type="spellStart"/>
      <w:r w:rsidR="00C5087F" w:rsidRPr="00DF4F34">
        <w:rPr>
          <w:i/>
          <w:iCs w:val="0"/>
        </w:rPr>
        <w:t>reconozca</w:t>
      </w:r>
      <w:proofErr w:type="spellEnd"/>
      <w:r w:rsidR="00C5087F" w:rsidRPr="00DF4F34">
        <w:rPr>
          <w:i/>
          <w:iCs w:val="0"/>
        </w:rPr>
        <w:t xml:space="preserve"> que la </w:t>
      </w:r>
      <w:proofErr w:type="spellStart"/>
      <w:r w:rsidR="00C5087F" w:rsidRPr="00DF4F34">
        <w:rPr>
          <w:i/>
          <w:iCs w:val="0"/>
        </w:rPr>
        <w:t>Naturaleza</w:t>
      </w:r>
      <w:proofErr w:type="spellEnd"/>
      <w:r w:rsidR="00C5087F" w:rsidRPr="00DF4F34">
        <w:rPr>
          <w:i/>
          <w:iCs w:val="0"/>
        </w:rPr>
        <w:t xml:space="preserve"> es </w:t>
      </w:r>
      <w:proofErr w:type="spellStart"/>
      <w:r w:rsidR="00C5087F" w:rsidRPr="00DF4F34">
        <w:rPr>
          <w:i/>
          <w:iCs w:val="0"/>
        </w:rPr>
        <w:t>sujeto</w:t>
      </w:r>
      <w:proofErr w:type="spellEnd"/>
      <w:r w:rsidR="00C5087F" w:rsidRPr="00DF4F34">
        <w:rPr>
          <w:i/>
          <w:iCs w:val="0"/>
        </w:rPr>
        <w:t xml:space="preserve"> de derechos. Este </w:t>
      </w:r>
      <w:proofErr w:type="spellStart"/>
      <w:r w:rsidR="00C5087F" w:rsidRPr="00DF4F34">
        <w:rPr>
          <w:i/>
          <w:iCs w:val="0"/>
        </w:rPr>
        <w:t>aspecto</w:t>
      </w:r>
      <w:proofErr w:type="spellEnd"/>
      <w:r w:rsidR="00C5087F" w:rsidRPr="00DF4F34">
        <w:rPr>
          <w:i/>
          <w:iCs w:val="0"/>
        </w:rPr>
        <w:t xml:space="preserve"> es fundamental </w:t>
      </w:r>
      <w:proofErr w:type="spellStart"/>
      <w:r w:rsidR="00C5087F" w:rsidRPr="00DF4F34">
        <w:rPr>
          <w:i/>
          <w:iCs w:val="0"/>
        </w:rPr>
        <w:t>si</w:t>
      </w:r>
      <w:proofErr w:type="spellEnd"/>
      <w:r w:rsidR="00C5087F" w:rsidRPr="00DF4F34">
        <w:rPr>
          <w:i/>
          <w:iCs w:val="0"/>
        </w:rPr>
        <w:t xml:space="preserve"> </w:t>
      </w:r>
      <w:proofErr w:type="spellStart"/>
      <w:r w:rsidR="00C5087F" w:rsidRPr="00DF4F34">
        <w:rPr>
          <w:i/>
          <w:iCs w:val="0"/>
        </w:rPr>
        <w:t>aceptamos</w:t>
      </w:r>
      <w:proofErr w:type="spellEnd"/>
      <w:r w:rsidR="00C5087F" w:rsidRPr="00DF4F34">
        <w:rPr>
          <w:i/>
          <w:iCs w:val="0"/>
        </w:rPr>
        <w:t xml:space="preserve"> que, </w:t>
      </w:r>
      <w:proofErr w:type="spellStart"/>
      <w:r w:rsidR="00C5087F" w:rsidRPr="00DF4F34">
        <w:rPr>
          <w:i/>
          <w:iCs w:val="0"/>
        </w:rPr>
        <w:t>como</w:t>
      </w:r>
      <w:proofErr w:type="spellEnd"/>
      <w:r w:rsidR="00C5087F" w:rsidRPr="00DF4F34">
        <w:rPr>
          <w:i/>
          <w:iCs w:val="0"/>
        </w:rPr>
        <w:t xml:space="preserve"> </w:t>
      </w:r>
      <w:proofErr w:type="spellStart"/>
      <w:r w:rsidR="00C5087F" w:rsidRPr="00DF4F34">
        <w:rPr>
          <w:i/>
          <w:iCs w:val="0"/>
        </w:rPr>
        <w:t>afirmaba</w:t>
      </w:r>
      <w:proofErr w:type="spellEnd"/>
      <w:r w:rsidR="00C5087F" w:rsidRPr="00DF4F34">
        <w:rPr>
          <w:i/>
          <w:iCs w:val="0"/>
        </w:rPr>
        <w:t xml:space="preserve"> </w:t>
      </w:r>
      <w:proofErr w:type="spellStart"/>
      <w:r w:rsidR="00C5087F" w:rsidRPr="00DF4F34">
        <w:rPr>
          <w:i/>
          <w:iCs w:val="0"/>
        </w:rPr>
        <w:t>Arnes</w:t>
      </w:r>
      <w:proofErr w:type="spellEnd"/>
      <w:r w:rsidR="00C5087F" w:rsidRPr="00DF4F34">
        <w:rPr>
          <w:i/>
          <w:iCs w:val="0"/>
        </w:rPr>
        <w:t xml:space="preserve"> </w:t>
      </w:r>
      <w:proofErr w:type="spellStart"/>
      <w:r w:rsidR="00C5087F" w:rsidRPr="00DF4F34">
        <w:rPr>
          <w:i/>
          <w:iCs w:val="0"/>
        </w:rPr>
        <w:t>Naess</w:t>
      </w:r>
      <w:proofErr w:type="spellEnd"/>
      <w:r w:rsidR="00C5087F" w:rsidRPr="00DF4F34">
        <w:rPr>
          <w:i/>
          <w:iCs w:val="0"/>
        </w:rPr>
        <w:t xml:space="preserve">, </w:t>
      </w:r>
      <w:proofErr w:type="spellStart"/>
      <w:r w:rsidR="00C5087F" w:rsidRPr="00DF4F34">
        <w:rPr>
          <w:i/>
          <w:iCs w:val="0"/>
        </w:rPr>
        <w:t>el</w:t>
      </w:r>
      <w:proofErr w:type="spellEnd"/>
      <w:r w:rsidR="00C5087F" w:rsidRPr="00DF4F34">
        <w:rPr>
          <w:i/>
          <w:iCs w:val="0"/>
        </w:rPr>
        <w:t xml:space="preserve"> </w:t>
      </w:r>
      <w:proofErr w:type="spellStart"/>
      <w:r w:rsidR="00C5087F" w:rsidRPr="00DF4F34">
        <w:rPr>
          <w:i/>
          <w:iCs w:val="0"/>
        </w:rPr>
        <w:t>filósofo</w:t>
      </w:r>
      <w:proofErr w:type="spellEnd"/>
      <w:r w:rsidR="00C5087F" w:rsidRPr="00DF4F34">
        <w:rPr>
          <w:i/>
          <w:iCs w:val="0"/>
        </w:rPr>
        <w:t xml:space="preserve"> </w:t>
      </w:r>
      <w:proofErr w:type="spellStart"/>
      <w:r w:rsidR="00C5087F" w:rsidRPr="00DF4F34">
        <w:rPr>
          <w:i/>
          <w:iCs w:val="0"/>
        </w:rPr>
        <w:t>noruego</w:t>
      </w:r>
      <w:proofErr w:type="spellEnd"/>
      <w:r w:rsidR="00C5087F" w:rsidRPr="00DF4F34">
        <w:rPr>
          <w:i/>
          <w:iCs w:val="0"/>
        </w:rPr>
        <w:t xml:space="preserve"> padre de la </w:t>
      </w:r>
      <w:proofErr w:type="spellStart"/>
      <w:r w:rsidR="00C5087F" w:rsidRPr="00DF4F34">
        <w:rPr>
          <w:i/>
          <w:iCs w:val="0"/>
        </w:rPr>
        <w:t>ecología</w:t>
      </w:r>
      <w:proofErr w:type="spellEnd"/>
      <w:r w:rsidR="00C5087F" w:rsidRPr="00DF4F34">
        <w:rPr>
          <w:i/>
          <w:iCs w:val="0"/>
        </w:rPr>
        <w:t xml:space="preserve"> profunda, “</w:t>
      </w:r>
      <w:proofErr w:type="spellStart"/>
      <w:r w:rsidR="00C5087F" w:rsidRPr="00DF4F34">
        <w:rPr>
          <w:i/>
          <w:iCs w:val="0"/>
        </w:rPr>
        <w:t>todos</w:t>
      </w:r>
      <w:proofErr w:type="spellEnd"/>
      <w:r w:rsidR="00C5087F" w:rsidRPr="00DF4F34">
        <w:rPr>
          <w:i/>
          <w:iCs w:val="0"/>
        </w:rPr>
        <w:t xml:space="preserve"> </w:t>
      </w:r>
      <w:proofErr w:type="spellStart"/>
      <w:r w:rsidR="00C5087F" w:rsidRPr="00DF4F34">
        <w:rPr>
          <w:i/>
          <w:iCs w:val="0"/>
        </w:rPr>
        <w:t>los</w:t>
      </w:r>
      <w:proofErr w:type="spellEnd"/>
      <w:r w:rsidR="00C5087F" w:rsidRPr="00DF4F34">
        <w:rPr>
          <w:i/>
          <w:iCs w:val="0"/>
        </w:rPr>
        <w:t xml:space="preserve"> </w:t>
      </w:r>
      <w:proofErr w:type="spellStart"/>
      <w:r w:rsidR="00C5087F" w:rsidRPr="00DF4F34">
        <w:rPr>
          <w:i/>
          <w:iCs w:val="0"/>
        </w:rPr>
        <w:t>seres</w:t>
      </w:r>
      <w:proofErr w:type="spellEnd"/>
      <w:r w:rsidR="00C5087F" w:rsidRPr="00DF4F34">
        <w:rPr>
          <w:i/>
          <w:iCs w:val="0"/>
        </w:rPr>
        <w:t xml:space="preserve"> </w:t>
      </w:r>
      <w:proofErr w:type="spellStart"/>
      <w:r w:rsidR="00C5087F" w:rsidRPr="00DF4F34">
        <w:rPr>
          <w:i/>
          <w:iCs w:val="0"/>
        </w:rPr>
        <w:t>vivos</w:t>
      </w:r>
      <w:proofErr w:type="spellEnd"/>
      <w:r w:rsidR="00C5087F" w:rsidRPr="00DF4F34">
        <w:rPr>
          <w:i/>
          <w:iCs w:val="0"/>
        </w:rPr>
        <w:t xml:space="preserve"> </w:t>
      </w:r>
      <w:proofErr w:type="spellStart"/>
      <w:r w:rsidR="00C5087F" w:rsidRPr="00DF4F34">
        <w:rPr>
          <w:i/>
          <w:iCs w:val="0"/>
        </w:rPr>
        <w:t>tienen</w:t>
      </w:r>
      <w:proofErr w:type="spellEnd"/>
      <w:r w:rsidR="00C5087F" w:rsidRPr="00DF4F34">
        <w:rPr>
          <w:i/>
          <w:iCs w:val="0"/>
        </w:rPr>
        <w:t xml:space="preserve"> </w:t>
      </w:r>
      <w:proofErr w:type="spellStart"/>
      <w:r w:rsidR="00C5087F" w:rsidRPr="00DF4F34">
        <w:rPr>
          <w:i/>
          <w:iCs w:val="0"/>
        </w:rPr>
        <w:t>el</w:t>
      </w:r>
      <w:proofErr w:type="spellEnd"/>
      <w:r w:rsidR="00C5087F" w:rsidRPr="00DF4F34">
        <w:rPr>
          <w:i/>
          <w:iCs w:val="0"/>
        </w:rPr>
        <w:t xml:space="preserve"> </w:t>
      </w:r>
      <w:proofErr w:type="spellStart"/>
      <w:r w:rsidR="00C5087F" w:rsidRPr="00DF4F34">
        <w:rPr>
          <w:i/>
          <w:iCs w:val="0"/>
        </w:rPr>
        <w:t>mismo</w:t>
      </w:r>
      <w:proofErr w:type="spellEnd"/>
      <w:r w:rsidR="00C5087F" w:rsidRPr="00DF4F34">
        <w:rPr>
          <w:i/>
          <w:iCs w:val="0"/>
        </w:rPr>
        <w:t xml:space="preserve"> valor”. </w:t>
      </w:r>
      <w:proofErr w:type="spellStart"/>
      <w:r w:rsidR="00C5087F" w:rsidRPr="00DF4F34">
        <w:rPr>
          <w:i/>
          <w:iCs w:val="0"/>
        </w:rPr>
        <w:t>Esta</w:t>
      </w:r>
      <w:proofErr w:type="spellEnd"/>
      <w:r w:rsidR="00C5087F" w:rsidRPr="00DF4F34">
        <w:rPr>
          <w:i/>
          <w:iCs w:val="0"/>
        </w:rPr>
        <w:t xml:space="preserve"> </w:t>
      </w:r>
      <w:proofErr w:type="spellStart"/>
      <w:r w:rsidR="00C5087F" w:rsidRPr="00DF4F34">
        <w:rPr>
          <w:i/>
          <w:iCs w:val="0"/>
        </w:rPr>
        <w:t>lucha</w:t>
      </w:r>
      <w:proofErr w:type="spellEnd"/>
      <w:r w:rsidR="00C5087F" w:rsidRPr="00DF4F34">
        <w:rPr>
          <w:i/>
          <w:iCs w:val="0"/>
        </w:rPr>
        <w:t xml:space="preserve"> de </w:t>
      </w:r>
      <w:proofErr w:type="spellStart"/>
      <w:r w:rsidR="00C5087F" w:rsidRPr="00DF4F34">
        <w:rPr>
          <w:i/>
          <w:iCs w:val="0"/>
        </w:rPr>
        <w:t>liberación</w:t>
      </w:r>
      <w:proofErr w:type="spellEnd"/>
      <w:r w:rsidR="00C5087F" w:rsidRPr="00DF4F34">
        <w:rPr>
          <w:i/>
          <w:iCs w:val="0"/>
        </w:rPr>
        <w:t xml:space="preserve"> es, ante </w:t>
      </w:r>
      <w:proofErr w:type="spellStart"/>
      <w:r w:rsidR="00C5087F" w:rsidRPr="00DF4F34">
        <w:rPr>
          <w:i/>
          <w:iCs w:val="0"/>
        </w:rPr>
        <w:t>todo</w:t>
      </w:r>
      <w:proofErr w:type="spellEnd"/>
      <w:r w:rsidR="00C5087F" w:rsidRPr="00DF4F34">
        <w:rPr>
          <w:i/>
          <w:iCs w:val="0"/>
        </w:rPr>
        <w:t xml:space="preserve">, un </w:t>
      </w:r>
      <w:proofErr w:type="spellStart"/>
      <w:r w:rsidR="00C5087F" w:rsidRPr="00DF4F34">
        <w:rPr>
          <w:i/>
          <w:iCs w:val="0"/>
        </w:rPr>
        <w:t>esfuerzo</w:t>
      </w:r>
      <w:proofErr w:type="spellEnd"/>
      <w:r w:rsidR="00C5087F" w:rsidRPr="00DF4F34">
        <w:rPr>
          <w:i/>
          <w:iCs w:val="0"/>
        </w:rPr>
        <w:t xml:space="preserve"> </w:t>
      </w:r>
      <w:proofErr w:type="spellStart"/>
      <w:r w:rsidR="00C5087F" w:rsidRPr="00DF4F34">
        <w:rPr>
          <w:i/>
          <w:iCs w:val="0"/>
        </w:rPr>
        <w:t>político</w:t>
      </w:r>
      <w:proofErr w:type="spellEnd"/>
      <w:r w:rsidR="00C5087F" w:rsidRPr="00DF4F34">
        <w:rPr>
          <w:i/>
          <w:iCs w:val="0"/>
        </w:rPr>
        <w:t xml:space="preserve"> que </w:t>
      </w:r>
      <w:proofErr w:type="spellStart"/>
      <w:r w:rsidR="00C5087F" w:rsidRPr="00DF4F34">
        <w:rPr>
          <w:i/>
          <w:iCs w:val="0"/>
        </w:rPr>
        <w:t>empieza</w:t>
      </w:r>
      <w:proofErr w:type="spellEnd"/>
      <w:r w:rsidR="00C5087F" w:rsidRPr="00DF4F34">
        <w:rPr>
          <w:i/>
          <w:iCs w:val="0"/>
        </w:rPr>
        <w:t xml:space="preserve"> </w:t>
      </w:r>
      <w:proofErr w:type="spellStart"/>
      <w:r w:rsidR="00C5087F" w:rsidRPr="00DF4F34">
        <w:rPr>
          <w:i/>
          <w:iCs w:val="0"/>
        </w:rPr>
        <w:t>por</w:t>
      </w:r>
      <w:proofErr w:type="spellEnd"/>
      <w:r w:rsidR="00C5087F" w:rsidRPr="00DF4F34">
        <w:rPr>
          <w:i/>
          <w:iCs w:val="0"/>
        </w:rPr>
        <w:t xml:space="preserve"> </w:t>
      </w:r>
      <w:proofErr w:type="spellStart"/>
      <w:r w:rsidR="00C5087F" w:rsidRPr="00DF4F34">
        <w:rPr>
          <w:i/>
          <w:iCs w:val="0"/>
        </w:rPr>
        <w:t>reconocer</w:t>
      </w:r>
      <w:proofErr w:type="spellEnd"/>
      <w:r w:rsidR="00C5087F" w:rsidRPr="00DF4F34">
        <w:rPr>
          <w:i/>
          <w:iCs w:val="0"/>
        </w:rPr>
        <w:t xml:space="preserve"> que </w:t>
      </w:r>
      <w:proofErr w:type="spellStart"/>
      <w:r w:rsidR="00C5087F" w:rsidRPr="00DF4F34">
        <w:rPr>
          <w:i/>
          <w:iCs w:val="0"/>
        </w:rPr>
        <w:t>el</w:t>
      </w:r>
      <w:proofErr w:type="spellEnd"/>
      <w:r w:rsidR="00C5087F" w:rsidRPr="00DF4F34">
        <w:rPr>
          <w:i/>
          <w:iCs w:val="0"/>
        </w:rPr>
        <w:t xml:space="preserve"> </w:t>
      </w:r>
      <w:proofErr w:type="spellStart"/>
      <w:r w:rsidR="00C5087F" w:rsidRPr="00DF4F34">
        <w:rPr>
          <w:i/>
          <w:iCs w:val="0"/>
        </w:rPr>
        <w:t>sistema</w:t>
      </w:r>
      <w:proofErr w:type="spellEnd"/>
      <w:r w:rsidR="00C5087F" w:rsidRPr="00DF4F34">
        <w:rPr>
          <w:i/>
          <w:iCs w:val="0"/>
        </w:rPr>
        <w:t xml:space="preserve"> </w:t>
      </w:r>
      <w:proofErr w:type="spellStart"/>
      <w:r w:rsidR="00C5087F" w:rsidRPr="00DF4F34">
        <w:rPr>
          <w:i/>
          <w:iCs w:val="0"/>
        </w:rPr>
        <w:t>capitalista</w:t>
      </w:r>
      <w:proofErr w:type="spellEnd"/>
      <w:r w:rsidR="00C5087F" w:rsidRPr="00DF4F34">
        <w:rPr>
          <w:i/>
          <w:iCs w:val="0"/>
        </w:rPr>
        <w:t xml:space="preserve"> </w:t>
      </w:r>
      <w:proofErr w:type="spellStart"/>
      <w:r w:rsidR="00C5087F" w:rsidRPr="00DF4F34">
        <w:rPr>
          <w:i/>
          <w:iCs w:val="0"/>
        </w:rPr>
        <w:t>destruye</w:t>
      </w:r>
      <w:proofErr w:type="spellEnd"/>
      <w:r w:rsidR="00C5087F" w:rsidRPr="00DF4F34">
        <w:rPr>
          <w:i/>
          <w:iCs w:val="0"/>
        </w:rPr>
        <w:t xml:space="preserve"> sus </w:t>
      </w:r>
      <w:proofErr w:type="spellStart"/>
      <w:r w:rsidR="00C5087F" w:rsidRPr="00DF4F34">
        <w:rPr>
          <w:i/>
          <w:iCs w:val="0"/>
        </w:rPr>
        <w:t>propias</w:t>
      </w:r>
      <w:proofErr w:type="spellEnd"/>
      <w:r w:rsidR="00C5087F" w:rsidRPr="00DF4F34">
        <w:rPr>
          <w:i/>
          <w:iCs w:val="0"/>
        </w:rPr>
        <w:t xml:space="preserve"> </w:t>
      </w:r>
      <w:proofErr w:type="spellStart"/>
      <w:r w:rsidR="00C5087F" w:rsidRPr="00DF4F34">
        <w:rPr>
          <w:i/>
          <w:iCs w:val="0"/>
        </w:rPr>
        <w:t>condiciones</w:t>
      </w:r>
      <w:proofErr w:type="spellEnd"/>
      <w:r w:rsidR="00C5087F" w:rsidRPr="00DF4F34">
        <w:rPr>
          <w:i/>
          <w:iCs w:val="0"/>
        </w:rPr>
        <w:t xml:space="preserve"> </w:t>
      </w:r>
      <w:proofErr w:type="spellStart"/>
      <w:r w:rsidR="00C5087F" w:rsidRPr="00DF4F34">
        <w:rPr>
          <w:i/>
          <w:iCs w:val="0"/>
        </w:rPr>
        <w:t>biofísicas</w:t>
      </w:r>
      <w:proofErr w:type="spellEnd"/>
      <w:r w:rsidR="00C5087F" w:rsidRPr="00DF4F34">
        <w:rPr>
          <w:i/>
          <w:iCs w:val="0"/>
        </w:rPr>
        <w:t xml:space="preserve"> de </w:t>
      </w:r>
      <w:proofErr w:type="spellStart"/>
      <w:r w:rsidR="00C5087F" w:rsidRPr="00DF4F34">
        <w:rPr>
          <w:i/>
          <w:iCs w:val="0"/>
        </w:rPr>
        <w:t>existencia</w:t>
      </w:r>
      <w:proofErr w:type="spellEnd"/>
      <w:r w:rsidR="00C5087F" w:rsidRPr="00DF4F34">
        <w:rPr>
          <w:i/>
          <w:iCs w:val="0"/>
        </w:rPr>
        <w:t xml:space="preserve">." Alberto Acosta, “Derechos de La </w:t>
      </w:r>
      <w:proofErr w:type="spellStart"/>
      <w:r w:rsidR="00C5087F" w:rsidRPr="00DF4F34">
        <w:rPr>
          <w:i/>
          <w:iCs w:val="0"/>
        </w:rPr>
        <w:t>Naturaleza</w:t>
      </w:r>
      <w:proofErr w:type="spellEnd"/>
      <w:r w:rsidR="00C5087F" w:rsidRPr="00DF4F34">
        <w:rPr>
          <w:i/>
          <w:iCs w:val="0"/>
        </w:rPr>
        <w:t xml:space="preserve"> y </w:t>
      </w:r>
      <w:proofErr w:type="spellStart"/>
      <w:r w:rsidR="00C5087F" w:rsidRPr="00DF4F34">
        <w:rPr>
          <w:i/>
          <w:iCs w:val="0"/>
        </w:rPr>
        <w:t>Buen</w:t>
      </w:r>
      <w:proofErr w:type="spellEnd"/>
      <w:r w:rsidR="00C5087F" w:rsidRPr="00DF4F34">
        <w:rPr>
          <w:i/>
          <w:iCs w:val="0"/>
        </w:rPr>
        <w:t xml:space="preserve"> </w:t>
      </w:r>
      <w:proofErr w:type="spellStart"/>
      <w:r w:rsidR="00C5087F" w:rsidRPr="00DF4F34">
        <w:rPr>
          <w:i/>
          <w:iCs w:val="0"/>
        </w:rPr>
        <w:t>Vivir</w:t>
      </w:r>
      <w:proofErr w:type="spellEnd"/>
      <w:r w:rsidR="00C5087F" w:rsidRPr="00DF4F34">
        <w:rPr>
          <w:i/>
          <w:iCs w:val="0"/>
        </w:rPr>
        <w:t xml:space="preserve">: </w:t>
      </w:r>
      <w:proofErr w:type="spellStart"/>
      <w:r w:rsidR="00C5087F" w:rsidRPr="00DF4F34">
        <w:rPr>
          <w:i/>
          <w:iCs w:val="0"/>
        </w:rPr>
        <w:t>Ecos</w:t>
      </w:r>
      <w:proofErr w:type="spellEnd"/>
      <w:r w:rsidR="00C5087F" w:rsidRPr="00DF4F34">
        <w:rPr>
          <w:i/>
          <w:iCs w:val="0"/>
        </w:rPr>
        <w:t xml:space="preserve"> de La </w:t>
      </w:r>
      <w:proofErr w:type="spellStart"/>
      <w:r w:rsidR="00C5087F" w:rsidRPr="00DF4F34">
        <w:rPr>
          <w:i/>
          <w:iCs w:val="0"/>
        </w:rPr>
        <w:t>Constitución</w:t>
      </w:r>
      <w:proofErr w:type="spellEnd"/>
      <w:r w:rsidR="00C5087F" w:rsidRPr="00DF4F34">
        <w:rPr>
          <w:i/>
          <w:iCs w:val="0"/>
        </w:rPr>
        <w:t xml:space="preserve"> de </w:t>
      </w:r>
      <w:proofErr w:type="spellStart"/>
      <w:r w:rsidR="00C5087F" w:rsidRPr="00DF4F34">
        <w:rPr>
          <w:i/>
          <w:iCs w:val="0"/>
        </w:rPr>
        <w:t>Motecristi</w:t>
      </w:r>
      <w:proofErr w:type="spellEnd"/>
      <w:r w:rsidR="00C5087F" w:rsidRPr="00DF4F34">
        <w:rPr>
          <w:i/>
          <w:iCs w:val="0"/>
        </w:rPr>
        <w:t>,</w:t>
      </w:r>
      <w:r w:rsidR="00C5087F" w:rsidRPr="00C5087F">
        <w:t>” 23.</w:t>
      </w:r>
      <w:r>
        <w:fldChar w:fldCharType="end"/>
      </w:r>
    </w:p>
  </w:footnote>
  <w:footnote w:id="58">
    <w:p w14:paraId="037F727C" w14:textId="1A8D2C46" w:rsidR="001D21C8" w:rsidRPr="00316392" w:rsidRDefault="001D21C8" w:rsidP="001D21C8">
      <w:pPr>
        <w:pStyle w:val="FootnoteText"/>
      </w:pPr>
      <w:r w:rsidRPr="00B64DBC">
        <w:rPr>
          <w:rStyle w:val="FootnoteReference"/>
        </w:rPr>
        <w:footnoteRef/>
      </w:r>
      <w:r>
        <w:t xml:space="preserve"> </w:t>
      </w:r>
      <w:r w:rsidRPr="00316392">
        <w:rPr>
          <w:rFonts w:eastAsia="Georgia"/>
        </w:rPr>
        <w:fldChar w:fldCharType="begin"/>
      </w:r>
      <w:r w:rsidR="0022071E">
        <w:instrText xml:space="preserve"> ADDIN ZOTERO_ITEM CSL_CITATION {"citationID":"8QcIgCVU","properties":{"formattedCitation":"Margaret MacDonald, \\uc0\\u8220{}Natural Rights,\\uc0\\u8221{} 23\\uc0\\u8211{}25, 28\\uc0\\u8211{}30; Edmundson, {\\i{}An Introduction to Rights}, 16\\uc0\\u8211{}17; for seminal histories of natural rights theory, see Tuck, {\\i{}Natural Rights Theories: Their Origin and Development}; Brett, {\\i{}Liberty, Right and Nature: Individual Rights in Later Scholastic Thought}; and Tierney, {\\i{}The Idea of Natural Rights, Natural Law and Church Law, 1150-1625}.","plainCitation":"Margaret MacDonald, “Natural Rights,” 23–25, 28–30; Edmundson, An Introduction to Rights, 16–17; for seminal histories of natural rights theory, see Tuck, Natural Rights Theories: Their Origin and Development; Brett, Liberty, Right and Nature: Individual Rights in Later Scholastic Thought; and Tierney, The Idea of Natural Rights, Natural Law and Church Law, 1150-1625.","noteIndex":57},"citationItems":[{"id":266,"uris":["http://zotero.org/users/5775109/items/5CBNV65K"],"itemData":{"id":266,"type":"chapter","collection-title":"Oxford Readings in Philosophy","container-title":"Theories of Rights","ISBN":"019875063","publisher":"Oxford University Press","title":"Natural Rights","author":[{"literal":"Margaret MacDonald"}],"editor":[{"literal":"Jeremy Waldron"}],"issued":{"date-parts":[["1984"]]}},"locator":"23-25, 28-30"},{"id":342,"uris":["http://zotero.org/users/5775109/items/ZKKBHM3P"],"itemData":{"id":342,"type":"book","event-place":"Cambridge","publisher":"Cambridge University Press","publisher-place":"Cambridge","title":"An Introduction to Rights","author":[{"family":"Edmundson","given":"William"}],"issued":{"date-parts":[["2004"]]}},"locator":"16-17"},{"id":192,"uris":["http://zotero.org/users/5775109/items/LJTBWVIE"],"itemData":{"id":192,"type":"book","edition":"New Edition (20 December 2010)","event-place":"Cambridge","publisher":"Cambridge University Press","publisher-place":"Cambridge","title":"Natural Rights Theories: Their Origin and Development","author":[{"family":"Tuck","given":"Richard"}],"issued":{"date-parts":[["1979"]]}},"prefix":"for seminal histories of natural rights theory, see"},{"id":191,"uris":["http://zotero.org/users/5775109/items/9F7YALF7"],"itemData":{"id":191,"type":"book","collection-title":"Ideas in Context","edition":"1st","event-place":"Cambridge","publisher":"Cambridge University Press","publisher-place":"Cambridge","title":"Liberty, Right and Nature: Individual Rights in Later Scholastic Thought","author":[{"family":"Brett","given":"Annabel"}],"issued":{"date-parts":[["1997"]]}}},{"id":190,"uris":["http://zotero.org/users/5775109/items/9GESKAQI"],"itemData":{"id":190,"type":"book","collection-number":"5","collection-title":"Emory University Studies in Law and Religion","event-place":"Grand Rapids, Mich., Cambridge","publisher":"William B. Eerdmans Publishing Company","publisher-place":"Grand Rapids, Mich., Cambridge","title":"The Idea of Natural Rights, Natural Law and Church Law, 1150-1625","author":[{"family":"Tierney","given":"Brian"}],"issued":{"date-parts":[["2001"]]}},"prefix":"and"}],"schema":"https://github.com/citation-style-language/schema/raw/master/csl-citation.json"} </w:instrText>
      </w:r>
      <w:r w:rsidRPr="00316392">
        <w:rPr>
          <w:rFonts w:eastAsia="Georgia"/>
        </w:rPr>
        <w:fldChar w:fldCharType="separate"/>
      </w:r>
      <w:r w:rsidR="0022071E" w:rsidRPr="0022071E">
        <w:t xml:space="preserve">Margaret MacDonald, “Natural Rights,” 23–25, 28–30; Edmundson, </w:t>
      </w:r>
      <w:r w:rsidR="0022071E" w:rsidRPr="0022071E">
        <w:rPr>
          <w:i/>
          <w:iCs w:val="0"/>
        </w:rPr>
        <w:t>An Introduction to Rights</w:t>
      </w:r>
      <w:r w:rsidR="0022071E" w:rsidRPr="0022071E">
        <w:t xml:space="preserve">, 16–17; for seminal histories of natural rights theory, see Tuck, </w:t>
      </w:r>
      <w:r w:rsidR="0022071E" w:rsidRPr="0022071E">
        <w:rPr>
          <w:i/>
          <w:iCs w:val="0"/>
        </w:rPr>
        <w:t>Natural Rights Theories: Their Origin and Development</w:t>
      </w:r>
      <w:r w:rsidR="0022071E" w:rsidRPr="0022071E">
        <w:t xml:space="preserve">; Brett, </w:t>
      </w:r>
      <w:r w:rsidR="0022071E" w:rsidRPr="0022071E">
        <w:rPr>
          <w:i/>
          <w:iCs w:val="0"/>
        </w:rPr>
        <w:t>Liberty, Right and Nature: Individual Rights in Later Scholastic Thought</w:t>
      </w:r>
      <w:r w:rsidR="0022071E" w:rsidRPr="0022071E">
        <w:t xml:space="preserve">; and Tierney, </w:t>
      </w:r>
      <w:r w:rsidR="0022071E" w:rsidRPr="0022071E">
        <w:rPr>
          <w:i/>
          <w:iCs w:val="0"/>
        </w:rPr>
        <w:t xml:space="preserve">The Idea of Natural Rights, Natural </w:t>
      </w:r>
      <w:proofErr w:type="gramStart"/>
      <w:r w:rsidR="0022071E" w:rsidRPr="0022071E">
        <w:rPr>
          <w:i/>
          <w:iCs w:val="0"/>
        </w:rPr>
        <w:t>Law</w:t>
      </w:r>
      <w:proofErr w:type="gramEnd"/>
      <w:r w:rsidR="0022071E" w:rsidRPr="0022071E">
        <w:rPr>
          <w:i/>
          <w:iCs w:val="0"/>
        </w:rPr>
        <w:t xml:space="preserve"> and Church Law, 1150-1625</w:t>
      </w:r>
      <w:r w:rsidR="0022071E" w:rsidRPr="0022071E">
        <w:t>.</w:t>
      </w:r>
      <w:r w:rsidRPr="00316392">
        <w:fldChar w:fldCharType="end"/>
      </w:r>
    </w:p>
  </w:footnote>
  <w:footnote w:id="59">
    <w:p w14:paraId="4B57C33B" w14:textId="51A10220" w:rsidR="001D21C8" w:rsidRPr="00984233" w:rsidRDefault="001D21C8" w:rsidP="001D21C8">
      <w:pPr>
        <w:pStyle w:val="FootnoteText"/>
      </w:pPr>
      <w:r w:rsidRPr="00B64DBC">
        <w:rPr>
          <w:rStyle w:val="FootnoteReference"/>
        </w:rPr>
        <w:footnoteRef/>
      </w:r>
      <w:r>
        <w:t xml:space="preserve"> Theorists conceive of the relations of entailment between natural law and natural rights in different ways. See </w:t>
      </w:r>
      <w:r>
        <w:fldChar w:fldCharType="begin"/>
      </w:r>
      <w:r w:rsidR="0022071E">
        <w:instrText xml:space="preserve"> ADDIN ZOTERO_ITEM CSL_CITATION {"citationID":"7Ee7mDP8","properties":{"formattedCitation":"the primary source essays reprinted in Laing and Wilcox, {\\i{}The Natural Law Reader} for a selection of viewpoints.","plainCitation":"the primary source essays reprinted in Laing and Wilcox, The Natural Law Reader for a selection of viewpoints.","noteIndex":58},"citationItems":[{"id":302,"uris":["http://zotero.org/users/5775109/items/5JGUS9M6"],"itemData":{"id":302,"type":"book","event-place":"Oxford","publisher":"Blackwell Publishing Ltd","publisher-place":"Oxford","title":"The Natural Law Reader","editor":[{"family":"Laing","given":"Jacqueline A"},{"family":"Wilcox","given":"Russel"}],"issued":{"date-parts":[["2014"]]}},"prefix":"the primary source essays reprinted in","suffix":"for a selection of viewpoints."}],"schema":"https://github.com/citation-style-language/schema/raw/master/csl-citation.json"} </w:instrText>
      </w:r>
      <w:r>
        <w:fldChar w:fldCharType="separate"/>
      </w:r>
      <w:r w:rsidR="0022071E" w:rsidRPr="0022071E">
        <w:t xml:space="preserve">the primary source essays reprinted in Laing and Wilcox, </w:t>
      </w:r>
      <w:r w:rsidR="0022071E" w:rsidRPr="0022071E">
        <w:rPr>
          <w:i/>
          <w:iCs w:val="0"/>
        </w:rPr>
        <w:t>The Natural Law Reader</w:t>
      </w:r>
      <w:r w:rsidR="0022071E" w:rsidRPr="0022071E">
        <w:t xml:space="preserve"> for a selection of viewpoints.</w:t>
      </w:r>
      <w:r>
        <w:fldChar w:fldCharType="end"/>
      </w:r>
      <w:r>
        <w:t xml:space="preserve"> </w:t>
      </w:r>
    </w:p>
  </w:footnote>
  <w:footnote w:id="60">
    <w:p w14:paraId="3DD61790" w14:textId="7A7865B3" w:rsidR="00791076" w:rsidRPr="007E4D8E" w:rsidRDefault="00791076" w:rsidP="00791076">
      <w:pPr>
        <w:pStyle w:val="FootnoteText"/>
      </w:pPr>
      <w:r w:rsidRPr="00B64DBC">
        <w:rPr>
          <w:rStyle w:val="FootnoteReference"/>
        </w:rPr>
        <w:footnoteRef/>
      </w:r>
      <w:r>
        <w:t xml:space="preserve"> </w:t>
      </w:r>
      <w:r>
        <w:fldChar w:fldCharType="begin"/>
      </w:r>
      <w:r w:rsidR="0022071E">
        <w:instrText xml:space="preserve"> ADDIN ZOTERO_ITEM CSL_CITATION {"citationID":"uWwW85S2","properties":{"formattedCitation":"These are often contrasted to \\uc0\\u8220{}political\\uc0\\u8221{} approaches to rights. Etinson, \\uc0\\u8220{}Introduction.\\uc0\\u8221{}","plainCitation":"These are often contrasted to “political” approaches to rights. Etinson, “Introduction.”","noteIndex":59},"citationItems":[{"id":243,"uris":["http://zotero.org/users/5775109/items/T6BGH4CP"],"itemData":{"id":243,"type":"chapter","container-title":"Human Rights: Moral or Political?","event-place":"Oxford","page":"1-38","publisher":"Oxford University Press","publisher-place":"Oxford","title":"Introduction","author":[{"family":"Etinson","given":"Adam"}],"editor":[{"family":"Etinson","given":"Adam"}],"issued":{"date-parts":[["2018"]]}},"prefix":"These are often contrasted to \"political\" approaches to rights."}],"schema":"https://github.com/citation-style-language/schema/raw/master/csl-citation.json"} </w:instrText>
      </w:r>
      <w:r>
        <w:fldChar w:fldCharType="separate"/>
      </w:r>
      <w:r w:rsidR="0022071E" w:rsidRPr="0022071E">
        <w:t xml:space="preserve">These are often contrasted to “political” approaches to rights. </w:t>
      </w:r>
      <w:proofErr w:type="spellStart"/>
      <w:r w:rsidR="0022071E" w:rsidRPr="0022071E">
        <w:t>Etinson</w:t>
      </w:r>
      <w:proofErr w:type="spellEnd"/>
      <w:r w:rsidR="0022071E" w:rsidRPr="0022071E">
        <w:t>, “Introduction.”</w:t>
      </w:r>
      <w:r>
        <w:fldChar w:fldCharType="end"/>
      </w:r>
      <w:r>
        <w:t xml:space="preserve"> Also n</w:t>
      </w:r>
      <w:r w:rsidRPr="00FA6363">
        <w:t xml:space="preserve">ote that these arguments typically attribute </w:t>
      </w:r>
      <w:r>
        <w:t xml:space="preserve">status-based </w:t>
      </w:r>
      <w:r w:rsidRPr="00FA6363">
        <w:t>moral rights to humans that are not necessarily persons, such as infants and mentally incapacitated people.</w:t>
      </w:r>
    </w:p>
  </w:footnote>
  <w:footnote w:id="61">
    <w:p w14:paraId="49C62655" w14:textId="09AA3B54" w:rsidR="00851C48" w:rsidRDefault="00851C48">
      <w:pPr>
        <w:pStyle w:val="FootnoteText"/>
      </w:pPr>
      <w:r>
        <w:rPr>
          <w:rStyle w:val="FootnoteReference"/>
        </w:rPr>
        <w:footnoteRef/>
      </w:r>
      <w:r>
        <w:t xml:space="preserve"> </w:t>
      </w:r>
      <w:r>
        <w:fldChar w:fldCharType="begin"/>
      </w:r>
      <w:r w:rsidR="0022071E">
        <w:instrText xml:space="preserve"> ADDIN ZOTERO_ITEM CSL_CITATION {"citationID":"jh15Etj8","properties":{"formattedCitation":"Eckersley, \\uc0\\u8220{}Liberal Democracy and the Rights of Nature,\\uc0\\u8221{} 184.","plainCitation":"Eckersley, “Liberal Democracy and the Rights of Nature,” 184.","noteIndex":60},"citationItems":[{"id":171,"uris":["http://zotero.org/users/5775109/items/5GAUSJDU"],"itemData":{"id":171,"type":"article-journal","container-title":"Environmental Politics","DOI":"10.1080/09644019508414232","ISSN":"0964-4016, 1743-8934","issue":"4","journalAbbreviation":"Environmental Politics","language":"en","page":"169-198","source":"DOI.org (Crossref)","title":"Liberal democracy and the rights of nature: The struggle for inclusion","title-short":"Liberal democracy and the rights of nature","volume":"4","author":[{"family":"Eckersley","given":"Robyn"}],"issued":{"date-parts":[["1995",12]]}},"locator":"184"}],"schema":"https://github.com/citation-style-language/schema/raw/master/csl-citation.json"} </w:instrText>
      </w:r>
      <w:r>
        <w:fldChar w:fldCharType="separate"/>
      </w:r>
      <w:r w:rsidR="0022071E" w:rsidRPr="0022071E">
        <w:t>Eckersley, “Liberal Democracy and the Rights of Nature,” 184.</w:t>
      </w:r>
      <w:r>
        <w:fldChar w:fldCharType="end"/>
      </w:r>
    </w:p>
  </w:footnote>
  <w:footnote w:id="62">
    <w:p w14:paraId="431CCCF2" w14:textId="40BD1B81" w:rsidR="00D237D8" w:rsidRDefault="00D237D8">
      <w:pPr>
        <w:pStyle w:val="FootnoteText"/>
      </w:pPr>
      <w:r>
        <w:rPr>
          <w:rStyle w:val="FootnoteReference"/>
        </w:rPr>
        <w:footnoteRef/>
      </w:r>
      <w:r w:rsidR="00B4126D">
        <w:t xml:space="preserve"> </w:t>
      </w:r>
      <w:r w:rsidR="00B4126D">
        <w:fldChar w:fldCharType="begin"/>
      </w:r>
      <w:r w:rsidR="0022071E">
        <w:instrText xml:space="preserve"> ADDIN ZOTERO_ITEM CSL_CITATION {"citationID":"lUU8UdOT","properties":{"formattedCitation":"Eckersley, 182\\uc0\\u8211{}84.","plainCitation":"Eckersley, 182–84.","noteIndex":61},"citationItems":[{"id":171,"uris":["http://zotero.org/users/5775109/items/5GAUSJDU"],"itemData":{"id":171,"type":"article-journal","container-title":"Environmental Politics","DOI":"10.1080/09644019508414232","ISSN":"0964-4016, 1743-8934","issue":"4","journalAbbreviation":"Environmental Politics","language":"en","page":"169-198","source":"DOI.org (Crossref)","title":"Liberal democracy and the rights of nature: The struggle for inclusion","title-short":"Liberal democracy and the rights of nature","volume":"4","author":[{"family":"Eckersley","given":"Robyn"}],"issued":{"date-parts":[["1995",12]]}},"locator":"182-184","label":"page"}],"schema":"https://github.com/citation-style-language/schema/raw/master/csl-citation.json"} </w:instrText>
      </w:r>
      <w:r w:rsidR="00B4126D">
        <w:fldChar w:fldCharType="separate"/>
      </w:r>
      <w:r w:rsidR="0022071E" w:rsidRPr="0022071E">
        <w:t>Eckersley, 182–84.</w:t>
      </w:r>
      <w:r w:rsidR="00B4126D">
        <w:fldChar w:fldCharType="end"/>
      </w:r>
      <w:r w:rsidR="00B4126D">
        <w:t xml:space="preserve"> She cites</w:t>
      </w:r>
      <w:r w:rsidR="001C09E9">
        <w:t xml:space="preserve"> </w:t>
      </w:r>
      <w:r w:rsidR="001C09E9">
        <w:fldChar w:fldCharType="begin"/>
      </w:r>
      <w:r w:rsidR="00CE6878">
        <w:instrText xml:space="preserve"> ADDIN ZOTERO_ITEM CSL_CITATION {"citationID":"5GiyvgSu","properties":{"formattedCitation":"Tom Regan, {\\i{}The Case for Animal Rights}.","plainCitation":"Tom Regan, The Case for Animal Rights.","noteIndex":65},"citationItems":[{"id":506,"uris":["http://zotero.org/users/5775109/items/EGLF2X6V"],"itemData":{"id":506,"type":"book","event-place":"Berkeley","publisher":"University of California Press","publisher-place":"Berkeley","title":"The Case for Animal Rights","author":[{"literal":"Tom Regan"}],"issued":{"date-parts":[["1983"]]}}}],"schema":"https://github.com/citation-style-language/schema/raw/master/csl-citation.json"} </w:instrText>
      </w:r>
      <w:r w:rsidR="001C09E9">
        <w:fldChar w:fldCharType="separate"/>
      </w:r>
      <w:r w:rsidR="00EE650D" w:rsidRPr="00EE650D">
        <w:t xml:space="preserve">Tom Regan, </w:t>
      </w:r>
      <w:r w:rsidR="00EE650D" w:rsidRPr="00EE650D">
        <w:rPr>
          <w:i/>
          <w:iCs w:val="0"/>
        </w:rPr>
        <w:t>The Case for Animal Rights</w:t>
      </w:r>
      <w:r w:rsidR="00EE650D" w:rsidRPr="00EE650D">
        <w:t>.</w:t>
      </w:r>
      <w:r w:rsidR="001C09E9">
        <w:fldChar w:fldCharType="end"/>
      </w:r>
      <w:r w:rsidR="00FE5560">
        <w:t xml:space="preserve"> </w:t>
      </w:r>
      <w:r w:rsidR="00FE5560">
        <w:rPr>
          <w:color w:val="000000" w:themeColor="text1"/>
        </w:rPr>
        <w:t>Eckersley notes that animal rights theorists do not encounter a similar conceptual challenge, as their theories preserve the individualism of the rights discourse.</w:t>
      </w:r>
    </w:p>
  </w:footnote>
  <w:footnote w:id="63">
    <w:p w14:paraId="0E94E6F2" w14:textId="46BA5B62" w:rsidR="006615CC" w:rsidRDefault="006615CC">
      <w:pPr>
        <w:pStyle w:val="FootnoteText"/>
      </w:pPr>
      <w:r w:rsidRPr="001A0FD7">
        <w:rPr>
          <w:rStyle w:val="FootnoteReference"/>
        </w:rPr>
        <w:footnoteRef/>
      </w:r>
      <w:r>
        <w:t xml:space="preserve"> </w:t>
      </w:r>
      <w:r>
        <w:fldChar w:fldCharType="begin"/>
      </w:r>
      <w:r w:rsidR="00CE6878">
        <w:instrText xml:space="preserve"> ADDIN ZOTERO_ITEM CSL_CITATION {"citationID":"7nCa3zr9","properties":{"formattedCitation":"Mauricio Guim and Michael A. Livermore, \\uc0\\u8220{}Where Nature\\uc0\\u8217{}s Rights Go Wrong,\\uc0\\u8221{} 1367 A few examples of questions that might arise are: if we grant a forest rights, do the animals that live within it count as the forest, or should they have different \\uc0\\u8220{}animal\\uc0\\u8221{} rights? How can we determine which air and water in the forest have rights, given that air and water constantly move through space and time? Would the invasive species in the forest enjoy rights?","plainCitation":"Mauricio Guim and Michael A. Livermore, “Where Nature’s Rights Go Wrong,” 1367 A few examples of questions that might arise are: if we grant a forest rights, do the animals that live within it count as the forest, or should they have different “animal” rights? How can we determine which air and water in the forest have rights, given that air and water constantly move through space and time? Would the invasive species in the forest enjoy rights?","noteIndex":66},"citationItems":[{"id":6,"uris":["http://zotero.org/users/5775109/items/I6LM2CIR"],"itemData":{"id":6,"type":"article-journal","container-title":"Virginia Law Review","issue":"7","page":"1347-1419","title":"Where Nature's Rights Go Wrong","volume":"107","author":[{"literal":"Mauricio Guim"},{"literal":"Michael A. Livermore"}],"issued":{"date-parts":[["2021"]]}},"locator":"1367","label":"page","suffix":"A few examples of questions that might arise are: if we grant a forest rights, do the animals that live within it count as the forest, or should they have different “animal” rights? How can we determine which air and water in the forest have rights, given that air and water constantly move through space and time? Would the invasive species in the forest enjoy rights?"}],"schema":"https://github.com/citation-style-language/schema/raw/master/csl-citation.json"} </w:instrText>
      </w:r>
      <w:r>
        <w:fldChar w:fldCharType="separate"/>
      </w:r>
      <w:r w:rsidR="00D13D2F" w:rsidRPr="00D13D2F">
        <w:t xml:space="preserve">Mauricio </w:t>
      </w:r>
      <w:proofErr w:type="spellStart"/>
      <w:r w:rsidR="00D13D2F" w:rsidRPr="00D13D2F">
        <w:t>Guim</w:t>
      </w:r>
      <w:proofErr w:type="spellEnd"/>
      <w:r w:rsidR="00D13D2F" w:rsidRPr="00D13D2F">
        <w:t xml:space="preserve"> and Michael A. Livermore, “Where Nature’s Rights Go Wrong,” 1367 A few examples of questions that might arise are: if we grant a forest rights, do the animals that live within it count as the forest, or should they have different “animal” rights? How can we determine which air and water in the forest have rights, given that air and water constantly move through space and time? Would the invasive species in the forest enjoy rights?</w:t>
      </w:r>
      <w:r>
        <w:fldChar w:fldCharType="end"/>
      </w:r>
    </w:p>
  </w:footnote>
  <w:footnote w:id="64">
    <w:p w14:paraId="6799CAE9" w14:textId="15F73CAA" w:rsidR="00421AFE" w:rsidRDefault="00421AFE">
      <w:pPr>
        <w:pStyle w:val="FootnoteText"/>
      </w:pPr>
      <w:r>
        <w:rPr>
          <w:rStyle w:val="FootnoteReference"/>
        </w:rPr>
        <w:footnoteRef/>
      </w:r>
      <w:r>
        <w:t xml:space="preserve"> </w:t>
      </w:r>
      <w:r>
        <w:fldChar w:fldCharType="begin"/>
      </w:r>
      <w:r w:rsidR="00CE6878">
        <w:instrText xml:space="preserve"> ADDIN ZOTERO_ITEM CSL_CITATION {"citationID":"5bu1aV22","properties":{"formattedCitation":"Eckersley, \\uc0\\u8220{}Liberal Democracy and the Rights of Nature,\\uc0\\u8221{} 190.","plainCitation":"Eckersley, “Liberal Democracy and the Rights of Nature,” 190.","noteIndex":67},"citationItems":[{"id":171,"uris":["http://zotero.org/users/5775109/items/5GAUSJDU"],"itemData":{"id":171,"type":"article-journal","container-title":"Environmental Politics","DOI":"10.1080/09644019508414232","ISSN":"0964-4016, 1743-8934","issue":"4","journalAbbreviation":"Environmental Politics","language":"en","page":"169-198","source":"DOI.org (Crossref)","title":"Liberal democracy and the rights of nature: The struggle for inclusion","title-short":"Liberal democracy and the rights of nature","volume":"4","author":[{"family":"Eckersley","given":"Robyn"}],"issued":{"date-parts":[["1995",12]]}},"locator":"190","label":"page"}],"schema":"https://github.com/citation-style-language/schema/raw/master/csl-citation.json"} </w:instrText>
      </w:r>
      <w:r>
        <w:fldChar w:fldCharType="separate"/>
      </w:r>
      <w:r w:rsidR="00EE650D" w:rsidRPr="00EE650D">
        <w:t>Eckersley, “Liberal Democracy and the Rights of Nature,” 190.</w:t>
      </w:r>
      <w:r>
        <w:fldChar w:fldCharType="end"/>
      </w:r>
    </w:p>
  </w:footnote>
  <w:footnote w:id="65">
    <w:p w14:paraId="098F6B90" w14:textId="2D0E47B2" w:rsidR="003D4852" w:rsidRDefault="003D4852" w:rsidP="003D4852">
      <w:pPr>
        <w:pStyle w:val="FootnoteText"/>
      </w:pPr>
      <w:r w:rsidRPr="001A0FD7">
        <w:rPr>
          <w:rStyle w:val="FootnoteReference"/>
        </w:rPr>
        <w:footnoteRef/>
      </w:r>
      <w:r>
        <w:t xml:space="preserve"> </w:t>
      </w:r>
      <w:r>
        <w:fldChar w:fldCharType="begin"/>
      </w:r>
      <w:r w:rsidR="00CE6878">
        <w:instrText xml:space="preserve"> ADDIN ZOTERO_ITEM CSL_CITATION {"citationID":"RKpteqtW","properties":{"formattedCitation":"Mauricio Guim and Michael A. Livermore, \\uc0\\u8220{}Where Nature\\uc0\\u8217{}s Rights Go Wrong,\\uc0\\u8221{} 1351, 1383.","plainCitation":"Mauricio Guim and Michael A. Livermore, “Where Nature’s Rights Go Wrong,” 1351, 1383.","noteIndex":68},"citationItems":[{"id":6,"uris":["http://zotero.org/users/5775109/items/I6LM2CIR"],"itemData":{"id":6,"type":"article-journal","container-title":"Virginia Law Review","issue":"7","page":"1347-1419","title":"Where Nature's Rights Go Wrong","volume":"107","author":[{"literal":"Mauricio Guim"},{"literal":"Michael A. Livermore"}],"issued":{"date-parts":[["2021"]]}},"locator":"1351, 1383"}],"schema":"https://github.com/citation-style-language/schema/raw/master/csl-citation.json"} </w:instrText>
      </w:r>
      <w:r>
        <w:fldChar w:fldCharType="separate"/>
      </w:r>
      <w:r w:rsidR="00EE650D" w:rsidRPr="00EE650D">
        <w:t xml:space="preserve">Mauricio </w:t>
      </w:r>
      <w:proofErr w:type="spellStart"/>
      <w:r w:rsidR="00EE650D" w:rsidRPr="00EE650D">
        <w:t>Guim</w:t>
      </w:r>
      <w:proofErr w:type="spellEnd"/>
      <w:r w:rsidR="00EE650D" w:rsidRPr="00EE650D">
        <w:t xml:space="preserve"> and Michael A. Livermore, “Where Nature’s Rights Go Wrong,” 1351, 1383.</w:t>
      </w:r>
      <w:r>
        <w:fldChar w:fldCharType="end"/>
      </w:r>
    </w:p>
  </w:footnote>
  <w:footnote w:id="66">
    <w:p w14:paraId="459AC71A" w14:textId="13D1CF7C" w:rsidR="00034DE5" w:rsidRDefault="00034DE5">
      <w:pPr>
        <w:pStyle w:val="FootnoteText"/>
      </w:pPr>
      <w:r>
        <w:rPr>
          <w:rStyle w:val="FootnoteReference"/>
        </w:rPr>
        <w:footnoteRef/>
      </w:r>
      <w:r>
        <w:t xml:space="preserve"> </w:t>
      </w:r>
      <w:r>
        <w:fldChar w:fldCharType="begin"/>
      </w:r>
      <w:r w:rsidR="0022071E">
        <w:instrText xml:space="preserve"> ADDIN ZOTERO_ITEM CSL_CITATION {"citationID":"M2sFNsgY","properties":{"formattedCitation":"Global Alliance for the Rights of Nature, \\uc0\\u8220{}What Are the Rights of Nature?\\uc0\\u8221{}","plainCitation":"Global Alliance for the Rights of Nature, “What Are the Rights of Nature?”","noteIndex":65},"citationItems":[{"id":505,"uris":["http://zotero.org/users/5775109/items/6IJUVLCI"],"itemData":{"id":505,"type":"post-weblog","genre":"Non-profit organization website","title":"What are the Rights of Nature?","URL":"https://www.garn.org/rights-of-nature/","author":[{"literal":"Global Alliance for the Rights of Nature"}],"accessed":{"date-parts":[["2022",10,19]]},"issued":{"date-parts":[["2019"]]}}}],"schema":"https://github.com/citation-style-language/schema/raw/master/csl-citation.json"} </w:instrText>
      </w:r>
      <w:r>
        <w:fldChar w:fldCharType="separate"/>
      </w:r>
      <w:r w:rsidR="00EE650D" w:rsidRPr="00EE650D">
        <w:t>Global Alliance for the Rights of Nature, “What Are the Rights of Nature?”</w:t>
      </w:r>
      <w:r>
        <w:fldChar w:fldCharType="end"/>
      </w:r>
    </w:p>
  </w:footnote>
  <w:footnote w:id="67">
    <w:p w14:paraId="2B466317" w14:textId="518880B1" w:rsidR="00C54917" w:rsidRDefault="00C54917">
      <w:pPr>
        <w:pStyle w:val="FootnoteText"/>
      </w:pPr>
      <w:r>
        <w:rPr>
          <w:rStyle w:val="FootnoteReference"/>
        </w:rPr>
        <w:footnoteRef/>
      </w:r>
      <w:r>
        <w:t xml:space="preserve"> </w:t>
      </w:r>
      <w:r>
        <w:fldChar w:fldCharType="begin"/>
      </w:r>
      <w:r w:rsidR="00CE6878">
        <w:instrText xml:space="preserve"> ADDIN ZOTERO_ITEM CSL_CITATION {"citationID":"jO0NiXaS","properties":{"formattedCitation":"James L. Huffman raised similar concerns in his earlier article \\uc0\\u8220{}Do Species and Nature Have Rights?,\\uc0\\u8221{} 63.","plainCitation":"James L. Huffman raised similar concerns in his earlier article “Do Species and Nature Have Rights?,” 63.","noteIndex":70},"citationItems":[{"id":504,"uris":["http://zotero.org/users/5775109/items/7BPS44XK"],"itemData":{"id":504,"type":"article-journal","container-title":"Public Land and Resources Law Review","page":"51-76","title":"Do Species and Nature Have Rights?","volume":"13","author":[{"literal":"James L. Huffman"}],"issued":{"date-parts":[["1994"]]}},"locator":"63","label":"page","suppress-author":true,"prefix":"James L. Huffman raised similar concerns in his earlier article"}],"schema":"https://github.com/citation-style-language/schema/raw/master/csl-citation.json"} </w:instrText>
      </w:r>
      <w:r>
        <w:fldChar w:fldCharType="separate"/>
      </w:r>
      <w:r w:rsidR="00EE650D" w:rsidRPr="00EE650D">
        <w:t xml:space="preserve">James L. Huffman raised similar concerns in his earlier article “Do Species and Nature Have </w:t>
      </w:r>
      <w:proofErr w:type="gramStart"/>
      <w:r w:rsidR="00EE650D" w:rsidRPr="00EE650D">
        <w:t>Rights?,</w:t>
      </w:r>
      <w:proofErr w:type="gramEnd"/>
      <w:r w:rsidR="00EE650D" w:rsidRPr="00EE650D">
        <w:t>” 63.</w:t>
      </w:r>
      <w:r>
        <w:fldChar w:fldCharType="end"/>
      </w:r>
      <w:r w:rsidR="00D1383A">
        <w:t xml:space="preserve"> </w:t>
      </w:r>
      <w:r w:rsidR="00D1383A" w:rsidRPr="00D1383A">
        <w:t>Eckersley also wonders whether the framework of group rights, such as the rights of protected classes of people, might provide a way to think about nature’s rights</w:t>
      </w:r>
      <w:r w:rsidR="00D1383A">
        <w:t xml:space="preserve"> (190)</w:t>
      </w:r>
      <w:r w:rsidR="00D1383A" w:rsidRPr="00D1383A">
        <w:t>. For example, the Endangered Species Act recognizes the rights of species to survival, a “group right” insofar as these rights do not protect individual members from perishing but protect the longevity of the species</w:t>
      </w:r>
      <w:r w:rsidR="002265F5">
        <w:t xml:space="preserve"> (</w:t>
      </w:r>
      <w:r w:rsidR="002265F5">
        <w:fldChar w:fldCharType="begin"/>
      </w:r>
      <w:r w:rsidR="00CE6878">
        <w:instrText xml:space="preserve"> ADDIN ZOTERO_ITEM CSL_CITATION {"citationID":"VuHTYjZA","properties":{"formattedCitation":"James L. Huffman, 57.","plainCitation":"James L. Huffman, 57.","noteIndex":70},"citationItems":[{"id":504,"uris":["http://zotero.org/users/5775109/items/7BPS44XK"],"itemData":{"id":504,"type":"article-journal","container-title":"Public Land and Resources Law Review","page":"51-76","title":"Do Species and Nature Have Rights?","volume":"13","author":[{"literal":"James L. Huffman"}],"issued":{"date-parts":[["1994"]]}},"locator":"57","label":"page"}],"schema":"https://github.com/citation-style-language/schema/raw/master/csl-citation.json"} </w:instrText>
      </w:r>
      <w:r w:rsidR="002265F5">
        <w:fldChar w:fldCharType="separate"/>
      </w:r>
      <w:r w:rsidR="00EE650D">
        <w:rPr>
          <w:noProof/>
        </w:rPr>
        <w:t>James L. Huffman, 57.</w:t>
      </w:r>
      <w:r w:rsidR="002265F5">
        <w:fldChar w:fldCharType="end"/>
      </w:r>
      <w:r w:rsidR="002265F5">
        <w:t>).</w:t>
      </w:r>
      <w:r w:rsidR="00D1383A" w:rsidRPr="00D1383A">
        <w:t xml:space="preserve"> However, group rights conjure up an aggregate of individual units who are members of the group. Interpreting nature’s rights as group rights does not do away with the conceptual entailment between rights and individuals, it only delays the point at which we must ask about the individual, in this case, the individual units of the group (</w:t>
      </w:r>
      <w:proofErr w:type="gramStart"/>
      <w:r w:rsidR="00D1383A" w:rsidRPr="00D1383A">
        <w:t>particular plants</w:t>
      </w:r>
      <w:proofErr w:type="gramEnd"/>
      <w:r w:rsidR="00D1383A" w:rsidRPr="00D1383A">
        <w:t xml:space="preserve"> and animals? all plants and animals? certain natural features?). This problem, however, is unlikely to arise because there are no real nature’s rights cases which frame these rights as group rights.</w:t>
      </w:r>
    </w:p>
  </w:footnote>
  <w:footnote w:id="68">
    <w:p w14:paraId="39B31932" w14:textId="29714AB0" w:rsidR="009501E1" w:rsidRDefault="009501E1" w:rsidP="009501E1">
      <w:pPr>
        <w:pStyle w:val="FootnoteText"/>
      </w:pPr>
      <w:r w:rsidRPr="001A0FD7">
        <w:rPr>
          <w:rStyle w:val="FootnoteReference"/>
        </w:rPr>
        <w:footnoteRef/>
      </w:r>
      <w:r>
        <w:t xml:space="preserve"> </w:t>
      </w:r>
      <w:r>
        <w:fldChar w:fldCharType="begin"/>
      </w:r>
      <w:r w:rsidR="00CE6878">
        <w:instrText xml:space="preserve"> ADDIN ZOTERO_ITEM CSL_CITATION {"citationID":"AWdPp7JJ","properties":{"formattedCitation":"Mauricio Guim and Michael A. Livermore, \\uc0\\u8220{}Where Nature\\uc0\\u8217{}s Rights Go Wrong,\\uc0\\u8221{} 1366.","plainCitation":"Mauricio Guim and Michael A. Livermore, “Where Nature’s Rights Go Wrong,” 1366.","noteIndex":71},"citationItems":[{"id":6,"uris":["http://zotero.org/users/5775109/items/I6LM2CIR"],"itemData":{"id":6,"type":"article-journal","container-title":"Virginia Law Review","issue":"7","page":"1347-1419","title":"Where Nature's Rights Go Wrong","volume":"107","author":[{"literal":"Mauricio Guim"},{"literal":"Michael A. Livermore"}],"issued":{"date-parts":[["2021"]]}},"locator":"1366"}],"schema":"https://github.com/citation-style-language/schema/raw/master/csl-citation.json"} </w:instrText>
      </w:r>
      <w:r>
        <w:fldChar w:fldCharType="separate"/>
      </w:r>
      <w:r w:rsidR="00EE650D" w:rsidRPr="00EE650D">
        <w:t xml:space="preserve">Mauricio </w:t>
      </w:r>
      <w:proofErr w:type="spellStart"/>
      <w:r w:rsidR="00EE650D" w:rsidRPr="00EE650D">
        <w:t>Guim</w:t>
      </w:r>
      <w:proofErr w:type="spellEnd"/>
      <w:r w:rsidR="00EE650D" w:rsidRPr="00EE650D">
        <w:t xml:space="preserve"> and Michael A. Livermore, “Where Nature’s Rights Go Wrong,” 1366.</w:t>
      </w:r>
      <w:r>
        <w:fldChar w:fldCharType="end"/>
      </w:r>
    </w:p>
  </w:footnote>
  <w:footnote w:id="69">
    <w:p w14:paraId="22F1F428" w14:textId="77777777" w:rsidR="00CF3C93" w:rsidRDefault="00CF3C93" w:rsidP="00CF3C93">
      <w:pPr>
        <w:pStyle w:val="FootnoteText"/>
      </w:pPr>
      <w:r>
        <w:rPr>
          <w:rStyle w:val="FootnoteReference"/>
        </w:rPr>
        <w:footnoteRef/>
      </w:r>
      <w:r>
        <w:t xml:space="preserve"> I mean the broad, Western cultural understanding of nature as non-human – as that which we own and that which is not a member of our political community – insofar as it is codified in the (environmental) law of nation-states.</w:t>
      </w:r>
    </w:p>
  </w:footnote>
  <w:footnote w:id="70">
    <w:p w14:paraId="03967E84" w14:textId="5B0186F6" w:rsidR="00216A45" w:rsidRPr="002A3C5B" w:rsidRDefault="00216A45" w:rsidP="00216A45">
      <w:pPr>
        <w:pStyle w:val="FootnoteText"/>
      </w:pPr>
      <w:r w:rsidRPr="00AE2493">
        <w:rPr>
          <w:rStyle w:val="FootnoteReference"/>
        </w:rPr>
        <w:footnoteRef/>
      </w:r>
      <w:r>
        <w:t xml:space="preserve"> </w:t>
      </w:r>
      <w:r>
        <w:fldChar w:fldCharType="begin"/>
      </w:r>
      <w:r w:rsidR="00CE6878">
        <w:instrText xml:space="preserve"> ADDIN ZOTERO_ITEM CSL_CITATION {"citationID":"q5rmyNPi","properties":{"formattedCitation":"Feinberg, \\uc0\\u8220{}The Rights of Animals and Unborn Generations,\\uc0\\u8221{} 50\\uc0\\u8211{}55.","plainCitation":"Feinberg, “The Rights of Animals and Unborn Generations,” 50–55.","noteIndex":73},"citationItems":[{"id":508,"uris":["http://zotero.org/users/5775109/items/M647E2V5"],"itemData":{"id":508,"type":"chapter","container-title":"Philosophy &amp; Environmental Crisis","event-place":"Athens, GA","note":"Not a political analysis; advances the interest theory of rights to argue for animal rights and rights of unborn generations","page":"43-68","publisher":"The University of Georgia Press","publisher-place":"Athens, GA","title":"The Rights of Animals and Unborn Generations","author":[{"family":"Feinberg","given":"Joel"}],"editor":[{"family":"Blackstone","given":"William T."}],"issued":{"date-parts":[["1974"]]}},"locator":"50-55"}],"schema":"https://github.com/citation-style-language/schema/raw/master/csl-citation.json"} </w:instrText>
      </w:r>
      <w:r>
        <w:fldChar w:fldCharType="separate"/>
      </w:r>
      <w:r w:rsidR="00EE650D" w:rsidRPr="00EE650D">
        <w:t>Feinberg, “The Rights of Animals and Unborn Generations,” 50–55.</w:t>
      </w:r>
      <w:r>
        <w:fldChar w:fldCharType="end"/>
      </w:r>
      <w:r>
        <w:t xml:space="preserve"> Feinberg goes on to say that corporations can bear rights only insofar as their doing so promotes the interests of the individual people who make up the corporation; I will return to this point.</w:t>
      </w:r>
    </w:p>
  </w:footnote>
  <w:footnote w:id="71">
    <w:p w14:paraId="694A281A" w14:textId="598CCD94" w:rsidR="006E12CB" w:rsidRDefault="006E12CB" w:rsidP="006E12CB">
      <w:pPr>
        <w:pStyle w:val="FootnoteText"/>
      </w:pPr>
      <w:r w:rsidRPr="004F6473">
        <w:rPr>
          <w:rStyle w:val="FootnoteReference"/>
        </w:rPr>
        <w:footnoteRef/>
      </w:r>
      <w:r>
        <w:t xml:space="preserve"> </w:t>
      </w:r>
      <w:r w:rsidRPr="00E95ED7">
        <w:rPr>
          <w:highlight w:val="yellow"/>
        </w:rPr>
        <w:fldChar w:fldCharType="begin"/>
      </w:r>
      <w:r w:rsidR="00CE6878">
        <w:rPr>
          <w:highlight w:val="yellow"/>
        </w:rPr>
        <w:instrText xml:space="preserve"> ADDIN ZOTERO_ITEM CSL_CITATION {"citationID":"174BnAHn","properties":{"formattedCitation":"Sagoff, \\uc0\\u8220{}On Preserving the Natural Environment,\\uc0\\u8221{} 222.","plainCitation":"Sagoff, “On Preserving the Natural Environment,” 222.","noteIndex":74},"citationItems":[{"id":507,"uris":["http://zotero.org/users/5775109/items/RSK89RNW"],"itemData":{"id":507,"type":"article-journal","container-title":"Yale Law Journal","issue":"2","note":"Argues that a utilitarian perspective of weighing nature and human interests is better than a rights-based one; brings up epistemic and political risks of representation, and they way they are always open to political contestation.","page":"205-267","title":"On Preserving the Natural Environment","volume":"84","author":[{"family":"Sagoff","given":"Mark"}],"issued":{"date-parts":[["1974"]]}},"locator":"222","label":"page"}],"schema":"https://github.com/citation-style-language/schema/raw/master/csl-citation.json"} </w:instrText>
      </w:r>
      <w:r w:rsidRPr="00E95ED7">
        <w:rPr>
          <w:highlight w:val="yellow"/>
        </w:rPr>
        <w:fldChar w:fldCharType="separate"/>
      </w:r>
      <w:proofErr w:type="spellStart"/>
      <w:r w:rsidR="00EE650D" w:rsidRPr="00EE650D">
        <w:t>Sagoff</w:t>
      </w:r>
      <w:proofErr w:type="spellEnd"/>
      <w:r w:rsidR="00EE650D" w:rsidRPr="00EE650D">
        <w:t>, “On Preserving the Natural Environment,” 222.</w:t>
      </w:r>
      <w:r w:rsidRPr="00E95ED7">
        <w:rPr>
          <w:highlight w:val="yellow"/>
        </w:rPr>
        <w:fldChar w:fldCharType="end"/>
      </w:r>
    </w:p>
  </w:footnote>
  <w:footnote w:id="72">
    <w:p w14:paraId="7627C95E" w14:textId="50996834" w:rsidR="00E02D64" w:rsidRDefault="00E02D64" w:rsidP="00E02D64">
      <w:pPr>
        <w:pStyle w:val="FootnoteText"/>
      </w:pPr>
      <w:r>
        <w:rPr>
          <w:rStyle w:val="FootnoteReference"/>
        </w:rPr>
        <w:footnoteRef/>
      </w:r>
      <w:r>
        <w:t xml:space="preserve"> </w:t>
      </w:r>
      <w:r>
        <w:fldChar w:fldCharType="begin"/>
      </w:r>
      <w:r w:rsidR="0022071E">
        <w:instrText xml:space="preserve"> ADDIN ZOTERO_ITEM CSL_CITATION {"citationID":"OVNL6UH4","properties":{"formattedCitation":"Mihnea T\\uc0\\u259{}n\\uc0\\u259{}sescu, {\\i{}Environment, Political Representation and the Challenge of Rights}, 35; Matthew Kramer, N.E. Simmonds, and Hillel Steiner, {\\i{}A Debate Over Rights}; Campbell, {\\i{}Rights}.","plainCitation":"Mihnea Tănăsescu, Environment, Political Representation and the Challenge of Rights, 35; Matthew Kramer, N.E. Simmonds, and Hillel Steiner, A Debate Over Rights; Campbell, Rights.","noteIndex":71},"citationItems":[{"id":487,"uris":["http://zotero.org/users/5775109/items/AJ7BI2E9"],"itemData":{"id":487,"type":"book","abstract":"\"The idea of giving rights to nature is gaining ground. Already, there are several jurisdictions where nature has a number of rights. There is even a proposal for a universal declaration granting the entire Earth at least the right to exist. Mihnea Tanasescu offers a much needed examination of the concept of giving rights to nature, as well as a first comprehensive analysis of all of the various cases to date, from municipal ordinances in the United States to the constitutional rights of nature in Ecuador. Avoiding partisanship or scorn, this book provides an honest and thorough engagement with both the theory and the practice of enlarging the concept of rights to previously unthinkable territory: nature itself\"--","call-number":"GE42 .T36 2015","event-place":"Houndmills, Basingstoke, Hampshire","ISBN":"978-1-137-53894-9","publisher":"Palgrave Macmillan","publisher-place":"Houndmills, Basingstoke, Hampshire","source":"Library of Congress ISBN","title":"Environment, political representation and the challenge of rights: speaking for nature","title-short":"Environment, political representation and the challenge of rights","author":[{"literal":"Mihnea Tănăsescu"}],"issued":{"date-parts":[["2015"]]}},"locator":"35","label":"page"},{"id":317,"uris":["http://zotero.org/users/5775109/items/ZC98HSNF"],"itemData":{"id":317,"type":"book","collection-title":"Philosophical Enquiries","event-place":"Oxford","ISBN":"0-19-829899-4","publisher":"Oxford University Press","publisher-place":"Oxford","title":"A Debate Over Rights","author":[{"literal":"Matthew Kramer"},{"family":"N.E. Simmonds","given":""},{"literal":"Hillel Steiner"}],"issued":{"date-parts":[["1993"]]}}},{"id":261,"uris":["http://zotero.org/users/5775109/items/EBFBVBZU"],"itemData":{"id":261,"type":"book","call-number":"JC571 .C225 2006","collection-title":"Routledge Contemporary Political Philosophy","event-place":"London ; New York","ISBN":"978-0-415-28114-0","note":"OCLC: ocm60373417","number-of-pages":"229","publisher":"Routledge","publisher-place":"London ; New York","source":"Library of Congress ISBN","title":"Rights: A Critical Introduction","title-short":"Rights","author":[{"family":"Campbell","given":"Tom"}],"issued":{"date-parts":[["2006"]]}}}],"schema":"https://github.com/citation-style-language/schema/raw/master/csl-citation.json"} </w:instrText>
      </w:r>
      <w:r>
        <w:fldChar w:fldCharType="separate"/>
      </w:r>
      <w:proofErr w:type="spellStart"/>
      <w:r w:rsidR="00B52BDC" w:rsidRPr="00B52BDC">
        <w:t>Mihnea</w:t>
      </w:r>
      <w:proofErr w:type="spellEnd"/>
      <w:r w:rsidR="00B52BDC" w:rsidRPr="00B52BDC">
        <w:t xml:space="preserve"> </w:t>
      </w:r>
      <w:proofErr w:type="spellStart"/>
      <w:r w:rsidR="00B52BDC" w:rsidRPr="00B52BDC">
        <w:t>Tănăsescu</w:t>
      </w:r>
      <w:proofErr w:type="spellEnd"/>
      <w:r w:rsidR="00B52BDC" w:rsidRPr="00B52BDC">
        <w:t xml:space="preserve">, </w:t>
      </w:r>
      <w:r w:rsidR="00B52BDC" w:rsidRPr="00B52BDC">
        <w:rPr>
          <w:i/>
          <w:iCs w:val="0"/>
        </w:rPr>
        <w:t xml:space="preserve">Environment, Political </w:t>
      </w:r>
      <w:proofErr w:type="gramStart"/>
      <w:r w:rsidR="00B52BDC" w:rsidRPr="00B52BDC">
        <w:rPr>
          <w:i/>
          <w:iCs w:val="0"/>
        </w:rPr>
        <w:t>Representation</w:t>
      </w:r>
      <w:proofErr w:type="gramEnd"/>
      <w:r w:rsidR="00B52BDC" w:rsidRPr="00B52BDC">
        <w:rPr>
          <w:i/>
          <w:iCs w:val="0"/>
        </w:rPr>
        <w:t xml:space="preserve"> and the Challenge of Rights</w:t>
      </w:r>
      <w:r w:rsidR="00B52BDC" w:rsidRPr="00B52BDC">
        <w:t xml:space="preserve">, 35; Matthew Kramer, N.E. Simmonds, and Hillel Steiner, </w:t>
      </w:r>
      <w:r w:rsidR="00B52BDC" w:rsidRPr="00B52BDC">
        <w:rPr>
          <w:i/>
          <w:iCs w:val="0"/>
        </w:rPr>
        <w:t>A Debate Over Rights</w:t>
      </w:r>
      <w:r w:rsidR="00B52BDC" w:rsidRPr="00B52BDC">
        <w:t xml:space="preserve">; Campbell, </w:t>
      </w:r>
      <w:r w:rsidR="00B52BDC" w:rsidRPr="00B52BDC">
        <w:rPr>
          <w:i/>
          <w:iCs w:val="0"/>
        </w:rPr>
        <w:t>Rights</w:t>
      </w:r>
      <w:r w:rsidR="00B52BDC" w:rsidRPr="00B52BDC">
        <w:t>.</w:t>
      </w:r>
      <w:r>
        <w:fldChar w:fldCharType="end"/>
      </w:r>
    </w:p>
  </w:footnote>
  <w:footnote w:id="73">
    <w:p w14:paraId="57DEF5C6" w14:textId="66E2F501" w:rsidR="00834F88" w:rsidRDefault="00834F88" w:rsidP="00834F88">
      <w:pPr>
        <w:pStyle w:val="FootnoteText"/>
      </w:pPr>
      <w:r>
        <w:rPr>
          <w:rStyle w:val="FootnoteReference"/>
        </w:rPr>
        <w:footnoteRef/>
      </w:r>
      <w:r>
        <w:t xml:space="preserve"> </w:t>
      </w:r>
      <w:r>
        <w:fldChar w:fldCharType="begin"/>
      </w:r>
      <w:r w:rsidR="0022071E">
        <w:instrText xml:space="preserve"> ADDIN ZOTERO_ITEM CSL_CITATION {"citationID":"CEpXCXw1","properties":{"formattedCitation":"Mihnea T\\uc0\\u259{}n\\uc0\\u259{}sescu, {\\i{}Environment, Political Representation and the Challenge of Rights}, 72.","plainCitation":"Mihnea Tănăsescu, Environment, Political Representation and the Challenge of Rights, 72.","noteIndex":72},"citationItems":[{"id":487,"uris":["http://zotero.org/users/5775109/items/AJ7BI2E9"],"itemData":{"id":487,"type":"book","abstract":"\"The idea of giving rights to nature is gaining ground. Already, there are several jurisdictions where nature has a number of rights. There is even a proposal for a universal declaration granting the entire Earth at least the right to exist. Mihnea Tanasescu offers a much needed examination of the concept of giving rights to nature, as well as a first comprehensive analysis of all of the various cases to date, from municipal ordinances in the United States to the constitutional rights of nature in Ecuador. Avoiding partisanship or scorn, this book provides an honest and thorough engagement with both the theory and the practice of enlarging the concept of rights to previously unthinkable territory: nature itself\"--","call-number":"GE42 .T36 2015","event-place":"Houndmills, Basingstoke, Hampshire","ISBN":"978-1-137-53894-9","publisher":"Palgrave Macmillan","publisher-place":"Houndmills, Basingstoke, Hampshire","source":"Library of Congress ISBN","title":"Environment, political representation and the challenge of rights: speaking for nature","title-short":"Environment, political representation and the challenge of rights","author":[{"literal":"Mihnea Tănăsescu"}],"issued":{"date-parts":[["2015"]]}},"locator":"72","label":"page"}],"schema":"https://github.com/citation-style-language/schema/raw/master/csl-citation.json"} </w:instrText>
      </w:r>
      <w:r>
        <w:fldChar w:fldCharType="separate"/>
      </w:r>
      <w:proofErr w:type="spellStart"/>
      <w:r w:rsidR="00B52BDC" w:rsidRPr="00B52BDC">
        <w:t>Mihnea</w:t>
      </w:r>
      <w:proofErr w:type="spellEnd"/>
      <w:r w:rsidR="00B52BDC" w:rsidRPr="00B52BDC">
        <w:t xml:space="preserve"> </w:t>
      </w:r>
      <w:proofErr w:type="spellStart"/>
      <w:r w:rsidR="00B52BDC" w:rsidRPr="00B52BDC">
        <w:t>Tănăsescu</w:t>
      </w:r>
      <w:proofErr w:type="spellEnd"/>
      <w:r w:rsidR="00B52BDC" w:rsidRPr="00B52BDC">
        <w:t xml:space="preserve">, </w:t>
      </w:r>
      <w:r w:rsidR="00B52BDC" w:rsidRPr="00B52BDC">
        <w:rPr>
          <w:i/>
          <w:iCs w:val="0"/>
        </w:rPr>
        <w:t xml:space="preserve">Environment, Political </w:t>
      </w:r>
      <w:proofErr w:type="gramStart"/>
      <w:r w:rsidR="00B52BDC" w:rsidRPr="00B52BDC">
        <w:rPr>
          <w:i/>
          <w:iCs w:val="0"/>
        </w:rPr>
        <w:t>Representation</w:t>
      </w:r>
      <w:proofErr w:type="gramEnd"/>
      <w:r w:rsidR="00B52BDC" w:rsidRPr="00B52BDC">
        <w:rPr>
          <w:i/>
          <w:iCs w:val="0"/>
        </w:rPr>
        <w:t xml:space="preserve"> and the Challenge of Rights</w:t>
      </w:r>
      <w:r w:rsidR="00B52BDC" w:rsidRPr="00B52BDC">
        <w:t>, 72.</w:t>
      </w:r>
      <w:r>
        <w:fldChar w:fldCharType="end"/>
      </w:r>
    </w:p>
  </w:footnote>
  <w:footnote w:id="74">
    <w:p w14:paraId="05738E46" w14:textId="5F71A8F6" w:rsidR="00D27AB0" w:rsidRDefault="00D27AB0" w:rsidP="00D27AB0">
      <w:pPr>
        <w:pStyle w:val="FootnoteText"/>
      </w:pPr>
      <w:r w:rsidRPr="0018328E">
        <w:rPr>
          <w:rStyle w:val="FootnoteReference"/>
        </w:rPr>
        <w:footnoteRef/>
      </w:r>
      <w:r>
        <w:t xml:space="preserve"> </w:t>
      </w:r>
      <w:r>
        <w:fldChar w:fldCharType="begin"/>
      </w:r>
      <w:r w:rsidR="0022071E">
        <w:instrText xml:space="preserve"> ADDIN ZOTERO_ITEM CSL_CITATION {"citationID":"cLxGVuLj","properties":{"formattedCitation":"Grear, \\uc0\\u8220{}It\\uc0\\u8217{}s Wrongheaded to Protect Nature with Human-Style Rights\\uc0\\u8221{}; Rodrigues, \\uc0\\u8220{}Localising \\uc0\\u8216{}the Rights of Nature,\\uc0\\u8217{}\\uc0\\u8221{} 180.","plainCitation":"Grear, “It’s Wrongheaded to Protect Nature with Human-Style Rights”; Rodrigues, “Localising ‘the Rights of Nature,’” 180.","noteIndex":73},"citationItems":[{"id":"lPXNhtQt/GBYDpODZ","uris":["http://zotero.org/users/5775109/items/S2PK8UPH"],"itemData":{"id":"eal7VMp5/CchK2onj","type":"post-weblog","container-title":"Aeon","genre":"Questions for a Resilient Future: What happens when we see ourselves as separate from or as a part of nature?","title":"It's wrongheaded to protect nature with human-style rights","URL":"https://aeon.co/ideas/its-wrongheaded-to-protect-nature-with-human-style-rights","author":[{"family":"Grear","given":"Anna"}],"issued":{"date-parts":[["2019",3,19]]}}},{"id":140,"uris":["http://zotero.org/users/5775109/items/QHENJD7X"],"itemData":{"id":140,"type":"article-journal","container-title":"Green Letters","DOI":"10.1080/14688417.2014.901895","ISSN":"1468-8417, 2168-1414","issue":"2","journalAbbreviation":"Green Letters","language":"en","page":"170-184","source":"DOI.org (Crossref)","title":"Localising ‘the rights of nature’: a critical discourse analysis","title-short":"Localising ‘the rights of nature’","volume":"18","author":[{"family":"Rodrigues","given":"Sara"}],"issued":{"date-parts":[["2014",5,4]]}},"locator":"180"}],"schema":"https://github.com/citation-style-language/schema/raw/master/csl-citation.json"} </w:instrText>
      </w:r>
      <w:r>
        <w:fldChar w:fldCharType="separate"/>
      </w:r>
      <w:proofErr w:type="spellStart"/>
      <w:r w:rsidRPr="00EE650D">
        <w:t>Grear</w:t>
      </w:r>
      <w:proofErr w:type="spellEnd"/>
      <w:r w:rsidRPr="00EE650D">
        <w:t>, “It’s Wrongheaded to Protect Nature with Human-Style Rights”; Rodrigues, “Localising ‘the Rights of Nature,’” 180.</w:t>
      </w:r>
      <w:r>
        <w:fldChar w:fldCharType="end"/>
      </w:r>
    </w:p>
  </w:footnote>
  <w:footnote w:id="75">
    <w:p w14:paraId="3D25D7B1" w14:textId="6D570DBC" w:rsidR="00D27AB0" w:rsidRDefault="00D27AB0" w:rsidP="00D27AB0">
      <w:pPr>
        <w:pStyle w:val="FootnoteText"/>
      </w:pPr>
      <w:r w:rsidRPr="0018328E">
        <w:rPr>
          <w:rStyle w:val="FootnoteReference"/>
        </w:rPr>
        <w:footnoteRef/>
      </w:r>
      <w:r>
        <w:t xml:space="preserve"> </w:t>
      </w:r>
      <w:r>
        <w:fldChar w:fldCharType="begin"/>
      </w:r>
      <w:r w:rsidR="00CE6878">
        <w:instrText xml:space="preserve"> ADDIN ZOTERO_ITEM CSL_CITATION {"citationID":"0bMenzZk","properties":{"formattedCitation":"Mylius and International Association for Environmental Philosophy, \\uc0\\u8220{}Three Types of Anthropocentrism,\\uc0\\u8221{} 168.","plainCitation":"Mylius and International Association for Environmental Philosophy, “Three Types of Anthropocentrism,” 168.","noteIndex":98},"citationItems":[{"id":137,"uris":["http://zotero.org/users/5775109/items/IG5LJS4Y"],"itemData":{"id":137,"type":"article-journal","abstract":"This paper develops a language for distinguishing more rigorously between various senses of the term ‘anthropocentrism.’ Specifically, it differentiates between: 1. Perceptual anthropocentrism (which characterizes paradigms informed by sense-data from human sensory organs); 2. Descriptive anthropocentrism (which characterizes paradigms that begin from, center upon, or are ordered around Homo sapiens / ‘the human’) 3. Normative anthropocentrism (which characterizes paradigms that constrain inquiry in a way that somehow privileges Homo sapiens / ‘the human’ [passive normative anthropocentrism]; and which characterizes paradigms that make assumptions or assertions about the superiority of Homo sapiens, its capacities, the primacy of its values, its position in the universe, and/or make prescriptions based on these assertions and assumptions [active normative anthropocentrism]).","container-title":"Environmental Philosophy","DOI":"10.5840/envirophil20184564","ISSN":"1718-0198","issue":"2","language":"en","page":"159-194","source":"DOI.org (Crossref)","title":"Three Types of Anthropocentrism","title-short":"Three Types of Anthropocentrism","volume":"15","author":[{"family":"Mylius","given":"Ben"},{"literal":"International Association for Environmental Philosophy"}],"issued":{"date-parts":[["2018"]]}},"locator":"168"}],"schema":"https://github.com/citation-style-language/schema/raw/master/csl-citation.json"} </w:instrText>
      </w:r>
      <w:r>
        <w:fldChar w:fldCharType="separate"/>
      </w:r>
      <w:proofErr w:type="spellStart"/>
      <w:r w:rsidRPr="00EE650D">
        <w:t>Mylius</w:t>
      </w:r>
      <w:proofErr w:type="spellEnd"/>
      <w:r w:rsidRPr="00EE650D">
        <w:t xml:space="preserve"> and International Association for Environmental Philosophy, “Three Types of Anthropocentrism,” 168.</w:t>
      </w:r>
      <w:r>
        <w:fldChar w:fldCharType="end"/>
      </w:r>
    </w:p>
  </w:footnote>
  <w:footnote w:id="76">
    <w:p w14:paraId="6FD066FB" w14:textId="5CDA474F" w:rsidR="00D27AB0" w:rsidRDefault="00D27AB0" w:rsidP="00D27AB0">
      <w:pPr>
        <w:pStyle w:val="FootnoteText"/>
      </w:pPr>
      <w:r w:rsidRPr="0018328E">
        <w:rPr>
          <w:rStyle w:val="FootnoteReference"/>
        </w:rPr>
        <w:footnoteRef/>
      </w:r>
      <w:r>
        <w:t xml:space="preserve"> </w:t>
      </w:r>
      <w:r>
        <w:fldChar w:fldCharType="begin"/>
      </w:r>
      <w:r w:rsidR="0022071E">
        <w:instrText xml:space="preserve"> ADDIN ZOTERO_ITEM CSL_CITATION {"citationID":"oz13Kcn1","properties":{"formattedCitation":"Grear, \\uc0\\u8220{}It\\uc0\\u8217{}s Wrongheaded to Protect Nature with Human-Style Rights.\\uc0\\u8221{}","plainCitation":"Grear, “It’s Wrongheaded to Protect Nature with Human-Style Rights.”","noteIndex":75},"citationItems":[{"id":"lPXNhtQt/GBYDpODZ","uris":["http://zotero.org/users/5775109/items/S2PK8UPH"],"itemData":{"id":81,"type":"post-weblog","container-title":"Aeon","genre":"Questions for a Resilient Future: What happens when we see ourselves as separate from or as a part of nature?","title":"It's wrongheaded to protect nature with human-style rights","URL":"https://aeon.co/ideas/its-wrongheaded-to-protect-nature-with-human-style-rights","author":[{"family":"Grear","given":"Anna"}],"issued":{"date-parts":[["2019",3,19]]}}}],"schema":"https://github.com/citation-style-language/schema/raw/master/csl-citation.json"} </w:instrText>
      </w:r>
      <w:r>
        <w:fldChar w:fldCharType="separate"/>
      </w:r>
      <w:proofErr w:type="spellStart"/>
      <w:r w:rsidRPr="00EE650D">
        <w:t>Grear</w:t>
      </w:r>
      <w:proofErr w:type="spellEnd"/>
      <w:r w:rsidRPr="00EE650D">
        <w:t>, “It’s Wrongheaded to Protect Nature with Human-Style Rights.”</w:t>
      </w:r>
      <w:r>
        <w:fldChar w:fldCharType="end"/>
      </w:r>
    </w:p>
  </w:footnote>
  <w:footnote w:id="77">
    <w:p w14:paraId="2C065055" w14:textId="3F1C99CA" w:rsidR="00A94830" w:rsidRDefault="00A94830" w:rsidP="00A94830">
      <w:pPr>
        <w:pStyle w:val="FootnoteText"/>
      </w:pPr>
      <w:r w:rsidRPr="0018328E">
        <w:rPr>
          <w:rStyle w:val="FootnoteReference"/>
        </w:rPr>
        <w:footnoteRef/>
      </w:r>
      <w:r>
        <w:t xml:space="preserve"> </w:t>
      </w:r>
      <w:r>
        <w:fldChar w:fldCharType="begin"/>
      </w:r>
      <w:r w:rsidR="0022071E">
        <w:instrText xml:space="preserve"> ADDIN ZOTERO_ITEM CSL_CITATION {"citationID":"rjgc4ZVo","properties":{"formattedCitation":"Rodrigues, \\uc0\\u8220{}Localising \\uc0\\u8216{}the Rights of Nature,\\uc0\\u8217{}\\uc0\\u8221{} 179.","plainCitation":"Rodrigues, “Localising ‘the Rights of Nature,’” 179.","noteIndex":76},"citationItems":[{"id":140,"uris":["http://zotero.org/users/5775109/items/QHENJD7X"],"itemData":{"id":140,"type":"article-journal","container-title":"Green Letters","DOI":"10.1080/14688417.2014.901895","ISSN":"1468-8417, 2168-1414","issue":"2","journalAbbreviation":"Green Letters","language":"en","page":"170-184","source":"DOI.org (Crossref)","title":"Localising ‘the rights of nature’: a critical discourse analysis","title-short":"Localising ‘the rights of nature’","volume":"18","author":[{"family":"Rodrigues","given":"Sara"}],"issued":{"date-parts":[["2014",5,4]]}},"locator":"179"}],"schema":"https://github.com/citation-style-language/schema/raw/master/csl-citation.json"} </w:instrText>
      </w:r>
      <w:r>
        <w:fldChar w:fldCharType="separate"/>
      </w:r>
      <w:r w:rsidRPr="00EE650D">
        <w:t>Rodrigues, “</w:t>
      </w:r>
      <w:proofErr w:type="spellStart"/>
      <w:r w:rsidRPr="00EE650D">
        <w:t>Localising</w:t>
      </w:r>
      <w:proofErr w:type="spellEnd"/>
      <w:r w:rsidRPr="00EE650D">
        <w:t xml:space="preserve"> ‘the Rights of Nature,’” 179.</w:t>
      </w:r>
      <w:r>
        <w:fldChar w:fldCharType="end"/>
      </w:r>
    </w:p>
  </w:footnote>
  <w:footnote w:id="78">
    <w:p w14:paraId="0944956A" w14:textId="30F2033A" w:rsidR="00A94830" w:rsidRDefault="00A94830" w:rsidP="00A94830">
      <w:pPr>
        <w:pStyle w:val="FootnoteText"/>
      </w:pPr>
      <w:r w:rsidRPr="0018328E">
        <w:rPr>
          <w:rStyle w:val="FootnoteReference"/>
        </w:rPr>
        <w:footnoteRef/>
      </w:r>
      <w:r>
        <w:t xml:space="preserve"> </w:t>
      </w:r>
      <w:r>
        <w:fldChar w:fldCharType="begin"/>
      </w:r>
      <w:r w:rsidR="00CE6878">
        <w:instrText xml:space="preserve"> ADDIN ZOTERO_ITEM CSL_CITATION {"citationID":"qVgicAUc","properties":{"formattedCitation":"See e.g. Mathis Wackernagel and William E. Rees, {\\i{}Our Ecological Footprint: Reducing Human Impact on the Earth}.","plainCitation":"See e.g. Mathis Wackernagel and William E. Rees, Our Ecological Footprint: Reducing Human Impact on the Earth.","noteIndex":101},"citationItems":[{"id":9,"uris":["http://zotero.org/users/5775109/items/GU9JBXVC"],"itemData":{"id":9,"type":"book","event-place":"Philadelphia","publisher":"New Society Publishers","publisher-place":"Philadelphia","title":"Our Ecological Footprint: Reducing Human Impact on the Earth","author":[{"literal":"Mathis Wackernagel"},{"literal":"William E. Rees"}],"issued":{"date-parts":[["2006"]]}},"prefix":"See e.g."}],"schema":"https://github.com/citation-style-language/schema/raw/master/csl-citation.json"} </w:instrText>
      </w:r>
      <w:r>
        <w:fldChar w:fldCharType="separate"/>
      </w:r>
      <w:r w:rsidRPr="00EE650D">
        <w:t xml:space="preserve">See </w:t>
      </w:r>
      <w:proofErr w:type="gramStart"/>
      <w:r w:rsidRPr="00EE650D">
        <w:t>e.g.</w:t>
      </w:r>
      <w:proofErr w:type="gramEnd"/>
      <w:r w:rsidRPr="00EE650D">
        <w:t xml:space="preserve"> Mathis Wackernagel and William E. Rees, </w:t>
      </w:r>
      <w:r w:rsidRPr="00EE650D">
        <w:rPr>
          <w:i/>
          <w:iCs w:val="0"/>
        </w:rPr>
        <w:t>Our Ecological Footprint: Reducing Human Impact on the Earth</w:t>
      </w:r>
      <w:r w:rsidRPr="00EE650D">
        <w:t>.</w:t>
      </w:r>
      <w:r>
        <w:fldChar w:fldCharType="end"/>
      </w:r>
    </w:p>
  </w:footnote>
  <w:footnote w:id="79">
    <w:p w14:paraId="4291B0BB" w14:textId="20EBC283" w:rsidR="000F4022" w:rsidRDefault="000F4022">
      <w:pPr>
        <w:pStyle w:val="FootnoteText"/>
      </w:pPr>
      <w:r>
        <w:rPr>
          <w:rStyle w:val="FootnoteReference"/>
        </w:rPr>
        <w:footnoteRef/>
      </w:r>
      <w:r>
        <w:t xml:space="preserve"> </w:t>
      </w:r>
      <w:r>
        <w:fldChar w:fldCharType="begin"/>
      </w:r>
      <w:r w:rsidR="0022071E">
        <w:instrText xml:space="preserve"> ADDIN ZOTERO_ITEM CSL_CITATION {"citationID":"iLehSlpm","properties":{"formattedCitation":"Ariel Rawson and Becky Mansfield, \\uc0\\u8220{}Producing Juridical Knowledge: \\uc0\\u8216{}Rights of Nature\\uc0\\u8217{} or the Naturalization of Rights?,\\uc0\\u8221{} 115.","plainCitation":"Ariel Rawson and Becky Mansfield, “Producing Juridical Knowledge: ‘Rights of Nature’ or the Naturalization of Rights?,” 115.","noteIndex":78},"citationItems":[{"id":51,"uris":["http://zotero.org/users/5775109/items/2Y3F9W2C"],"itemData":{"id":51,"type":"article-journal","container-title":"Nature and Space","issue":"1-2","page":"99-119","title":"Producing juridical knowledge: \"Rights of Nature\" or the naturalization of rights?","volume":"1","author":[{"literal":"Ariel Rawson"},{"literal":"Becky Mansfield"}],"issued":{"date-parts":[["2018"]]}},"locator":"115","label":"page"}],"schema":"https://github.com/citation-style-language/schema/raw/master/csl-citation.json"} </w:instrText>
      </w:r>
      <w:r>
        <w:fldChar w:fldCharType="separate"/>
      </w:r>
      <w:r w:rsidR="00EA7963" w:rsidRPr="00EA7963">
        <w:t xml:space="preserve">Ariel Rawson and Becky Mansfield, “Producing Juridical Knowledge: ‘Rights of Nature’ or the Naturalization of </w:t>
      </w:r>
      <w:proofErr w:type="gramStart"/>
      <w:r w:rsidR="00EA7963" w:rsidRPr="00EA7963">
        <w:t>Rights?,</w:t>
      </w:r>
      <w:proofErr w:type="gramEnd"/>
      <w:r w:rsidR="00EA7963" w:rsidRPr="00EA7963">
        <w:t>” 115.</w:t>
      </w:r>
      <w:r>
        <w:fldChar w:fldCharType="end"/>
      </w:r>
    </w:p>
  </w:footnote>
  <w:footnote w:id="80">
    <w:p w14:paraId="6872277A" w14:textId="2B122CE7" w:rsidR="00965997" w:rsidRDefault="00965997">
      <w:pPr>
        <w:pStyle w:val="FootnoteText"/>
      </w:pPr>
      <w:r>
        <w:rPr>
          <w:rStyle w:val="FootnoteReference"/>
        </w:rPr>
        <w:footnoteRef/>
      </w:r>
      <w:r>
        <w:t xml:space="preserve"> </w:t>
      </w:r>
      <w:r>
        <w:fldChar w:fldCharType="begin"/>
      </w:r>
      <w:r w:rsidR="00CE6878">
        <w:instrText xml:space="preserve"> ADDIN ZOTERO_ITEM CSL_CITATION {"citationID":"CUzux73H","properties":{"formattedCitation":"Michael Saward, \\uc0\\u8220{}The Representative Claim,\\uc0\\u8221{} 313; but see Hanna Fenichel Pitkin, {\\i{}The Concept of Representation}, especially Chapters 4-6.","plainCitation":"Michael Saward, “The Representative Claim,” 313; but see Hanna Fenichel Pitkin, The Concept of Representation, especially Chapters 4-6.","noteIndex":103},"citationItems":[{"id":486,"uris":["http://zotero.org/users/5775109/items/CC2SB75V"],"itemData":{"id":486,"type":"article-journal","container-title":"Contemporary Political Theory","page":"297–318","title":"The Representative Claim","volume":"5","author":[{"literal":"Michael Saward"}],"issued":{"date-parts":[["2006"]]}},"locator":"313","label":"page"},{"id":485,"uris":["http://zotero.org/users/5775109/items/YPPLTBZ6"],"itemData":{"id":485,"type":"book","event-place":"Berkeley, Los Angeles and London","publisher":"University of California Press","publisher-place":"Berkeley, Los Angeles and London","title":"The Concept of Representation","author":[{"literal":"Hanna Fenichel Pitkin"}],"issued":{"date-parts":[["1967"]]}},"locator":"especially Chapters 4-6","label":"page","prefix":"but see"}],"schema":"https://github.com/citation-style-language/schema/raw/master/csl-citation.json"} </w:instrText>
      </w:r>
      <w:r>
        <w:fldChar w:fldCharType="separate"/>
      </w:r>
      <w:r w:rsidR="00AF2CF3" w:rsidRPr="00AF2CF3">
        <w:t xml:space="preserve">Michael Saward, “The Representative Claim,” 313; but see Hanna Fenichel Pitkin, </w:t>
      </w:r>
      <w:r w:rsidR="00AF2CF3" w:rsidRPr="00AF2CF3">
        <w:rPr>
          <w:i/>
          <w:iCs w:val="0"/>
        </w:rPr>
        <w:t>The Concept of Representation</w:t>
      </w:r>
      <w:r w:rsidR="00AF2CF3" w:rsidRPr="00AF2CF3">
        <w:t>, especially Chapters 4-6.</w:t>
      </w:r>
      <w:r>
        <w:fldChar w:fldCharType="end"/>
      </w:r>
    </w:p>
  </w:footnote>
  <w:footnote w:id="81">
    <w:p w14:paraId="047AC78D" w14:textId="762CE125" w:rsidR="00E77B2E" w:rsidRDefault="00E77B2E">
      <w:pPr>
        <w:pStyle w:val="FootnoteText"/>
      </w:pPr>
      <w:r>
        <w:rPr>
          <w:rStyle w:val="FootnoteReference"/>
        </w:rPr>
        <w:footnoteRef/>
      </w:r>
      <w:r>
        <w:t xml:space="preserve"> </w:t>
      </w:r>
      <w:r>
        <w:fldChar w:fldCharType="begin"/>
      </w:r>
      <w:r w:rsidR="0022071E">
        <w:instrText xml:space="preserve"> ADDIN ZOTERO_ITEM CSL_CITATION {"citationID":"ZR6zJCw4","properties":{"formattedCitation":"Miriam Tola, \\uc0\\u8220{}Between Pachamama and Mother Earth: Gender, Political Ontology and the Rights of Nature in Contemporary Bolivia\\uc0\\u8221{}; Akchurin, \\uc0\\u8220{}Constructing the Rights of Nature\\uc0\\u8221{}; Espinosa, \\uc0\\u8220{}Bringing about the Global Movement for the Rights of Nature\\uc0\\u8221{}; Shannon Biggs, \\uc0\\u8220{}When Rivers Hold Legal Rights.\\uc0\\u8221{}","plainCitation":"Miriam Tola, “Between Pachamama and Mother Earth: Gender, Political Ontology and the Rights of Nature in Contemporary Bolivia”; Akchurin, “Constructing the Rights of Nature”; Espinosa, “Bringing about the Global Movement for the Rights of Nature”; Shannon Biggs, “When Rivers Hold Legal Rights.”","noteIndex":80},"citationItems":[{"id":29,"uris":["http://zotero.org/users/5775109/items/X4SDM72F"],"itemData":{"id":29,"type":"article-journal","container-title":"Feminist Review","page":"25-40","title":"Between Pachamama and Mother Earth: gender, political ontology and the rights of nature in contemporary Bolivia","volume":"118","author":[{"literal":"Miriam Tola"}],"issued":{"date-parts":[["2018"]]}}},{"id":49,"uris":["http://zotero.org/users/5775109/items/XBTCBVMT"],"itemData":{"id":49,"type":"article-journal","abstract":"In 2008, Ecuador became the first country to grant legal rights to\n                        nature. In this article, I examine how this happened. I show that while\n                        proponents of nature's rights acted during a key political moment, their\n                        efforts were successful due to the presence of environmentalist social\n                        movements that elevated the environmental agenda at the national level\n                        during prior decades, and due to the power of indigenous organizations and\n                        their call to recognize Ecuador as a “plurinational” polity, demanding\n                        respect for indigenous territories and ways of life and incorporating\n                        politicized versions of indigenous beliefs about the environment. The study\n                        considers the consequences of mobilization for legal innovation and\n                        institutional change, and shows the complexity of struggles over the\n                        environment in the global South. It is based on research at the Ecuadorian\n                        National Legislative Assembly archive, semistructured interviews with\n                        respondents involved in the politics of nature and the constitutional\n                        assembly, and secondary historical sources.","container-title":"Law &amp; Social Inquiry","ISSN":"0897-6546, 1747-4469","issue":"04","journalAbbreviation":"Law soc. inq.","language":"en","page":"937-968","title":"Constructing the Rights of Nature: Constitutional Reform, Mobilization, and Environmental Protection in Ecuador","title-short":"Constructing the Rights of Nature","volume":"40","author":[{"family":"Akchurin","given":"Maria"}],"issued":{"date-parts":[["2015"]]}}},{"id":276,"uris":["http://zotero.org/users/5775109/items/SU6AGXJC"],"itemData":{"id":276,"type":"article-journal","abstract":"Legal scholars, environmental organizations, indigenous groups and activists from around the world are energizing an emergent global movement on the rights of nature. To face the environmental crisis, these heterogeneous actors are coming together to reconceptualize nature as a legal subject. In this article, I examine Democracy Schools and Awakening the Dreamer Symposia (ADS) to establish where and how this emergent movement is being organized. The meaning structures, knowledge stocks and identity cues that characterize it are made intelligible to potential adherents through these seminars and workshops. Interpretive analysis reveals that Democracy Schools and ADSs are distinctively mobile and replicable infrastructures. The concept of ‘stagings’ was developed to help examine cultural and spatial dynamics in heterogeneous and extensive collective action.","container-title":"Global Networks","ISSN":"14702266","issue":"4","journalAbbreviation":"Global Networks","language":"en","page":"463-482","source":"DOI.org (Crossref)","title":"Bringing about the global movement for the rights of nature: sites and practices for intelligibility","title-short":"Bringing about the global movement for the rights of nature","volume":"17","author":[{"family":"Espinosa","given":"Cristina"}],"issued":{"date-parts":[["2017",10]]}}},{"id":432,"uris":["http://zotero.org/users/5775109/items/IUAZXGS8"],"itemData":{"id":432,"type":"post-weblog","container-title":"Global Alliance for the Rights of Nature Blog","genre":"Organization Website","title":"When Rivers Hold Legal Rights","URL":"https://therightsofnature.org/when-rivers-hold-legal-rights/","author":[{"literal":"Shannon Biggs"}],"accessed":{"date-parts":[["2020",2,18]]},"issued":{"date-parts":[["2017",4,20]]}}}],"schema":"https://github.com/citation-style-language/schema/raw/master/csl-citation.json"} </w:instrText>
      </w:r>
      <w:r>
        <w:fldChar w:fldCharType="separate"/>
      </w:r>
      <w:r w:rsidR="00482588" w:rsidRPr="00482588">
        <w:t>Miriam Tola, “Between Pachamama and Mother Earth: Gender, Political Ontology and the Rights of Nature in Contemporary Bolivia”; Akchurin, “Constructing the Rights of Nature”; Espinosa, “Bringing about the Global Movement for the Rights of Nature”; Shannon Biggs, “When Rivers Hold Legal Rights.”</w:t>
      </w:r>
      <w:r>
        <w:fldChar w:fldCharType="end"/>
      </w:r>
    </w:p>
  </w:footnote>
  <w:footnote w:id="82">
    <w:p w14:paraId="0FB55294" w14:textId="30BCF3F1" w:rsidR="00A962DD" w:rsidRDefault="00A962DD">
      <w:pPr>
        <w:pStyle w:val="FootnoteText"/>
      </w:pPr>
      <w:r>
        <w:rPr>
          <w:rStyle w:val="FootnoteReference"/>
        </w:rPr>
        <w:footnoteRef/>
      </w:r>
      <w:r>
        <w:t xml:space="preserve"> </w:t>
      </w:r>
      <w:r>
        <w:fldChar w:fldCharType="begin"/>
      </w:r>
      <w:r w:rsidR="0022071E">
        <w:instrText xml:space="preserve"> ADDIN ZOTERO_ITEM CSL_CITATION {"citationID":"BvrZOSpr","properties":{"formattedCitation":"See e.g. Burdon, \\uc0\\u8220{}The Jurisprudence of Thomas Berry\\uc0\\u8221{}; Berry, {\\i{}The Great Work}; Cullinan, {\\i{}Wild Law}.","plainCitation":"See e.g. Burdon, “The Jurisprudence of Thomas Berry”; Berry, The Great Work; Cullinan, Wild Law.","noteIndex":81},"citationItems":[{"id":164,"uris":["http://zotero.org/users/5775109/items/6XD3YJ7J"],"itemData":{"id":164,"type":"article-journal","abstract":"On June 1 2009 Fr Thomas Berry passed away at his home in Greensboro N.C. In his ﬁnal book before passing, Berry challenged human society to a carry out a transition from a period of human devastation of the Earth to a period when humans would be present to the planet in a mutually beneﬁcial manner. This ‘Great Work’ encompassed religion, education, science and law. In this paper I will address Berry’s argument that our current legal system supports the destruction of the environment and outline two ideas he put forward for evolving law. The ﬁrst idea recognises that human law operates within and should be bound by the overarching laws of the natural world. From this perspective, the laws of nature are primary and human law would receive its legal quality and authority from its conformity with this law. The second proposal was to recognise that the earth consists of subjects, not objects and that all subjects are capable of holding rights. I will consider this argument in the context of two recent enactments of ‘rights for nature’ legislation in municipalities in the United States and in the constitution of Ecuador.","container-title":"Worldviews: Global Religions, Culture, and Ecology","DOI":"10.1163/156853511X574478","ISSN":"1363-5247, 1568-5357","issue":"2","journalAbbreviation":"Worldviews","language":"en","page":"151-167","source":"DOI.org (Crossref)","title":"The Jurisprudence of Thomas Berry","volume":"15","author":[{"family":"Burdon","given":"Peter"}],"issued":{"date-parts":[["2011"]]}},"label":"page","prefix":"See e.g."},{"id":160,"uris":["http://zotero.org/users/5775109/items/CV4FYYZH"],"itemData":{"id":160,"type":"book","call-number":"GE195 .B47 1999","edition":"1st ed","event-place":"New York","ISBN":"978-0-609-60525-7","number-of-pages":"241","publisher":"Bell Tower","publisher-place":"New York","source":"Library of Congress ISBN","title":"The Great Work: Our Way Into the Future","title-short":"The Great Work","author":[{"family":"Berry","given":"Thomas"}],"issued":{"date-parts":[["1999"]]}}},{"id":158,"uris":["http://zotero.org/users/5775109/items/MUXDHGMX"],"itemData":{"id":158,"type":"book","abstract":"Annotation","event-place":"Devon","ISBN":"978-0-85784-030-1","language":"English","note":"OCLC: 1053858982","publisher":"Green Books","publisher-place":"Devon","source":"Open WorldCat","title":"Wild Law: A Manifesto for Earth Justice","title-short":"Wild Law","URL":"https://nls.ldls.org.uk/welcome.html?ark:/81055/vdc_100064837110.0x000001","author":[{"family":"Cullinan","given":"Cormac"}],"accessed":{"date-parts":[["2019",6,2]]},"issued":{"date-parts":[["2011"]]}}}],"schema":"https://github.com/citation-style-language/schema/raw/master/csl-citation.json"} </w:instrText>
      </w:r>
      <w:r>
        <w:fldChar w:fldCharType="separate"/>
      </w:r>
      <w:r w:rsidR="00A30543" w:rsidRPr="00A30543">
        <w:t xml:space="preserve">See </w:t>
      </w:r>
      <w:proofErr w:type="gramStart"/>
      <w:r w:rsidR="00A30543" w:rsidRPr="00A30543">
        <w:t>e.g.</w:t>
      </w:r>
      <w:proofErr w:type="gramEnd"/>
      <w:r w:rsidR="00A30543" w:rsidRPr="00A30543">
        <w:t xml:space="preserve"> Burdon, “The Jurisprudence of Thomas Berry”; Berry, </w:t>
      </w:r>
      <w:r w:rsidR="00A30543" w:rsidRPr="00A30543">
        <w:rPr>
          <w:i/>
          <w:iCs w:val="0"/>
        </w:rPr>
        <w:t>The Great Work</w:t>
      </w:r>
      <w:r w:rsidR="00A30543" w:rsidRPr="00A30543">
        <w:t xml:space="preserve">; Cullinan, </w:t>
      </w:r>
      <w:r w:rsidR="00A30543" w:rsidRPr="00A30543">
        <w:rPr>
          <w:i/>
          <w:iCs w:val="0"/>
        </w:rPr>
        <w:t>Wild Law</w:t>
      </w:r>
      <w:r w:rsidR="00A30543" w:rsidRPr="00A30543">
        <w:t>.</w:t>
      </w:r>
      <w:r>
        <w:fldChar w:fldCharType="end"/>
      </w:r>
    </w:p>
  </w:footnote>
  <w:footnote w:id="83">
    <w:p w14:paraId="4ABC4A8D" w14:textId="77310231" w:rsidR="002860D8" w:rsidRDefault="002860D8">
      <w:pPr>
        <w:pStyle w:val="FootnoteText"/>
      </w:pPr>
      <w:r>
        <w:rPr>
          <w:rStyle w:val="FootnoteReference"/>
        </w:rPr>
        <w:footnoteRef/>
      </w:r>
      <w:r>
        <w:t xml:space="preserve"> </w:t>
      </w:r>
      <w:r>
        <w:fldChar w:fldCharType="begin"/>
      </w:r>
      <w:r w:rsidR="0022071E">
        <w:instrText xml:space="preserve"> ADDIN ZOTERO_ITEM CSL_CITATION {"citationID":"YmfeNghj","properties":{"formattedCitation":"Global Alliance for the Rights of Nature, \\uc0\\u8220{}What Are the Rights of Nature?\\uc0\\u8221{}","plainCitation":"Global Alliance for the Rights of Nature, “What Are the Rights of Nature?”","noteIndex":82},"citationItems":[{"id":505,"uris":["http://zotero.org/users/5775109/items/6IJUVLCI"],"itemData":{"id":505,"type":"post-weblog","genre":"Non-profit organization website","title":"What are the Rights of Nature?","URL":"https://www.garn.org/rights-of-nature/","author":[{"literal":"Global Alliance for the Rights of Nature"}],"accessed":{"date-parts":[["2022",10,19]]},"issued":{"date-parts":[["2019"]]}}}],"schema":"https://github.com/citation-style-language/schema/raw/master/csl-citation.json"} </w:instrText>
      </w:r>
      <w:r>
        <w:fldChar w:fldCharType="separate"/>
      </w:r>
      <w:r w:rsidRPr="002860D8">
        <w:t>Global Alliance for the Rights of Nature, “What Are the Rights of Nature?”</w:t>
      </w:r>
      <w:r>
        <w:fldChar w:fldCharType="end"/>
      </w:r>
    </w:p>
  </w:footnote>
  <w:footnote w:id="84">
    <w:p w14:paraId="0E169E53" w14:textId="75BB1AFD" w:rsidR="00E50389" w:rsidRDefault="00E50389" w:rsidP="00E50389">
      <w:pPr>
        <w:pStyle w:val="FootnoteText"/>
      </w:pPr>
      <w:r>
        <w:rPr>
          <w:rStyle w:val="FootnoteReference"/>
        </w:rPr>
        <w:footnoteRef/>
      </w:r>
      <w:r>
        <w:t xml:space="preserve"> </w:t>
      </w:r>
      <w:r>
        <w:fldChar w:fldCharType="begin"/>
      </w:r>
      <w:r w:rsidR="0022071E">
        <w:instrText xml:space="preserve"> ADDIN ZOTERO_ITEM CSL_CITATION {"citationID":"wUCgn4h1","properties":{"formattedCitation":"Ariel Rawson and Becky Mansfield, \\uc0\\u8220{}Producing Juridical Knowledge: \\uc0\\u8216{}Rights of Nature\\uc0\\u8217{} or the Naturalization of Rights?,\\uc0\\u8221{} 100.","plainCitation":"Ariel Rawson and Becky Mansfield, “Producing Juridical Knowledge: ‘Rights of Nature’ or the Naturalization of Rights?,” 100.","noteIndex":83},"citationItems":[{"id":51,"uris":["http://zotero.org/users/5775109/items/2Y3F9W2C"],"itemData":{"id":51,"type":"article-journal","container-title":"Nature and Space","issue":"1-2","page":"99-119","title":"Producing juridical knowledge: \"Rights of Nature\" or the naturalization of rights?","volume":"1","author":[{"literal":"Ariel Rawson"},{"literal":"Becky Mansfield"}],"issued":{"date-parts":[["2018"]]}},"locator":"100","label":"page"}],"schema":"https://github.com/citation-style-language/schema/raw/master/csl-citation.json"} </w:instrText>
      </w:r>
      <w:r>
        <w:fldChar w:fldCharType="separate"/>
      </w:r>
      <w:r w:rsidR="0022071E" w:rsidRPr="0022071E">
        <w:t xml:space="preserve">Ariel Rawson and Becky Mansfield, “Producing Juridical Knowledge: ‘Rights of Nature’ or the Naturalization of </w:t>
      </w:r>
      <w:proofErr w:type="gramStart"/>
      <w:r w:rsidR="0022071E" w:rsidRPr="0022071E">
        <w:t>Rights?,</w:t>
      </w:r>
      <w:proofErr w:type="gramEnd"/>
      <w:r w:rsidR="0022071E" w:rsidRPr="0022071E">
        <w:t>” 100.</w:t>
      </w:r>
      <w:r>
        <w:fldChar w:fldCharType="end"/>
      </w:r>
    </w:p>
  </w:footnote>
  <w:footnote w:id="85">
    <w:p w14:paraId="6FD44272" w14:textId="747BCED4" w:rsidR="003C1B67" w:rsidRDefault="003C1B67">
      <w:pPr>
        <w:pStyle w:val="FootnoteText"/>
      </w:pPr>
      <w:r>
        <w:rPr>
          <w:rStyle w:val="FootnoteReference"/>
        </w:rPr>
        <w:footnoteRef/>
      </w:r>
      <w:r>
        <w:t xml:space="preserve"> </w:t>
      </w:r>
      <w:r>
        <w:fldChar w:fldCharType="begin"/>
      </w:r>
      <w:r w:rsidR="0022071E">
        <w:instrText xml:space="preserve"> ADDIN ZOTERO_ITEM CSL_CITATION {"citationID":"icXST68x","properties":{"formattedCitation":"Ariel Rawson and Becky Mansfield, 105.","plainCitation":"Ariel Rawson and Becky Mansfield, 105.","noteIndex":84},"citationItems":[{"id":51,"uris":["http://zotero.org/users/5775109/items/2Y3F9W2C"],"itemData":{"id":51,"type":"article-journal","container-title":"Nature and Space","issue":"1-2","page":"99-119","title":"Producing juridical knowledge: \"Rights of Nature\" or the naturalization of rights?","volume":"1","author":[{"literal":"Ariel Rawson"},{"literal":"Becky Mansfield"}],"issued":{"date-parts":[["2018"]]}},"locator":"105","label":"page"}],"schema":"https://github.com/citation-style-language/schema/raw/master/csl-citation.json"} </w:instrText>
      </w:r>
      <w:r>
        <w:fldChar w:fldCharType="separate"/>
      </w:r>
      <w:r>
        <w:rPr>
          <w:noProof/>
        </w:rPr>
        <w:t>Ariel Rawson and Becky Mansfield, 105.</w:t>
      </w:r>
      <w:r>
        <w:fldChar w:fldCharType="end"/>
      </w:r>
    </w:p>
  </w:footnote>
  <w:footnote w:id="86">
    <w:p w14:paraId="51AE4733" w14:textId="2925089D" w:rsidR="005D7D66" w:rsidRDefault="005D7D66" w:rsidP="005D7D66">
      <w:pPr>
        <w:pStyle w:val="FootnoteText"/>
      </w:pPr>
      <w:r w:rsidRPr="00CE28AC">
        <w:rPr>
          <w:rStyle w:val="FootnoteReference"/>
        </w:rPr>
        <w:footnoteRef/>
      </w:r>
      <w:r>
        <w:t xml:space="preserve"> </w:t>
      </w:r>
      <w:r>
        <w:fldChar w:fldCharType="begin"/>
      </w:r>
      <w:r w:rsidR="0022071E">
        <w:instrText xml:space="preserve"> ADDIN ZOTERO_ITEM CSL_CITATION {"citationID":"u3et6aaY","properties":{"formattedCitation":"Colorado River v. State of Colorado part Complaint, 12-15.","plainCitation":"Colorado River v. State of Colorado part Complaint, 12-15.","noteIndex":85},"citationItems":[{"id":460,"uris":["http://zotero.org/users/5775109/items/28X3DK7Y"],"itemData":{"id":460,"type":"legal_case","authority":"United States District Court for the District of Colorado","number":"1:17-cv-02316-NYW","title":"Colorado River v. State of Colorado","issued":{"date-parts":[["2017",9,26]]}},"locator":"Complaint, 12-15","label":"part"}],"schema":"https://github.com/citation-style-language/schema/raw/master/csl-citation.json"} </w:instrText>
      </w:r>
      <w:r>
        <w:fldChar w:fldCharType="separate"/>
      </w:r>
      <w:r>
        <w:rPr>
          <w:noProof/>
        </w:rPr>
        <w:t>Colorado River v. State of Colorado part Complaint, 12-15.</w:t>
      </w:r>
      <w:r>
        <w:fldChar w:fldCharType="end"/>
      </w:r>
      <w:r>
        <w:t xml:space="preserve"> Page 2 of the Motion to Dismiss.</w:t>
      </w:r>
    </w:p>
  </w:footnote>
  <w:footnote w:id="87">
    <w:p w14:paraId="732395E6" w14:textId="3E8378DA" w:rsidR="00D74D0E" w:rsidRDefault="00D74D0E" w:rsidP="00D74D0E">
      <w:pPr>
        <w:pStyle w:val="FootnoteText"/>
      </w:pPr>
      <w:r>
        <w:rPr>
          <w:rStyle w:val="FootnoteReference"/>
        </w:rPr>
        <w:footnoteRef/>
      </w:r>
      <w:r>
        <w:t xml:space="preserve"> </w:t>
      </w:r>
      <w:r>
        <w:fldChar w:fldCharType="begin"/>
      </w:r>
      <w:r w:rsidR="0022071E">
        <w:instrText xml:space="preserve"> ADDIN ZOTERO_ITEM CSL_CITATION {"citationID":"lfjME34e","properties":{"formattedCitation":"Colorado River v. State of Colorado part Complaint, 12-15.","plainCitation":"Colorado River v. State of Colorado part Complaint, 12-15.","noteIndex":86},"citationItems":[{"id":460,"uris":["http://zotero.org/users/5775109/items/28X3DK7Y"],"itemData":{"id":460,"type":"legal_case","authority":"United States District Court for the District of Colorado","number":"1:17-cv-02316-NYW","title":"Colorado River v. State of Colorado","issued":{"date-parts":[["2017",9,26]]}},"locator":"Complaint, 12-15","label":"part"}],"schema":"https://github.com/citation-style-language/schema/raw/master/csl-citation.json"} </w:instrText>
      </w:r>
      <w:r>
        <w:fldChar w:fldCharType="separate"/>
      </w:r>
      <w:r>
        <w:rPr>
          <w:noProof/>
        </w:rPr>
        <w:t>Colorado River v. State of Colorado part Complaint, 12-15.</w:t>
      </w:r>
      <w:r>
        <w:fldChar w:fldCharType="end"/>
      </w:r>
      <w:r>
        <w:t xml:space="preserve"> Pages 3-4 of the Complaint for Declaratory Relief.</w:t>
      </w:r>
    </w:p>
  </w:footnote>
  <w:footnote w:id="88">
    <w:p w14:paraId="373A8FFE" w14:textId="5391B7C9" w:rsidR="00D74D0E" w:rsidRDefault="00D74D0E" w:rsidP="00D74D0E">
      <w:pPr>
        <w:pStyle w:val="FootnoteText"/>
      </w:pPr>
      <w:r>
        <w:rPr>
          <w:rStyle w:val="FootnoteReference"/>
        </w:rPr>
        <w:footnoteRef/>
      </w:r>
      <w:r>
        <w:t xml:space="preserve"> </w:t>
      </w:r>
      <w:r>
        <w:fldChar w:fldCharType="begin"/>
      </w:r>
      <w:r w:rsidR="0022071E">
        <w:instrText xml:space="preserve"> ADDIN ZOTERO_ITEM CSL_CITATION {"citationID":"Q7CBWwik","properties":{"formattedCitation":"Colorado River v. State of Colorado part Complaint, 12-15.","plainCitation":"Colorado River v. State of Colorado part Complaint, 12-15.","noteIndex":87},"citationItems":[{"id":460,"uris":["http://zotero.org/users/5775109/items/28X3DK7Y"],"itemData":{"id":460,"type":"legal_case","authority":"United States District Court for the District of Colorado","number":"1:17-cv-02316-NYW","title":"Colorado River v. State of Colorado","issued":{"date-parts":[["2017",9,26]]}},"locator":"Complaint, 12-15","label":"part"}],"schema":"https://github.com/citation-style-language/schema/raw/master/csl-citation.json"} </w:instrText>
      </w:r>
      <w:r>
        <w:fldChar w:fldCharType="separate"/>
      </w:r>
      <w:r>
        <w:rPr>
          <w:noProof/>
        </w:rPr>
        <w:t>Colorado River v. State of Colorado part Complaint, 12-15.</w:t>
      </w:r>
      <w:r>
        <w:fldChar w:fldCharType="end"/>
      </w:r>
      <w:r>
        <w:t xml:space="preserve"> Page 15 of the Motion to Dismiss.</w:t>
      </w:r>
    </w:p>
  </w:footnote>
  <w:footnote w:id="89">
    <w:p w14:paraId="7BC19FD9" w14:textId="77777777" w:rsidR="00A56342" w:rsidRDefault="00A56342" w:rsidP="00A56342">
      <w:pPr>
        <w:pStyle w:val="FootnoteText"/>
      </w:pPr>
      <w:r w:rsidRPr="0018328E">
        <w:rPr>
          <w:rStyle w:val="FootnoteReference"/>
        </w:rPr>
        <w:footnoteRef/>
      </w:r>
      <w:r>
        <w:t xml:space="preserve"> </w:t>
      </w:r>
      <w:r>
        <w:fldChar w:fldCharType="begin"/>
      </w:r>
      <w:r>
        <w:instrText xml:space="preserve"> ADDIN ZOTERO_ITEM CSL_CITATION {"citationID":"UHTQXTZm","properties":{"formattedCitation":"Karen Zivi, {\\i{}Making Rights Claims: A Practice of Democratic Citizenship}, 67; Hannah Arendt, {\\i{}The Origins of Totalitarianism}.","plainCitation":"Karen Zivi, Making Rights Claims: A Practice of Democratic Citizenship, 67; Hannah Arendt, The Origins of Totalitarianism.","noteIndex":119},"citationItems":[{"id":43,"uris":["http://zotero.org/users/5775109/items/AXUVW4UT"],"itemData":{"id":43,"type":"book","event-place":"Oxford","publisher":"Oxford University Press","publisher-place":"Oxford","title":"Making Rights Claims: A Practice of Democratic Citizenship","author":[{"literal":"Karen Zivi"}],"issued":{"date-parts":[["2012"]]}},"locator":"67"},{"id":2,"uris":["http://zotero.org/users/5775109/items/2BGVX8LB"],"itemData":{"id":2,"type":"book","event-place":"New York","publisher":"Meridian Books, Inc.","publisher-place":"New York","title":"The Origins of Totalitarianism","author":[{"literal":"Hannah Arendt"}],"issued":{"date-parts":[["1958"]]}}}],"schema":"https://github.com/citation-style-language/schema/raw/master/csl-citation.json"} </w:instrText>
      </w:r>
      <w:r>
        <w:fldChar w:fldCharType="separate"/>
      </w:r>
      <w:r w:rsidRPr="00523CD6">
        <w:t xml:space="preserve">Karen </w:t>
      </w:r>
      <w:proofErr w:type="spellStart"/>
      <w:r w:rsidRPr="00523CD6">
        <w:t>Zivi</w:t>
      </w:r>
      <w:proofErr w:type="spellEnd"/>
      <w:r w:rsidRPr="00523CD6">
        <w:t xml:space="preserve">, </w:t>
      </w:r>
      <w:r w:rsidRPr="00523CD6">
        <w:rPr>
          <w:i/>
          <w:iCs w:val="0"/>
        </w:rPr>
        <w:t>Making Rights Claims: A Practice of Democratic Citizenship</w:t>
      </w:r>
      <w:r w:rsidRPr="00523CD6">
        <w:t xml:space="preserve">, 67; Hannah Arendt, </w:t>
      </w:r>
      <w:r w:rsidRPr="00523CD6">
        <w:rPr>
          <w:i/>
          <w:iCs w:val="0"/>
        </w:rPr>
        <w:t>The Origins of Totalitarianism</w:t>
      </w:r>
      <w:r w:rsidRPr="00523CD6">
        <w:t>.</w:t>
      </w:r>
      <w:r>
        <w:fldChar w:fldCharType="end"/>
      </w:r>
    </w:p>
  </w:footnote>
  <w:footnote w:id="90">
    <w:p w14:paraId="4E1E3F91" w14:textId="77777777" w:rsidR="00A56342" w:rsidRDefault="00A56342" w:rsidP="00A56342">
      <w:pPr>
        <w:pStyle w:val="FootnoteText"/>
      </w:pPr>
      <w:r w:rsidRPr="0018328E">
        <w:rPr>
          <w:rStyle w:val="FootnoteReference"/>
        </w:rPr>
        <w:footnoteRef/>
      </w:r>
      <w:r>
        <w:t xml:space="preserve"> </w:t>
      </w:r>
      <w:r>
        <w:fldChar w:fldCharType="begin"/>
      </w:r>
      <w:r>
        <w:instrText xml:space="preserve"> ADDIN ZOTERO_ITEM CSL_CITATION {"citationID":"mcuTO964","properties":{"formattedCitation":"Brett, {\\i{}Liberty, Right and Nature: Individual Rights in Later Scholastic Thought}, 5.","plainCitation":"Brett, Liberty, Right and Nature: Individual Rights in Later Scholastic Thought, 5.","noteIndex":120},"citationItems":[{"id":191,"uris":["http://zotero.org/users/5775109/items/9F7YALF7"],"itemData":{"id":191,"type":"book","collection-title":"Ideas in Context","edition":"1st","event-place":"Cambridge","publisher":"Cambridge University Press","publisher-place":"Cambridge","title":"Liberty, Right and Nature: Individual Rights in Later Scholastic Thought","author":[{"family":"Brett","given":"Annabel"}],"issued":{"date-parts":[["1997"]]}},"locator":"5"}],"schema":"https://github.com/citation-style-language/schema/raw/master/csl-citation.json"} </w:instrText>
      </w:r>
      <w:r>
        <w:fldChar w:fldCharType="separate"/>
      </w:r>
      <w:r w:rsidRPr="004E36AD">
        <w:t xml:space="preserve">Brett, </w:t>
      </w:r>
      <w:r w:rsidRPr="004E36AD">
        <w:rPr>
          <w:i/>
          <w:iCs w:val="0"/>
        </w:rPr>
        <w:t>Liberty, Right and Nature: Individual Rights in Later Scholastic Thought</w:t>
      </w:r>
      <w:r w:rsidRPr="004E36AD">
        <w:t>, 5.</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B98"/>
    <w:multiLevelType w:val="multilevel"/>
    <w:tmpl w:val="E848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D26B2"/>
    <w:multiLevelType w:val="multilevel"/>
    <w:tmpl w:val="65CE1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9233E4"/>
    <w:multiLevelType w:val="hybridMultilevel"/>
    <w:tmpl w:val="1C5A116E"/>
    <w:lvl w:ilvl="0" w:tplc="0E5AE5D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776B70"/>
    <w:multiLevelType w:val="hybridMultilevel"/>
    <w:tmpl w:val="22EAC3DE"/>
    <w:lvl w:ilvl="0" w:tplc="6A908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BE13F9"/>
    <w:multiLevelType w:val="hybridMultilevel"/>
    <w:tmpl w:val="765E79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44A62"/>
    <w:multiLevelType w:val="multilevel"/>
    <w:tmpl w:val="926A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960985"/>
    <w:multiLevelType w:val="hybridMultilevel"/>
    <w:tmpl w:val="E00839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12195">
    <w:abstractNumId w:val="3"/>
  </w:num>
  <w:num w:numId="2" w16cid:durableId="845943120">
    <w:abstractNumId w:val="1"/>
  </w:num>
  <w:num w:numId="3" w16cid:durableId="1998459766">
    <w:abstractNumId w:val="5"/>
  </w:num>
  <w:num w:numId="4" w16cid:durableId="1625119105">
    <w:abstractNumId w:val="0"/>
  </w:num>
  <w:num w:numId="5" w16cid:durableId="209268905">
    <w:abstractNumId w:val="2"/>
  </w:num>
  <w:num w:numId="6" w16cid:durableId="347681976">
    <w:abstractNumId w:val="4"/>
  </w:num>
  <w:num w:numId="7" w16cid:durableId="1888490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5C5"/>
    <w:rsid w:val="000005B8"/>
    <w:rsid w:val="000006FA"/>
    <w:rsid w:val="0000110F"/>
    <w:rsid w:val="00001527"/>
    <w:rsid w:val="00001694"/>
    <w:rsid w:val="000016FC"/>
    <w:rsid w:val="00001AC2"/>
    <w:rsid w:val="0000276F"/>
    <w:rsid w:val="000027EE"/>
    <w:rsid w:val="000035BD"/>
    <w:rsid w:val="000036DE"/>
    <w:rsid w:val="00003735"/>
    <w:rsid w:val="00003DF1"/>
    <w:rsid w:val="0000433E"/>
    <w:rsid w:val="000045CD"/>
    <w:rsid w:val="00004635"/>
    <w:rsid w:val="000047D4"/>
    <w:rsid w:val="000051D8"/>
    <w:rsid w:val="00005324"/>
    <w:rsid w:val="00005343"/>
    <w:rsid w:val="000055D4"/>
    <w:rsid w:val="000056E7"/>
    <w:rsid w:val="00005DED"/>
    <w:rsid w:val="0000603D"/>
    <w:rsid w:val="00006722"/>
    <w:rsid w:val="00006ECF"/>
    <w:rsid w:val="00007428"/>
    <w:rsid w:val="0000785E"/>
    <w:rsid w:val="00007B56"/>
    <w:rsid w:val="00007EC8"/>
    <w:rsid w:val="000106EC"/>
    <w:rsid w:val="00010867"/>
    <w:rsid w:val="00010E27"/>
    <w:rsid w:val="00010F12"/>
    <w:rsid w:val="00011485"/>
    <w:rsid w:val="00011FC8"/>
    <w:rsid w:val="00012779"/>
    <w:rsid w:val="00012840"/>
    <w:rsid w:val="00012D13"/>
    <w:rsid w:val="00012E6F"/>
    <w:rsid w:val="000130FA"/>
    <w:rsid w:val="00013AC7"/>
    <w:rsid w:val="00013F14"/>
    <w:rsid w:val="00013FAA"/>
    <w:rsid w:val="0001435E"/>
    <w:rsid w:val="0001496D"/>
    <w:rsid w:val="00014F4B"/>
    <w:rsid w:val="00015586"/>
    <w:rsid w:val="00015B5B"/>
    <w:rsid w:val="00015C7E"/>
    <w:rsid w:val="00016123"/>
    <w:rsid w:val="00016E1C"/>
    <w:rsid w:val="00017426"/>
    <w:rsid w:val="00017438"/>
    <w:rsid w:val="000178D9"/>
    <w:rsid w:val="00017B9F"/>
    <w:rsid w:val="00020315"/>
    <w:rsid w:val="00021227"/>
    <w:rsid w:val="0002155F"/>
    <w:rsid w:val="00021C5A"/>
    <w:rsid w:val="0002287A"/>
    <w:rsid w:val="000228C2"/>
    <w:rsid w:val="00023088"/>
    <w:rsid w:val="00023102"/>
    <w:rsid w:val="000233CC"/>
    <w:rsid w:val="000238B8"/>
    <w:rsid w:val="00023C4C"/>
    <w:rsid w:val="00024317"/>
    <w:rsid w:val="00024402"/>
    <w:rsid w:val="0002472A"/>
    <w:rsid w:val="00025295"/>
    <w:rsid w:val="00025821"/>
    <w:rsid w:val="000262D5"/>
    <w:rsid w:val="000263B4"/>
    <w:rsid w:val="00026BEC"/>
    <w:rsid w:val="0002702F"/>
    <w:rsid w:val="0002793C"/>
    <w:rsid w:val="00027DDF"/>
    <w:rsid w:val="00027FE5"/>
    <w:rsid w:val="000301B8"/>
    <w:rsid w:val="00030870"/>
    <w:rsid w:val="00030910"/>
    <w:rsid w:val="00030AE3"/>
    <w:rsid w:val="00030F7D"/>
    <w:rsid w:val="00031217"/>
    <w:rsid w:val="000316AF"/>
    <w:rsid w:val="00031CB3"/>
    <w:rsid w:val="00032243"/>
    <w:rsid w:val="000326A4"/>
    <w:rsid w:val="000329DD"/>
    <w:rsid w:val="00032A3D"/>
    <w:rsid w:val="00032AAF"/>
    <w:rsid w:val="00032F03"/>
    <w:rsid w:val="00033195"/>
    <w:rsid w:val="00033825"/>
    <w:rsid w:val="00034A2C"/>
    <w:rsid w:val="00034DE5"/>
    <w:rsid w:val="00034FF9"/>
    <w:rsid w:val="0003593B"/>
    <w:rsid w:val="0003674B"/>
    <w:rsid w:val="00036835"/>
    <w:rsid w:val="00036961"/>
    <w:rsid w:val="00036D88"/>
    <w:rsid w:val="00036EC3"/>
    <w:rsid w:val="000374FC"/>
    <w:rsid w:val="000379EA"/>
    <w:rsid w:val="00037F3E"/>
    <w:rsid w:val="000406E7"/>
    <w:rsid w:val="0004081C"/>
    <w:rsid w:val="00040EF4"/>
    <w:rsid w:val="0004104B"/>
    <w:rsid w:val="0004128C"/>
    <w:rsid w:val="00041D49"/>
    <w:rsid w:val="0004249C"/>
    <w:rsid w:val="000429BF"/>
    <w:rsid w:val="00042E39"/>
    <w:rsid w:val="00042F38"/>
    <w:rsid w:val="0004329C"/>
    <w:rsid w:val="00043909"/>
    <w:rsid w:val="00043D26"/>
    <w:rsid w:val="00044191"/>
    <w:rsid w:val="000445BD"/>
    <w:rsid w:val="00044A0C"/>
    <w:rsid w:val="00044BAE"/>
    <w:rsid w:val="000451E5"/>
    <w:rsid w:val="00045247"/>
    <w:rsid w:val="000453C2"/>
    <w:rsid w:val="00045828"/>
    <w:rsid w:val="00045A53"/>
    <w:rsid w:val="00045EA1"/>
    <w:rsid w:val="000463A9"/>
    <w:rsid w:val="00046594"/>
    <w:rsid w:val="0004681C"/>
    <w:rsid w:val="00046A45"/>
    <w:rsid w:val="00046DF2"/>
    <w:rsid w:val="00047375"/>
    <w:rsid w:val="000477FF"/>
    <w:rsid w:val="00047ABC"/>
    <w:rsid w:val="00047DB3"/>
    <w:rsid w:val="00051012"/>
    <w:rsid w:val="00051060"/>
    <w:rsid w:val="000513F8"/>
    <w:rsid w:val="00051542"/>
    <w:rsid w:val="00051556"/>
    <w:rsid w:val="00051731"/>
    <w:rsid w:val="00051A9C"/>
    <w:rsid w:val="00051B3F"/>
    <w:rsid w:val="00051DF4"/>
    <w:rsid w:val="000529D2"/>
    <w:rsid w:val="000529FE"/>
    <w:rsid w:val="00053133"/>
    <w:rsid w:val="00053262"/>
    <w:rsid w:val="00053485"/>
    <w:rsid w:val="00053665"/>
    <w:rsid w:val="00053E76"/>
    <w:rsid w:val="00054047"/>
    <w:rsid w:val="00054495"/>
    <w:rsid w:val="00054AB3"/>
    <w:rsid w:val="000552BA"/>
    <w:rsid w:val="00055990"/>
    <w:rsid w:val="00055A07"/>
    <w:rsid w:val="00056724"/>
    <w:rsid w:val="0005673D"/>
    <w:rsid w:val="00056816"/>
    <w:rsid w:val="000572ED"/>
    <w:rsid w:val="0005730F"/>
    <w:rsid w:val="000577CD"/>
    <w:rsid w:val="00057BC9"/>
    <w:rsid w:val="00057EDD"/>
    <w:rsid w:val="000600FF"/>
    <w:rsid w:val="0006114E"/>
    <w:rsid w:val="000612CF"/>
    <w:rsid w:val="000612F3"/>
    <w:rsid w:val="00061D4E"/>
    <w:rsid w:val="00062390"/>
    <w:rsid w:val="000625D2"/>
    <w:rsid w:val="00062C1B"/>
    <w:rsid w:val="00062FF1"/>
    <w:rsid w:val="00063589"/>
    <w:rsid w:val="000640A2"/>
    <w:rsid w:val="00064179"/>
    <w:rsid w:val="000644E5"/>
    <w:rsid w:val="000648CA"/>
    <w:rsid w:val="00065B0C"/>
    <w:rsid w:val="00066021"/>
    <w:rsid w:val="0006608F"/>
    <w:rsid w:val="00066102"/>
    <w:rsid w:val="00066167"/>
    <w:rsid w:val="000667C7"/>
    <w:rsid w:val="000669D5"/>
    <w:rsid w:val="000673FB"/>
    <w:rsid w:val="0007056C"/>
    <w:rsid w:val="000707F6"/>
    <w:rsid w:val="0007186A"/>
    <w:rsid w:val="00071DCA"/>
    <w:rsid w:val="000727ED"/>
    <w:rsid w:val="00072E52"/>
    <w:rsid w:val="00072EDB"/>
    <w:rsid w:val="0007335C"/>
    <w:rsid w:val="000733EE"/>
    <w:rsid w:val="00073822"/>
    <w:rsid w:val="00073CD1"/>
    <w:rsid w:val="00073E54"/>
    <w:rsid w:val="00074074"/>
    <w:rsid w:val="00074236"/>
    <w:rsid w:val="0007430C"/>
    <w:rsid w:val="00074AF9"/>
    <w:rsid w:val="00074BB7"/>
    <w:rsid w:val="00074FB3"/>
    <w:rsid w:val="000753F5"/>
    <w:rsid w:val="00075700"/>
    <w:rsid w:val="000758F1"/>
    <w:rsid w:val="00075BF6"/>
    <w:rsid w:val="00076AED"/>
    <w:rsid w:val="00076E42"/>
    <w:rsid w:val="0007716E"/>
    <w:rsid w:val="00077767"/>
    <w:rsid w:val="000777C8"/>
    <w:rsid w:val="00077955"/>
    <w:rsid w:val="00077CB5"/>
    <w:rsid w:val="00077E98"/>
    <w:rsid w:val="00077FC3"/>
    <w:rsid w:val="00077FE1"/>
    <w:rsid w:val="000801FA"/>
    <w:rsid w:val="00080FEA"/>
    <w:rsid w:val="000810F7"/>
    <w:rsid w:val="000812A8"/>
    <w:rsid w:val="00081484"/>
    <w:rsid w:val="00081879"/>
    <w:rsid w:val="00083101"/>
    <w:rsid w:val="0008315F"/>
    <w:rsid w:val="00083F5E"/>
    <w:rsid w:val="000840C2"/>
    <w:rsid w:val="00084280"/>
    <w:rsid w:val="00084776"/>
    <w:rsid w:val="000849D0"/>
    <w:rsid w:val="00085273"/>
    <w:rsid w:val="000862A1"/>
    <w:rsid w:val="00086511"/>
    <w:rsid w:val="00086837"/>
    <w:rsid w:val="000868E7"/>
    <w:rsid w:val="00086B4B"/>
    <w:rsid w:val="00086D28"/>
    <w:rsid w:val="000871C8"/>
    <w:rsid w:val="000872C9"/>
    <w:rsid w:val="00090152"/>
    <w:rsid w:val="00090956"/>
    <w:rsid w:val="00090D5F"/>
    <w:rsid w:val="00091257"/>
    <w:rsid w:val="0009127C"/>
    <w:rsid w:val="0009237A"/>
    <w:rsid w:val="00093488"/>
    <w:rsid w:val="00093C3D"/>
    <w:rsid w:val="00094404"/>
    <w:rsid w:val="00094BCC"/>
    <w:rsid w:val="00094DE4"/>
    <w:rsid w:val="000950F0"/>
    <w:rsid w:val="0009550E"/>
    <w:rsid w:val="00096637"/>
    <w:rsid w:val="00096B76"/>
    <w:rsid w:val="00096D0A"/>
    <w:rsid w:val="00096E6B"/>
    <w:rsid w:val="00096F76"/>
    <w:rsid w:val="0009773F"/>
    <w:rsid w:val="00097C22"/>
    <w:rsid w:val="000A019C"/>
    <w:rsid w:val="000A02F5"/>
    <w:rsid w:val="000A0AB5"/>
    <w:rsid w:val="000A126E"/>
    <w:rsid w:val="000A13A0"/>
    <w:rsid w:val="000A13B1"/>
    <w:rsid w:val="000A1714"/>
    <w:rsid w:val="000A17A6"/>
    <w:rsid w:val="000A1C4F"/>
    <w:rsid w:val="000A34C3"/>
    <w:rsid w:val="000A3AE8"/>
    <w:rsid w:val="000A4291"/>
    <w:rsid w:val="000A4C0F"/>
    <w:rsid w:val="000A4E43"/>
    <w:rsid w:val="000A5835"/>
    <w:rsid w:val="000A5870"/>
    <w:rsid w:val="000A5E1F"/>
    <w:rsid w:val="000A5E9E"/>
    <w:rsid w:val="000A6640"/>
    <w:rsid w:val="000A6E94"/>
    <w:rsid w:val="000B0615"/>
    <w:rsid w:val="000B0683"/>
    <w:rsid w:val="000B0B09"/>
    <w:rsid w:val="000B105F"/>
    <w:rsid w:val="000B1B98"/>
    <w:rsid w:val="000B1C0E"/>
    <w:rsid w:val="000B1CCC"/>
    <w:rsid w:val="000B21D8"/>
    <w:rsid w:val="000B22BC"/>
    <w:rsid w:val="000B24EC"/>
    <w:rsid w:val="000B2CA8"/>
    <w:rsid w:val="000B30AD"/>
    <w:rsid w:val="000B32D0"/>
    <w:rsid w:val="000B3822"/>
    <w:rsid w:val="000B4844"/>
    <w:rsid w:val="000B4C47"/>
    <w:rsid w:val="000B4F7B"/>
    <w:rsid w:val="000B51ED"/>
    <w:rsid w:val="000B5F4F"/>
    <w:rsid w:val="000B619E"/>
    <w:rsid w:val="000B7650"/>
    <w:rsid w:val="000C091F"/>
    <w:rsid w:val="000C09CB"/>
    <w:rsid w:val="000C0EDD"/>
    <w:rsid w:val="000C129E"/>
    <w:rsid w:val="000C1796"/>
    <w:rsid w:val="000C1B59"/>
    <w:rsid w:val="000C1F9B"/>
    <w:rsid w:val="000C25AA"/>
    <w:rsid w:val="000C2BC8"/>
    <w:rsid w:val="000C2EE3"/>
    <w:rsid w:val="000C32C7"/>
    <w:rsid w:val="000C3AF3"/>
    <w:rsid w:val="000C3C33"/>
    <w:rsid w:val="000C42C5"/>
    <w:rsid w:val="000C42CF"/>
    <w:rsid w:val="000C447A"/>
    <w:rsid w:val="000C49EA"/>
    <w:rsid w:val="000C5038"/>
    <w:rsid w:val="000C5367"/>
    <w:rsid w:val="000C5382"/>
    <w:rsid w:val="000C556F"/>
    <w:rsid w:val="000C55D0"/>
    <w:rsid w:val="000C5669"/>
    <w:rsid w:val="000C5C7C"/>
    <w:rsid w:val="000C6535"/>
    <w:rsid w:val="000C65C9"/>
    <w:rsid w:val="000C67CB"/>
    <w:rsid w:val="000C7496"/>
    <w:rsid w:val="000C74F4"/>
    <w:rsid w:val="000C79FE"/>
    <w:rsid w:val="000D00C5"/>
    <w:rsid w:val="000D017C"/>
    <w:rsid w:val="000D01C1"/>
    <w:rsid w:val="000D02A1"/>
    <w:rsid w:val="000D02EA"/>
    <w:rsid w:val="000D06B6"/>
    <w:rsid w:val="000D07EE"/>
    <w:rsid w:val="000D0F47"/>
    <w:rsid w:val="000D110C"/>
    <w:rsid w:val="000D133D"/>
    <w:rsid w:val="000D1B14"/>
    <w:rsid w:val="000D1B96"/>
    <w:rsid w:val="000D1FAA"/>
    <w:rsid w:val="000D2015"/>
    <w:rsid w:val="000D2816"/>
    <w:rsid w:val="000D2AC5"/>
    <w:rsid w:val="000D33C0"/>
    <w:rsid w:val="000D38D8"/>
    <w:rsid w:val="000D3EB6"/>
    <w:rsid w:val="000D3FAF"/>
    <w:rsid w:val="000D40DA"/>
    <w:rsid w:val="000D42E5"/>
    <w:rsid w:val="000D4D36"/>
    <w:rsid w:val="000D4EA9"/>
    <w:rsid w:val="000D508D"/>
    <w:rsid w:val="000D52B5"/>
    <w:rsid w:val="000D5BE3"/>
    <w:rsid w:val="000D607E"/>
    <w:rsid w:val="000D63ED"/>
    <w:rsid w:val="000D668C"/>
    <w:rsid w:val="000D674E"/>
    <w:rsid w:val="000D6A13"/>
    <w:rsid w:val="000D6B2A"/>
    <w:rsid w:val="000D72A4"/>
    <w:rsid w:val="000D74E9"/>
    <w:rsid w:val="000D789D"/>
    <w:rsid w:val="000D7D6D"/>
    <w:rsid w:val="000E01A7"/>
    <w:rsid w:val="000E083E"/>
    <w:rsid w:val="000E0BB7"/>
    <w:rsid w:val="000E0BDD"/>
    <w:rsid w:val="000E0D40"/>
    <w:rsid w:val="000E0ED3"/>
    <w:rsid w:val="000E14F7"/>
    <w:rsid w:val="000E1986"/>
    <w:rsid w:val="000E20A0"/>
    <w:rsid w:val="000E2829"/>
    <w:rsid w:val="000E2A7F"/>
    <w:rsid w:val="000E2E95"/>
    <w:rsid w:val="000E320E"/>
    <w:rsid w:val="000E3B14"/>
    <w:rsid w:val="000E4218"/>
    <w:rsid w:val="000E45DC"/>
    <w:rsid w:val="000E5896"/>
    <w:rsid w:val="000E59BE"/>
    <w:rsid w:val="000E5A39"/>
    <w:rsid w:val="000E5D68"/>
    <w:rsid w:val="000E5EA6"/>
    <w:rsid w:val="000E63C4"/>
    <w:rsid w:val="000E644E"/>
    <w:rsid w:val="000E6BA1"/>
    <w:rsid w:val="000E6F1E"/>
    <w:rsid w:val="000E6F29"/>
    <w:rsid w:val="000E703E"/>
    <w:rsid w:val="000E7320"/>
    <w:rsid w:val="000E74CF"/>
    <w:rsid w:val="000E7879"/>
    <w:rsid w:val="000F0021"/>
    <w:rsid w:val="000F0082"/>
    <w:rsid w:val="000F00F4"/>
    <w:rsid w:val="000F0466"/>
    <w:rsid w:val="000F0D4F"/>
    <w:rsid w:val="000F0E45"/>
    <w:rsid w:val="000F0F88"/>
    <w:rsid w:val="000F1547"/>
    <w:rsid w:val="000F1AF2"/>
    <w:rsid w:val="000F1B19"/>
    <w:rsid w:val="000F30F3"/>
    <w:rsid w:val="000F318C"/>
    <w:rsid w:val="000F38BC"/>
    <w:rsid w:val="000F4022"/>
    <w:rsid w:val="000F4B2B"/>
    <w:rsid w:val="000F52FE"/>
    <w:rsid w:val="000F68F1"/>
    <w:rsid w:val="000F7341"/>
    <w:rsid w:val="000F7E18"/>
    <w:rsid w:val="001000CA"/>
    <w:rsid w:val="001001AD"/>
    <w:rsid w:val="0010055C"/>
    <w:rsid w:val="00101627"/>
    <w:rsid w:val="00101D19"/>
    <w:rsid w:val="00101D9A"/>
    <w:rsid w:val="00101E5E"/>
    <w:rsid w:val="0010202D"/>
    <w:rsid w:val="00102113"/>
    <w:rsid w:val="00102279"/>
    <w:rsid w:val="00102659"/>
    <w:rsid w:val="00102811"/>
    <w:rsid w:val="00103046"/>
    <w:rsid w:val="0010357A"/>
    <w:rsid w:val="001036AA"/>
    <w:rsid w:val="00103CC5"/>
    <w:rsid w:val="00103FAD"/>
    <w:rsid w:val="001041B4"/>
    <w:rsid w:val="001047E3"/>
    <w:rsid w:val="00104E5E"/>
    <w:rsid w:val="00105385"/>
    <w:rsid w:val="001054C3"/>
    <w:rsid w:val="00105916"/>
    <w:rsid w:val="00105E7C"/>
    <w:rsid w:val="00106322"/>
    <w:rsid w:val="00106A6F"/>
    <w:rsid w:val="00107133"/>
    <w:rsid w:val="00107E2C"/>
    <w:rsid w:val="001103D0"/>
    <w:rsid w:val="00110786"/>
    <w:rsid w:val="00111431"/>
    <w:rsid w:val="00111736"/>
    <w:rsid w:val="00111B55"/>
    <w:rsid w:val="00111F25"/>
    <w:rsid w:val="0011213C"/>
    <w:rsid w:val="0011223E"/>
    <w:rsid w:val="00112451"/>
    <w:rsid w:val="00112894"/>
    <w:rsid w:val="001132EC"/>
    <w:rsid w:val="001133CE"/>
    <w:rsid w:val="001135A1"/>
    <w:rsid w:val="0011375A"/>
    <w:rsid w:val="00113FEA"/>
    <w:rsid w:val="0011412A"/>
    <w:rsid w:val="001143CD"/>
    <w:rsid w:val="001143E4"/>
    <w:rsid w:val="0011441E"/>
    <w:rsid w:val="00114B2C"/>
    <w:rsid w:val="00114CDD"/>
    <w:rsid w:val="00114F60"/>
    <w:rsid w:val="00114FC0"/>
    <w:rsid w:val="00115140"/>
    <w:rsid w:val="00115801"/>
    <w:rsid w:val="001161FE"/>
    <w:rsid w:val="001162D2"/>
    <w:rsid w:val="001163A6"/>
    <w:rsid w:val="00116C5A"/>
    <w:rsid w:val="0011728C"/>
    <w:rsid w:val="00117856"/>
    <w:rsid w:val="00120013"/>
    <w:rsid w:val="00120236"/>
    <w:rsid w:val="0012074D"/>
    <w:rsid w:val="00120C5B"/>
    <w:rsid w:val="001214C4"/>
    <w:rsid w:val="00121615"/>
    <w:rsid w:val="00121849"/>
    <w:rsid w:val="001219DC"/>
    <w:rsid w:val="00121B4C"/>
    <w:rsid w:val="00121CC8"/>
    <w:rsid w:val="00122663"/>
    <w:rsid w:val="001228A3"/>
    <w:rsid w:val="00122F70"/>
    <w:rsid w:val="00123BF7"/>
    <w:rsid w:val="00123FA1"/>
    <w:rsid w:val="00124219"/>
    <w:rsid w:val="0012446B"/>
    <w:rsid w:val="00124621"/>
    <w:rsid w:val="00124841"/>
    <w:rsid w:val="00124C40"/>
    <w:rsid w:val="00125584"/>
    <w:rsid w:val="00126F0B"/>
    <w:rsid w:val="00126F9A"/>
    <w:rsid w:val="0012705F"/>
    <w:rsid w:val="00127E78"/>
    <w:rsid w:val="00127EC9"/>
    <w:rsid w:val="001301FF"/>
    <w:rsid w:val="0013034A"/>
    <w:rsid w:val="00131015"/>
    <w:rsid w:val="0013161E"/>
    <w:rsid w:val="001317A2"/>
    <w:rsid w:val="0013182E"/>
    <w:rsid w:val="00131A49"/>
    <w:rsid w:val="00131F23"/>
    <w:rsid w:val="00131FB5"/>
    <w:rsid w:val="00132216"/>
    <w:rsid w:val="0013233A"/>
    <w:rsid w:val="0013240C"/>
    <w:rsid w:val="001324AC"/>
    <w:rsid w:val="00132BC4"/>
    <w:rsid w:val="00132C2B"/>
    <w:rsid w:val="00132D66"/>
    <w:rsid w:val="001336EA"/>
    <w:rsid w:val="00134F21"/>
    <w:rsid w:val="00135226"/>
    <w:rsid w:val="00135BD6"/>
    <w:rsid w:val="00135C11"/>
    <w:rsid w:val="00135EE0"/>
    <w:rsid w:val="001367DD"/>
    <w:rsid w:val="00136AC6"/>
    <w:rsid w:val="00136FE0"/>
    <w:rsid w:val="0013738B"/>
    <w:rsid w:val="00137B66"/>
    <w:rsid w:val="00137CAE"/>
    <w:rsid w:val="00140203"/>
    <w:rsid w:val="00140A33"/>
    <w:rsid w:val="001412ED"/>
    <w:rsid w:val="001419BF"/>
    <w:rsid w:val="00141E34"/>
    <w:rsid w:val="00142283"/>
    <w:rsid w:val="0014275B"/>
    <w:rsid w:val="00142BF0"/>
    <w:rsid w:val="00143061"/>
    <w:rsid w:val="0014308B"/>
    <w:rsid w:val="0014367C"/>
    <w:rsid w:val="001440FB"/>
    <w:rsid w:val="00144467"/>
    <w:rsid w:val="001444F4"/>
    <w:rsid w:val="001444F7"/>
    <w:rsid w:val="001448B1"/>
    <w:rsid w:val="00144A03"/>
    <w:rsid w:val="00144AA3"/>
    <w:rsid w:val="00145497"/>
    <w:rsid w:val="00147615"/>
    <w:rsid w:val="00147843"/>
    <w:rsid w:val="00150007"/>
    <w:rsid w:val="001501B5"/>
    <w:rsid w:val="001502F2"/>
    <w:rsid w:val="0015081D"/>
    <w:rsid w:val="00150FB2"/>
    <w:rsid w:val="00151121"/>
    <w:rsid w:val="00151254"/>
    <w:rsid w:val="00151732"/>
    <w:rsid w:val="00151B23"/>
    <w:rsid w:val="00152DD9"/>
    <w:rsid w:val="0015317C"/>
    <w:rsid w:val="001531BA"/>
    <w:rsid w:val="00153536"/>
    <w:rsid w:val="00153970"/>
    <w:rsid w:val="001540EB"/>
    <w:rsid w:val="0015416A"/>
    <w:rsid w:val="001542A9"/>
    <w:rsid w:val="001547FF"/>
    <w:rsid w:val="00154C9B"/>
    <w:rsid w:val="00154FA3"/>
    <w:rsid w:val="001550D4"/>
    <w:rsid w:val="001552FA"/>
    <w:rsid w:val="001556A8"/>
    <w:rsid w:val="00155ABE"/>
    <w:rsid w:val="0015620B"/>
    <w:rsid w:val="00156901"/>
    <w:rsid w:val="001572FA"/>
    <w:rsid w:val="0015754E"/>
    <w:rsid w:val="0015762D"/>
    <w:rsid w:val="00157892"/>
    <w:rsid w:val="0016063E"/>
    <w:rsid w:val="001607C1"/>
    <w:rsid w:val="0016130D"/>
    <w:rsid w:val="00161349"/>
    <w:rsid w:val="0016161B"/>
    <w:rsid w:val="0016167B"/>
    <w:rsid w:val="00161955"/>
    <w:rsid w:val="0016199C"/>
    <w:rsid w:val="00162090"/>
    <w:rsid w:val="001620A7"/>
    <w:rsid w:val="00162590"/>
    <w:rsid w:val="001625DA"/>
    <w:rsid w:val="00162981"/>
    <w:rsid w:val="00162D50"/>
    <w:rsid w:val="00162E49"/>
    <w:rsid w:val="00162EE6"/>
    <w:rsid w:val="00162FAE"/>
    <w:rsid w:val="00163098"/>
    <w:rsid w:val="00163191"/>
    <w:rsid w:val="001634A7"/>
    <w:rsid w:val="00163A64"/>
    <w:rsid w:val="00163AA2"/>
    <w:rsid w:val="00163BCA"/>
    <w:rsid w:val="00163D19"/>
    <w:rsid w:val="00164267"/>
    <w:rsid w:val="00164557"/>
    <w:rsid w:val="00164BB3"/>
    <w:rsid w:val="001657A2"/>
    <w:rsid w:val="00165D7C"/>
    <w:rsid w:val="00166188"/>
    <w:rsid w:val="0016662D"/>
    <w:rsid w:val="00166868"/>
    <w:rsid w:val="00166A67"/>
    <w:rsid w:val="00166E7C"/>
    <w:rsid w:val="00167475"/>
    <w:rsid w:val="001678D6"/>
    <w:rsid w:val="001679E2"/>
    <w:rsid w:val="00167DB3"/>
    <w:rsid w:val="00167F50"/>
    <w:rsid w:val="001706A9"/>
    <w:rsid w:val="00170D15"/>
    <w:rsid w:val="0017107A"/>
    <w:rsid w:val="001714E7"/>
    <w:rsid w:val="001715F5"/>
    <w:rsid w:val="0017176F"/>
    <w:rsid w:val="00171854"/>
    <w:rsid w:val="001727C2"/>
    <w:rsid w:val="00172947"/>
    <w:rsid w:val="00172AD7"/>
    <w:rsid w:val="00172DEE"/>
    <w:rsid w:val="00172F04"/>
    <w:rsid w:val="0017324C"/>
    <w:rsid w:val="00173591"/>
    <w:rsid w:val="001737C6"/>
    <w:rsid w:val="00173904"/>
    <w:rsid w:val="001741A6"/>
    <w:rsid w:val="0017422A"/>
    <w:rsid w:val="0017449D"/>
    <w:rsid w:val="00175D4D"/>
    <w:rsid w:val="001760C4"/>
    <w:rsid w:val="00176193"/>
    <w:rsid w:val="001762C5"/>
    <w:rsid w:val="001762DC"/>
    <w:rsid w:val="0017640F"/>
    <w:rsid w:val="00176461"/>
    <w:rsid w:val="0017680D"/>
    <w:rsid w:val="00176B92"/>
    <w:rsid w:val="0017767B"/>
    <w:rsid w:val="0017773C"/>
    <w:rsid w:val="0017797D"/>
    <w:rsid w:val="00177E88"/>
    <w:rsid w:val="00180289"/>
    <w:rsid w:val="00180718"/>
    <w:rsid w:val="001807EF"/>
    <w:rsid w:val="001808D7"/>
    <w:rsid w:val="00180AA0"/>
    <w:rsid w:val="00180B3E"/>
    <w:rsid w:val="00180C5B"/>
    <w:rsid w:val="001812F6"/>
    <w:rsid w:val="00181577"/>
    <w:rsid w:val="0018177D"/>
    <w:rsid w:val="00181F75"/>
    <w:rsid w:val="001826E5"/>
    <w:rsid w:val="0018279F"/>
    <w:rsid w:val="0018293D"/>
    <w:rsid w:val="001838A0"/>
    <w:rsid w:val="00183D70"/>
    <w:rsid w:val="0018401F"/>
    <w:rsid w:val="00184502"/>
    <w:rsid w:val="001845D6"/>
    <w:rsid w:val="001847A0"/>
    <w:rsid w:val="00184FA8"/>
    <w:rsid w:val="001859B2"/>
    <w:rsid w:val="001865A0"/>
    <w:rsid w:val="0018696E"/>
    <w:rsid w:val="00186CFE"/>
    <w:rsid w:val="00186DDA"/>
    <w:rsid w:val="00186E07"/>
    <w:rsid w:val="00186E41"/>
    <w:rsid w:val="0018703B"/>
    <w:rsid w:val="00187840"/>
    <w:rsid w:val="00187DF1"/>
    <w:rsid w:val="00187FD9"/>
    <w:rsid w:val="001901FA"/>
    <w:rsid w:val="001902BF"/>
    <w:rsid w:val="0019045C"/>
    <w:rsid w:val="00190DE0"/>
    <w:rsid w:val="00190E09"/>
    <w:rsid w:val="001915EA"/>
    <w:rsid w:val="00192044"/>
    <w:rsid w:val="001921E0"/>
    <w:rsid w:val="001922E8"/>
    <w:rsid w:val="00192ABD"/>
    <w:rsid w:val="00192CD6"/>
    <w:rsid w:val="00192E31"/>
    <w:rsid w:val="0019312E"/>
    <w:rsid w:val="00193218"/>
    <w:rsid w:val="0019337D"/>
    <w:rsid w:val="0019344B"/>
    <w:rsid w:val="0019352A"/>
    <w:rsid w:val="00193784"/>
    <w:rsid w:val="00193CA6"/>
    <w:rsid w:val="00193EF5"/>
    <w:rsid w:val="001941C9"/>
    <w:rsid w:val="0019459C"/>
    <w:rsid w:val="0019467B"/>
    <w:rsid w:val="0019489B"/>
    <w:rsid w:val="001948E2"/>
    <w:rsid w:val="00195278"/>
    <w:rsid w:val="001955E5"/>
    <w:rsid w:val="0019571E"/>
    <w:rsid w:val="00195932"/>
    <w:rsid w:val="00195E80"/>
    <w:rsid w:val="0019646D"/>
    <w:rsid w:val="001964C2"/>
    <w:rsid w:val="00196D4D"/>
    <w:rsid w:val="00196EB7"/>
    <w:rsid w:val="0019765C"/>
    <w:rsid w:val="001A03D9"/>
    <w:rsid w:val="001A046A"/>
    <w:rsid w:val="001A07E3"/>
    <w:rsid w:val="001A0878"/>
    <w:rsid w:val="001A08E8"/>
    <w:rsid w:val="001A0D6C"/>
    <w:rsid w:val="001A0E1D"/>
    <w:rsid w:val="001A0FD7"/>
    <w:rsid w:val="001A1500"/>
    <w:rsid w:val="001A1BA9"/>
    <w:rsid w:val="001A1CCA"/>
    <w:rsid w:val="001A1FD7"/>
    <w:rsid w:val="001A219F"/>
    <w:rsid w:val="001A2443"/>
    <w:rsid w:val="001A3006"/>
    <w:rsid w:val="001A38BF"/>
    <w:rsid w:val="001A3AB0"/>
    <w:rsid w:val="001A3BBB"/>
    <w:rsid w:val="001A4932"/>
    <w:rsid w:val="001A4BFD"/>
    <w:rsid w:val="001A535F"/>
    <w:rsid w:val="001A5469"/>
    <w:rsid w:val="001A55EF"/>
    <w:rsid w:val="001A6068"/>
    <w:rsid w:val="001A66A4"/>
    <w:rsid w:val="001A6C9F"/>
    <w:rsid w:val="001A7195"/>
    <w:rsid w:val="001A74CC"/>
    <w:rsid w:val="001B0170"/>
    <w:rsid w:val="001B082F"/>
    <w:rsid w:val="001B087F"/>
    <w:rsid w:val="001B08A5"/>
    <w:rsid w:val="001B0CA2"/>
    <w:rsid w:val="001B0CD5"/>
    <w:rsid w:val="001B0EB1"/>
    <w:rsid w:val="001B1139"/>
    <w:rsid w:val="001B16C9"/>
    <w:rsid w:val="001B1863"/>
    <w:rsid w:val="001B1B64"/>
    <w:rsid w:val="001B2909"/>
    <w:rsid w:val="001B2C0E"/>
    <w:rsid w:val="001B2EED"/>
    <w:rsid w:val="001B340E"/>
    <w:rsid w:val="001B355E"/>
    <w:rsid w:val="001B427B"/>
    <w:rsid w:val="001B4505"/>
    <w:rsid w:val="001B53AA"/>
    <w:rsid w:val="001B5774"/>
    <w:rsid w:val="001B57F1"/>
    <w:rsid w:val="001B599E"/>
    <w:rsid w:val="001B5E5A"/>
    <w:rsid w:val="001B6428"/>
    <w:rsid w:val="001B6605"/>
    <w:rsid w:val="001B6628"/>
    <w:rsid w:val="001B68F5"/>
    <w:rsid w:val="001B6C69"/>
    <w:rsid w:val="001B6D15"/>
    <w:rsid w:val="001B6F61"/>
    <w:rsid w:val="001B7210"/>
    <w:rsid w:val="001B73B2"/>
    <w:rsid w:val="001B76D4"/>
    <w:rsid w:val="001B7887"/>
    <w:rsid w:val="001B7C81"/>
    <w:rsid w:val="001C0519"/>
    <w:rsid w:val="001C09E9"/>
    <w:rsid w:val="001C0EA9"/>
    <w:rsid w:val="001C103C"/>
    <w:rsid w:val="001C13A6"/>
    <w:rsid w:val="001C155E"/>
    <w:rsid w:val="001C1C6A"/>
    <w:rsid w:val="001C2076"/>
    <w:rsid w:val="001C23F8"/>
    <w:rsid w:val="001C246B"/>
    <w:rsid w:val="001C26F5"/>
    <w:rsid w:val="001C29BD"/>
    <w:rsid w:val="001C2AD4"/>
    <w:rsid w:val="001C2E52"/>
    <w:rsid w:val="001C3204"/>
    <w:rsid w:val="001C3450"/>
    <w:rsid w:val="001C345F"/>
    <w:rsid w:val="001C373C"/>
    <w:rsid w:val="001C39F5"/>
    <w:rsid w:val="001C39FF"/>
    <w:rsid w:val="001C3D30"/>
    <w:rsid w:val="001C4544"/>
    <w:rsid w:val="001C45B4"/>
    <w:rsid w:val="001C46CA"/>
    <w:rsid w:val="001C502B"/>
    <w:rsid w:val="001C50EA"/>
    <w:rsid w:val="001C611C"/>
    <w:rsid w:val="001C63EB"/>
    <w:rsid w:val="001C6B0B"/>
    <w:rsid w:val="001C7009"/>
    <w:rsid w:val="001C76A9"/>
    <w:rsid w:val="001C77A1"/>
    <w:rsid w:val="001C77D9"/>
    <w:rsid w:val="001D03A0"/>
    <w:rsid w:val="001D04DE"/>
    <w:rsid w:val="001D065F"/>
    <w:rsid w:val="001D110F"/>
    <w:rsid w:val="001D1560"/>
    <w:rsid w:val="001D19F1"/>
    <w:rsid w:val="001D1B55"/>
    <w:rsid w:val="001D1BCE"/>
    <w:rsid w:val="001D1CA2"/>
    <w:rsid w:val="001D1F5D"/>
    <w:rsid w:val="001D21C8"/>
    <w:rsid w:val="001D2439"/>
    <w:rsid w:val="001D251E"/>
    <w:rsid w:val="001D26FE"/>
    <w:rsid w:val="001D29C5"/>
    <w:rsid w:val="001D339F"/>
    <w:rsid w:val="001D4107"/>
    <w:rsid w:val="001D4239"/>
    <w:rsid w:val="001D4562"/>
    <w:rsid w:val="001D4668"/>
    <w:rsid w:val="001D5083"/>
    <w:rsid w:val="001D61EC"/>
    <w:rsid w:val="001D690D"/>
    <w:rsid w:val="001D6B2A"/>
    <w:rsid w:val="001D7111"/>
    <w:rsid w:val="001D7159"/>
    <w:rsid w:val="001D7588"/>
    <w:rsid w:val="001D7671"/>
    <w:rsid w:val="001D76AB"/>
    <w:rsid w:val="001D7778"/>
    <w:rsid w:val="001D7FC6"/>
    <w:rsid w:val="001E00AD"/>
    <w:rsid w:val="001E01FA"/>
    <w:rsid w:val="001E02D4"/>
    <w:rsid w:val="001E032C"/>
    <w:rsid w:val="001E08B5"/>
    <w:rsid w:val="001E0909"/>
    <w:rsid w:val="001E1533"/>
    <w:rsid w:val="001E1584"/>
    <w:rsid w:val="001E1B83"/>
    <w:rsid w:val="001E1EA4"/>
    <w:rsid w:val="001E1FB5"/>
    <w:rsid w:val="001E2846"/>
    <w:rsid w:val="001E2A65"/>
    <w:rsid w:val="001E2F67"/>
    <w:rsid w:val="001E33C9"/>
    <w:rsid w:val="001E3719"/>
    <w:rsid w:val="001E3907"/>
    <w:rsid w:val="001E3E9C"/>
    <w:rsid w:val="001E4078"/>
    <w:rsid w:val="001E43E6"/>
    <w:rsid w:val="001E45E7"/>
    <w:rsid w:val="001E4EBA"/>
    <w:rsid w:val="001E50D1"/>
    <w:rsid w:val="001E6899"/>
    <w:rsid w:val="001E7124"/>
    <w:rsid w:val="001E7505"/>
    <w:rsid w:val="001E7C71"/>
    <w:rsid w:val="001E7D2E"/>
    <w:rsid w:val="001F0460"/>
    <w:rsid w:val="001F0ABB"/>
    <w:rsid w:val="001F0F00"/>
    <w:rsid w:val="001F115C"/>
    <w:rsid w:val="001F148E"/>
    <w:rsid w:val="001F15FF"/>
    <w:rsid w:val="001F164D"/>
    <w:rsid w:val="001F25FE"/>
    <w:rsid w:val="001F28A3"/>
    <w:rsid w:val="001F2977"/>
    <w:rsid w:val="001F3183"/>
    <w:rsid w:val="001F458E"/>
    <w:rsid w:val="001F5296"/>
    <w:rsid w:val="001F52C3"/>
    <w:rsid w:val="001F5E70"/>
    <w:rsid w:val="001F6B5B"/>
    <w:rsid w:val="001F6E1B"/>
    <w:rsid w:val="001F6E27"/>
    <w:rsid w:val="001F6EBF"/>
    <w:rsid w:val="001F734C"/>
    <w:rsid w:val="001F73DC"/>
    <w:rsid w:val="00200EE7"/>
    <w:rsid w:val="00202ABE"/>
    <w:rsid w:val="00202BC6"/>
    <w:rsid w:val="00203133"/>
    <w:rsid w:val="0020345D"/>
    <w:rsid w:val="00203556"/>
    <w:rsid w:val="0020387D"/>
    <w:rsid w:val="00203BD6"/>
    <w:rsid w:val="0020407F"/>
    <w:rsid w:val="0020428A"/>
    <w:rsid w:val="00204994"/>
    <w:rsid w:val="00204F74"/>
    <w:rsid w:val="00204F7D"/>
    <w:rsid w:val="002057B1"/>
    <w:rsid w:val="00205A39"/>
    <w:rsid w:val="00205BCA"/>
    <w:rsid w:val="002067BB"/>
    <w:rsid w:val="00206952"/>
    <w:rsid w:val="002072BF"/>
    <w:rsid w:val="002075B7"/>
    <w:rsid w:val="00207706"/>
    <w:rsid w:val="002077BA"/>
    <w:rsid w:val="002101B3"/>
    <w:rsid w:val="002106F0"/>
    <w:rsid w:val="00210857"/>
    <w:rsid w:val="00210E25"/>
    <w:rsid w:val="00210FC9"/>
    <w:rsid w:val="00211007"/>
    <w:rsid w:val="002111C3"/>
    <w:rsid w:val="00211222"/>
    <w:rsid w:val="00211893"/>
    <w:rsid w:val="002118BB"/>
    <w:rsid w:val="002119B2"/>
    <w:rsid w:val="002123C0"/>
    <w:rsid w:val="00212443"/>
    <w:rsid w:val="002125A9"/>
    <w:rsid w:val="002125D2"/>
    <w:rsid w:val="002125E0"/>
    <w:rsid w:val="0021294A"/>
    <w:rsid w:val="002129D9"/>
    <w:rsid w:val="00212D1C"/>
    <w:rsid w:val="00213564"/>
    <w:rsid w:val="00213F40"/>
    <w:rsid w:val="002146D7"/>
    <w:rsid w:val="00214937"/>
    <w:rsid w:val="002149CF"/>
    <w:rsid w:val="0021597C"/>
    <w:rsid w:val="00215A5B"/>
    <w:rsid w:val="00215BF4"/>
    <w:rsid w:val="002165E8"/>
    <w:rsid w:val="00216A45"/>
    <w:rsid w:val="00216D9D"/>
    <w:rsid w:val="00217257"/>
    <w:rsid w:val="0021729C"/>
    <w:rsid w:val="002179D3"/>
    <w:rsid w:val="002200DD"/>
    <w:rsid w:val="0022071E"/>
    <w:rsid w:val="002214A4"/>
    <w:rsid w:val="00221EA9"/>
    <w:rsid w:val="00222220"/>
    <w:rsid w:val="0022240D"/>
    <w:rsid w:val="00223355"/>
    <w:rsid w:val="00223905"/>
    <w:rsid w:val="00223C37"/>
    <w:rsid w:val="00224262"/>
    <w:rsid w:val="002243B1"/>
    <w:rsid w:val="0022440F"/>
    <w:rsid w:val="00224CAE"/>
    <w:rsid w:val="00225572"/>
    <w:rsid w:val="00225656"/>
    <w:rsid w:val="00225E02"/>
    <w:rsid w:val="00225EC9"/>
    <w:rsid w:val="002262E2"/>
    <w:rsid w:val="00226377"/>
    <w:rsid w:val="002265F5"/>
    <w:rsid w:val="00226755"/>
    <w:rsid w:val="00226981"/>
    <w:rsid w:val="00226EA9"/>
    <w:rsid w:val="0022718C"/>
    <w:rsid w:val="002273DF"/>
    <w:rsid w:val="00230436"/>
    <w:rsid w:val="00230929"/>
    <w:rsid w:val="0023135C"/>
    <w:rsid w:val="002317A0"/>
    <w:rsid w:val="00231AE9"/>
    <w:rsid w:val="00231B38"/>
    <w:rsid w:val="00232526"/>
    <w:rsid w:val="00232764"/>
    <w:rsid w:val="0023346B"/>
    <w:rsid w:val="00233859"/>
    <w:rsid w:val="00233BFF"/>
    <w:rsid w:val="00233E6C"/>
    <w:rsid w:val="00234098"/>
    <w:rsid w:val="002345CC"/>
    <w:rsid w:val="00234637"/>
    <w:rsid w:val="00234938"/>
    <w:rsid w:val="00234AB7"/>
    <w:rsid w:val="00234F62"/>
    <w:rsid w:val="00235190"/>
    <w:rsid w:val="002352EA"/>
    <w:rsid w:val="00235482"/>
    <w:rsid w:val="002354FC"/>
    <w:rsid w:val="00235BD1"/>
    <w:rsid w:val="00235CA2"/>
    <w:rsid w:val="00236FBD"/>
    <w:rsid w:val="00236FCC"/>
    <w:rsid w:val="00237CA9"/>
    <w:rsid w:val="00240163"/>
    <w:rsid w:val="002403DF"/>
    <w:rsid w:val="002405DC"/>
    <w:rsid w:val="002412D4"/>
    <w:rsid w:val="00241839"/>
    <w:rsid w:val="00241C96"/>
    <w:rsid w:val="002421D6"/>
    <w:rsid w:val="00242B99"/>
    <w:rsid w:val="00242F22"/>
    <w:rsid w:val="00243D1B"/>
    <w:rsid w:val="00243F9D"/>
    <w:rsid w:val="002443A6"/>
    <w:rsid w:val="00244C7A"/>
    <w:rsid w:val="0024530F"/>
    <w:rsid w:val="00245313"/>
    <w:rsid w:val="00245660"/>
    <w:rsid w:val="0024592D"/>
    <w:rsid w:val="00245A3A"/>
    <w:rsid w:val="00245D08"/>
    <w:rsid w:val="00246374"/>
    <w:rsid w:val="00246630"/>
    <w:rsid w:val="002466CA"/>
    <w:rsid w:val="00246E74"/>
    <w:rsid w:val="002477FF"/>
    <w:rsid w:val="00247924"/>
    <w:rsid w:val="00250328"/>
    <w:rsid w:val="00250C08"/>
    <w:rsid w:val="00251453"/>
    <w:rsid w:val="00251D87"/>
    <w:rsid w:val="0025294A"/>
    <w:rsid w:val="0025307B"/>
    <w:rsid w:val="002537F3"/>
    <w:rsid w:val="00253E32"/>
    <w:rsid w:val="00254164"/>
    <w:rsid w:val="002546D7"/>
    <w:rsid w:val="00254799"/>
    <w:rsid w:val="00254EE8"/>
    <w:rsid w:val="0025514A"/>
    <w:rsid w:val="002555A2"/>
    <w:rsid w:val="00255D7A"/>
    <w:rsid w:val="0025691A"/>
    <w:rsid w:val="00257063"/>
    <w:rsid w:val="0025710C"/>
    <w:rsid w:val="002571AB"/>
    <w:rsid w:val="0025778D"/>
    <w:rsid w:val="00257DEC"/>
    <w:rsid w:val="00257E4E"/>
    <w:rsid w:val="002606E0"/>
    <w:rsid w:val="00260D74"/>
    <w:rsid w:val="00260E99"/>
    <w:rsid w:val="00260F4B"/>
    <w:rsid w:val="00261022"/>
    <w:rsid w:val="00261728"/>
    <w:rsid w:val="00261A6B"/>
    <w:rsid w:val="00261AA1"/>
    <w:rsid w:val="00261C39"/>
    <w:rsid w:val="00261EBB"/>
    <w:rsid w:val="002624E0"/>
    <w:rsid w:val="00262733"/>
    <w:rsid w:val="00262D27"/>
    <w:rsid w:val="00262FD1"/>
    <w:rsid w:val="0026363C"/>
    <w:rsid w:val="00263876"/>
    <w:rsid w:val="00263C34"/>
    <w:rsid w:val="00264274"/>
    <w:rsid w:val="0026494F"/>
    <w:rsid w:val="00264EA9"/>
    <w:rsid w:val="0026510B"/>
    <w:rsid w:val="00265991"/>
    <w:rsid w:val="00265FC4"/>
    <w:rsid w:val="00266FEE"/>
    <w:rsid w:val="0026725B"/>
    <w:rsid w:val="0026780A"/>
    <w:rsid w:val="00267AB4"/>
    <w:rsid w:val="00267C04"/>
    <w:rsid w:val="00267FD5"/>
    <w:rsid w:val="00270C0B"/>
    <w:rsid w:val="00270DA2"/>
    <w:rsid w:val="00270F12"/>
    <w:rsid w:val="00271AE6"/>
    <w:rsid w:val="00271D7F"/>
    <w:rsid w:val="00272409"/>
    <w:rsid w:val="00272AA6"/>
    <w:rsid w:val="0027341D"/>
    <w:rsid w:val="002738E9"/>
    <w:rsid w:val="00273DD6"/>
    <w:rsid w:val="00274269"/>
    <w:rsid w:val="002746E2"/>
    <w:rsid w:val="00274E92"/>
    <w:rsid w:val="00275370"/>
    <w:rsid w:val="00275434"/>
    <w:rsid w:val="002754E7"/>
    <w:rsid w:val="00275579"/>
    <w:rsid w:val="00275CBE"/>
    <w:rsid w:val="0027626A"/>
    <w:rsid w:val="0027741D"/>
    <w:rsid w:val="00280A51"/>
    <w:rsid w:val="00280CA2"/>
    <w:rsid w:val="00280E71"/>
    <w:rsid w:val="002811B7"/>
    <w:rsid w:val="00281366"/>
    <w:rsid w:val="002813F3"/>
    <w:rsid w:val="00281486"/>
    <w:rsid w:val="002817AA"/>
    <w:rsid w:val="00281C95"/>
    <w:rsid w:val="00281D8F"/>
    <w:rsid w:val="002822B2"/>
    <w:rsid w:val="00282319"/>
    <w:rsid w:val="002824D1"/>
    <w:rsid w:val="00282903"/>
    <w:rsid w:val="00283167"/>
    <w:rsid w:val="00283B28"/>
    <w:rsid w:val="0028454D"/>
    <w:rsid w:val="002849EB"/>
    <w:rsid w:val="00284A61"/>
    <w:rsid w:val="00284AD7"/>
    <w:rsid w:val="00285431"/>
    <w:rsid w:val="002860C4"/>
    <w:rsid w:val="002860D8"/>
    <w:rsid w:val="0028631E"/>
    <w:rsid w:val="002867FD"/>
    <w:rsid w:val="00286C98"/>
    <w:rsid w:val="00287125"/>
    <w:rsid w:val="00287AEB"/>
    <w:rsid w:val="0029028A"/>
    <w:rsid w:val="002904E9"/>
    <w:rsid w:val="00290B42"/>
    <w:rsid w:val="00292433"/>
    <w:rsid w:val="00292D6F"/>
    <w:rsid w:val="002935C2"/>
    <w:rsid w:val="00293BD3"/>
    <w:rsid w:val="00293E0A"/>
    <w:rsid w:val="00296073"/>
    <w:rsid w:val="002963E6"/>
    <w:rsid w:val="0029656B"/>
    <w:rsid w:val="00296B1D"/>
    <w:rsid w:val="00296BD0"/>
    <w:rsid w:val="002972F8"/>
    <w:rsid w:val="002976C2"/>
    <w:rsid w:val="00297A5B"/>
    <w:rsid w:val="00297ACC"/>
    <w:rsid w:val="002A0099"/>
    <w:rsid w:val="002A0237"/>
    <w:rsid w:val="002A0C2F"/>
    <w:rsid w:val="002A0C70"/>
    <w:rsid w:val="002A0F10"/>
    <w:rsid w:val="002A10F7"/>
    <w:rsid w:val="002A1BA9"/>
    <w:rsid w:val="002A1C73"/>
    <w:rsid w:val="002A1F6E"/>
    <w:rsid w:val="002A2A59"/>
    <w:rsid w:val="002A2E53"/>
    <w:rsid w:val="002A3104"/>
    <w:rsid w:val="002A473D"/>
    <w:rsid w:val="002A56F9"/>
    <w:rsid w:val="002A5A46"/>
    <w:rsid w:val="002A5EB0"/>
    <w:rsid w:val="002A623F"/>
    <w:rsid w:val="002A65C0"/>
    <w:rsid w:val="002A717F"/>
    <w:rsid w:val="002A7520"/>
    <w:rsid w:val="002A757D"/>
    <w:rsid w:val="002A77E5"/>
    <w:rsid w:val="002A78B8"/>
    <w:rsid w:val="002A79FF"/>
    <w:rsid w:val="002A7E5A"/>
    <w:rsid w:val="002B0373"/>
    <w:rsid w:val="002B22A7"/>
    <w:rsid w:val="002B22CB"/>
    <w:rsid w:val="002B24C9"/>
    <w:rsid w:val="002B2786"/>
    <w:rsid w:val="002B280D"/>
    <w:rsid w:val="002B31C9"/>
    <w:rsid w:val="002B3DE9"/>
    <w:rsid w:val="002B4136"/>
    <w:rsid w:val="002B48E5"/>
    <w:rsid w:val="002B51CC"/>
    <w:rsid w:val="002B527A"/>
    <w:rsid w:val="002B5548"/>
    <w:rsid w:val="002B5579"/>
    <w:rsid w:val="002B5717"/>
    <w:rsid w:val="002B5BDE"/>
    <w:rsid w:val="002B5FA8"/>
    <w:rsid w:val="002B645E"/>
    <w:rsid w:val="002B6B37"/>
    <w:rsid w:val="002B7B18"/>
    <w:rsid w:val="002C028B"/>
    <w:rsid w:val="002C04DD"/>
    <w:rsid w:val="002C058C"/>
    <w:rsid w:val="002C05E2"/>
    <w:rsid w:val="002C09C0"/>
    <w:rsid w:val="002C0E72"/>
    <w:rsid w:val="002C106B"/>
    <w:rsid w:val="002C19C2"/>
    <w:rsid w:val="002C1AD3"/>
    <w:rsid w:val="002C1B42"/>
    <w:rsid w:val="002C274F"/>
    <w:rsid w:val="002C298C"/>
    <w:rsid w:val="002C2CE8"/>
    <w:rsid w:val="002C2DB8"/>
    <w:rsid w:val="002C3313"/>
    <w:rsid w:val="002C4431"/>
    <w:rsid w:val="002C49D1"/>
    <w:rsid w:val="002C4F27"/>
    <w:rsid w:val="002C573E"/>
    <w:rsid w:val="002C59CE"/>
    <w:rsid w:val="002C60A1"/>
    <w:rsid w:val="002C60F2"/>
    <w:rsid w:val="002C62A1"/>
    <w:rsid w:val="002C6499"/>
    <w:rsid w:val="002C6F46"/>
    <w:rsid w:val="002C70CA"/>
    <w:rsid w:val="002C75B8"/>
    <w:rsid w:val="002C75D0"/>
    <w:rsid w:val="002C79BB"/>
    <w:rsid w:val="002C7D26"/>
    <w:rsid w:val="002D0379"/>
    <w:rsid w:val="002D03FD"/>
    <w:rsid w:val="002D0A30"/>
    <w:rsid w:val="002D0A6A"/>
    <w:rsid w:val="002D0ED4"/>
    <w:rsid w:val="002D163A"/>
    <w:rsid w:val="002D1B0E"/>
    <w:rsid w:val="002D2011"/>
    <w:rsid w:val="002D24EF"/>
    <w:rsid w:val="002D2907"/>
    <w:rsid w:val="002D29EB"/>
    <w:rsid w:val="002D2B9B"/>
    <w:rsid w:val="002D2D2B"/>
    <w:rsid w:val="002D2F83"/>
    <w:rsid w:val="002D2FBD"/>
    <w:rsid w:val="002D377E"/>
    <w:rsid w:val="002D412B"/>
    <w:rsid w:val="002D42B5"/>
    <w:rsid w:val="002D43C7"/>
    <w:rsid w:val="002D467A"/>
    <w:rsid w:val="002D4FB6"/>
    <w:rsid w:val="002D5155"/>
    <w:rsid w:val="002D532F"/>
    <w:rsid w:val="002D55BC"/>
    <w:rsid w:val="002D6742"/>
    <w:rsid w:val="002D6F6D"/>
    <w:rsid w:val="002D6FCB"/>
    <w:rsid w:val="002D75AF"/>
    <w:rsid w:val="002D7660"/>
    <w:rsid w:val="002D7742"/>
    <w:rsid w:val="002D78AE"/>
    <w:rsid w:val="002D78FC"/>
    <w:rsid w:val="002E01F9"/>
    <w:rsid w:val="002E0435"/>
    <w:rsid w:val="002E0D03"/>
    <w:rsid w:val="002E0DE4"/>
    <w:rsid w:val="002E0E45"/>
    <w:rsid w:val="002E184B"/>
    <w:rsid w:val="002E2726"/>
    <w:rsid w:val="002E39EF"/>
    <w:rsid w:val="002E433A"/>
    <w:rsid w:val="002E494A"/>
    <w:rsid w:val="002E4A93"/>
    <w:rsid w:val="002E4F08"/>
    <w:rsid w:val="002E5AFC"/>
    <w:rsid w:val="002E5F48"/>
    <w:rsid w:val="002E6153"/>
    <w:rsid w:val="002E6526"/>
    <w:rsid w:val="002E7881"/>
    <w:rsid w:val="002E7C89"/>
    <w:rsid w:val="002F0379"/>
    <w:rsid w:val="002F0587"/>
    <w:rsid w:val="002F0F80"/>
    <w:rsid w:val="002F1CC4"/>
    <w:rsid w:val="002F1FDC"/>
    <w:rsid w:val="002F2076"/>
    <w:rsid w:val="002F268B"/>
    <w:rsid w:val="002F275E"/>
    <w:rsid w:val="002F32AC"/>
    <w:rsid w:val="002F34AC"/>
    <w:rsid w:val="002F351C"/>
    <w:rsid w:val="002F4421"/>
    <w:rsid w:val="002F4993"/>
    <w:rsid w:val="002F499C"/>
    <w:rsid w:val="002F4C1D"/>
    <w:rsid w:val="002F548C"/>
    <w:rsid w:val="002F5520"/>
    <w:rsid w:val="002F5525"/>
    <w:rsid w:val="002F5B7A"/>
    <w:rsid w:val="002F5BC6"/>
    <w:rsid w:val="002F62C7"/>
    <w:rsid w:val="002F64EB"/>
    <w:rsid w:val="002F664C"/>
    <w:rsid w:val="002F6839"/>
    <w:rsid w:val="002F6BA5"/>
    <w:rsid w:val="002F73FB"/>
    <w:rsid w:val="002F7560"/>
    <w:rsid w:val="002F75A2"/>
    <w:rsid w:val="002F7B27"/>
    <w:rsid w:val="0030012B"/>
    <w:rsid w:val="0030030F"/>
    <w:rsid w:val="0030043A"/>
    <w:rsid w:val="00300A18"/>
    <w:rsid w:val="00300C74"/>
    <w:rsid w:val="00301450"/>
    <w:rsid w:val="00301506"/>
    <w:rsid w:val="00302342"/>
    <w:rsid w:val="0030277C"/>
    <w:rsid w:val="00302E11"/>
    <w:rsid w:val="00302F8F"/>
    <w:rsid w:val="00303012"/>
    <w:rsid w:val="00303483"/>
    <w:rsid w:val="00303FDC"/>
    <w:rsid w:val="0030400C"/>
    <w:rsid w:val="003043CC"/>
    <w:rsid w:val="00304639"/>
    <w:rsid w:val="003047C8"/>
    <w:rsid w:val="00304DC5"/>
    <w:rsid w:val="0030501E"/>
    <w:rsid w:val="00305031"/>
    <w:rsid w:val="00305281"/>
    <w:rsid w:val="00305A28"/>
    <w:rsid w:val="00305B93"/>
    <w:rsid w:val="00306436"/>
    <w:rsid w:val="0030687F"/>
    <w:rsid w:val="003068F5"/>
    <w:rsid w:val="00306A25"/>
    <w:rsid w:val="00307352"/>
    <w:rsid w:val="00307511"/>
    <w:rsid w:val="0031040D"/>
    <w:rsid w:val="00311354"/>
    <w:rsid w:val="003118CC"/>
    <w:rsid w:val="003118DF"/>
    <w:rsid w:val="003119E1"/>
    <w:rsid w:val="00311BF7"/>
    <w:rsid w:val="00311FB2"/>
    <w:rsid w:val="003120F3"/>
    <w:rsid w:val="00312434"/>
    <w:rsid w:val="00312437"/>
    <w:rsid w:val="00312EFE"/>
    <w:rsid w:val="00312FBE"/>
    <w:rsid w:val="003130B1"/>
    <w:rsid w:val="003132B0"/>
    <w:rsid w:val="0031338B"/>
    <w:rsid w:val="00313907"/>
    <w:rsid w:val="00313D07"/>
    <w:rsid w:val="00314262"/>
    <w:rsid w:val="00314361"/>
    <w:rsid w:val="0031446E"/>
    <w:rsid w:val="00314BB3"/>
    <w:rsid w:val="00314D5F"/>
    <w:rsid w:val="0031538F"/>
    <w:rsid w:val="00315395"/>
    <w:rsid w:val="00315898"/>
    <w:rsid w:val="003159EC"/>
    <w:rsid w:val="0031604F"/>
    <w:rsid w:val="003162BC"/>
    <w:rsid w:val="0031697C"/>
    <w:rsid w:val="00317292"/>
    <w:rsid w:val="00317896"/>
    <w:rsid w:val="003179D6"/>
    <w:rsid w:val="00317E0E"/>
    <w:rsid w:val="00320257"/>
    <w:rsid w:val="00320349"/>
    <w:rsid w:val="003206B1"/>
    <w:rsid w:val="00320CF9"/>
    <w:rsid w:val="003212BD"/>
    <w:rsid w:val="00321566"/>
    <w:rsid w:val="00321577"/>
    <w:rsid w:val="003219D0"/>
    <w:rsid w:val="00321B59"/>
    <w:rsid w:val="00322006"/>
    <w:rsid w:val="0032227D"/>
    <w:rsid w:val="003225EE"/>
    <w:rsid w:val="00322679"/>
    <w:rsid w:val="00322954"/>
    <w:rsid w:val="00322A17"/>
    <w:rsid w:val="00322AFD"/>
    <w:rsid w:val="003230BE"/>
    <w:rsid w:val="003234E0"/>
    <w:rsid w:val="003239C4"/>
    <w:rsid w:val="00323AD3"/>
    <w:rsid w:val="00323D1B"/>
    <w:rsid w:val="00323E53"/>
    <w:rsid w:val="00324841"/>
    <w:rsid w:val="003248DE"/>
    <w:rsid w:val="00324A1C"/>
    <w:rsid w:val="00324D5C"/>
    <w:rsid w:val="00325326"/>
    <w:rsid w:val="003254F5"/>
    <w:rsid w:val="00325722"/>
    <w:rsid w:val="00325862"/>
    <w:rsid w:val="00325CAF"/>
    <w:rsid w:val="003260B8"/>
    <w:rsid w:val="003269ED"/>
    <w:rsid w:val="00326D5C"/>
    <w:rsid w:val="003273E5"/>
    <w:rsid w:val="00327B39"/>
    <w:rsid w:val="00330746"/>
    <w:rsid w:val="00330FA4"/>
    <w:rsid w:val="00331130"/>
    <w:rsid w:val="003316E4"/>
    <w:rsid w:val="0033214E"/>
    <w:rsid w:val="00332808"/>
    <w:rsid w:val="00332A28"/>
    <w:rsid w:val="00332B46"/>
    <w:rsid w:val="00332D89"/>
    <w:rsid w:val="00333431"/>
    <w:rsid w:val="0033353A"/>
    <w:rsid w:val="00333D0F"/>
    <w:rsid w:val="00333E7C"/>
    <w:rsid w:val="00334E69"/>
    <w:rsid w:val="00335236"/>
    <w:rsid w:val="00335A7F"/>
    <w:rsid w:val="00335FC0"/>
    <w:rsid w:val="003368F1"/>
    <w:rsid w:val="00337E82"/>
    <w:rsid w:val="00340AD2"/>
    <w:rsid w:val="00340F60"/>
    <w:rsid w:val="003413C0"/>
    <w:rsid w:val="0034176B"/>
    <w:rsid w:val="00341A05"/>
    <w:rsid w:val="00341AED"/>
    <w:rsid w:val="00341F9D"/>
    <w:rsid w:val="00342165"/>
    <w:rsid w:val="0034392C"/>
    <w:rsid w:val="00343A8C"/>
    <w:rsid w:val="00343BBD"/>
    <w:rsid w:val="003441E7"/>
    <w:rsid w:val="003445A8"/>
    <w:rsid w:val="003447A5"/>
    <w:rsid w:val="00345057"/>
    <w:rsid w:val="003458F7"/>
    <w:rsid w:val="0034651A"/>
    <w:rsid w:val="00346661"/>
    <w:rsid w:val="00346823"/>
    <w:rsid w:val="00346DA5"/>
    <w:rsid w:val="003475C8"/>
    <w:rsid w:val="00347912"/>
    <w:rsid w:val="0035002D"/>
    <w:rsid w:val="0035003F"/>
    <w:rsid w:val="0035034C"/>
    <w:rsid w:val="00350419"/>
    <w:rsid w:val="0035088D"/>
    <w:rsid w:val="00350D3B"/>
    <w:rsid w:val="00350F14"/>
    <w:rsid w:val="00350FD1"/>
    <w:rsid w:val="0035103B"/>
    <w:rsid w:val="00351453"/>
    <w:rsid w:val="0035209E"/>
    <w:rsid w:val="0035216B"/>
    <w:rsid w:val="0035259C"/>
    <w:rsid w:val="003526D6"/>
    <w:rsid w:val="00352850"/>
    <w:rsid w:val="00352890"/>
    <w:rsid w:val="00352A69"/>
    <w:rsid w:val="00352ACD"/>
    <w:rsid w:val="0035379A"/>
    <w:rsid w:val="00353F7E"/>
    <w:rsid w:val="00354601"/>
    <w:rsid w:val="00354A00"/>
    <w:rsid w:val="00354E18"/>
    <w:rsid w:val="00354FBC"/>
    <w:rsid w:val="003551F7"/>
    <w:rsid w:val="00355A57"/>
    <w:rsid w:val="00355F3D"/>
    <w:rsid w:val="00356835"/>
    <w:rsid w:val="003569F2"/>
    <w:rsid w:val="00356E6C"/>
    <w:rsid w:val="003572F4"/>
    <w:rsid w:val="00357817"/>
    <w:rsid w:val="00357D49"/>
    <w:rsid w:val="00360812"/>
    <w:rsid w:val="00360C5C"/>
    <w:rsid w:val="003614E3"/>
    <w:rsid w:val="00361600"/>
    <w:rsid w:val="00361CDC"/>
    <w:rsid w:val="00361D44"/>
    <w:rsid w:val="00361F7C"/>
    <w:rsid w:val="0036214A"/>
    <w:rsid w:val="003622EE"/>
    <w:rsid w:val="00362E89"/>
    <w:rsid w:val="00362F22"/>
    <w:rsid w:val="00363277"/>
    <w:rsid w:val="003633F3"/>
    <w:rsid w:val="00363A47"/>
    <w:rsid w:val="00363B8B"/>
    <w:rsid w:val="00364D97"/>
    <w:rsid w:val="003655BA"/>
    <w:rsid w:val="003656D7"/>
    <w:rsid w:val="003656E6"/>
    <w:rsid w:val="0036572A"/>
    <w:rsid w:val="00365768"/>
    <w:rsid w:val="00365974"/>
    <w:rsid w:val="00365A3D"/>
    <w:rsid w:val="00365D5A"/>
    <w:rsid w:val="00365F31"/>
    <w:rsid w:val="00366408"/>
    <w:rsid w:val="00366743"/>
    <w:rsid w:val="00367095"/>
    <w:rsid w:val="003671D4"/>
    <w:rsid w:val="003677CB"/>
    <w:rsid w:val="003677F7"/>
    <w:rsid w:val="003679CB"/>
    <w:rsid w:val="00370FBB"/>
    <w:rsid w:val="00371625"/>
    <w:rsid w:val="00371904"/>
    <w:rsid w:val="003725A9"/>
    <w:rsid w:val="003725E6"/>
    <w:rsid w:val="00372B29"/>
    <w:rsid w:val="00373C79"/>
    <w:rsid w:val="00373E54"/>
    <w:rsid w:val="00374032"/>
    <w:rsid w:val="003752B1"/>
    <w:rsid w:val="003753D0"/>
    <w:rsid w:val="00375AD2"/>
    <w:rsid w:val="00375B37"/>
    <w:rsid w:val="00375FD4"/>
    <w:rsid w:val="00376340"/>
    <w:rsid w:val="00376893"/>
    <w:rsid w:val="003768B5"/>
    <w:rsid w:val="003768FE"/>
    <w:rsid w:val="00377269"/>
    <w:rsid w:val="0037729E"/>
    <w:rsid w:val="003775BC"/>
    <w:rsid w:val="00377659"/>
    <w:rsid w:val="003778C2"/>
    <w:rsid w:val="003805B3"/>
    <w:rsid w:val="00380802"/>
    <w:rsid w:val="00380881"/>
    <w:rsid w:val="0038127B"/>
    <w:rsid w:val="003815A6"/>
    <w:rsid w:val="00381A52"/>
    <w:rsid w:val="003821BC"/>
    <w:rsid w:val="003825E8"/>
    <w:rsid w:val="00382771"/>
    <w:rsid w:val="003834D6"/>
    <w:rsid w:val="00383555"/>
    <w:rsid w:val="003838DF"/>
    <w:rsid w:val="00383A46"/>
    <w:rsid w:val="003858E5"/>
    <w:rsid w:val="00385A02"/>
    <w:rsid w:val="003860B8"/>
    <w:rsid w:val="003860C2"/>
    <w:rsid w:val="00386E2E"/>
    <w:rsid w:val="00387376"/>
    <w:rsid w:val="003875A2"/>
    <w:rsid w:val="003875AA"/>
    <w:rsid w:val="00387AA3"/>
    <w:rsid w:val="00387BB5"/>
    <w:rsid w:val="00387C65"/>
    <w:rsid w:val="00387C9D"/>
    <w:rsid w:val="00387E85"/>
    <w:rsid w:val="00387E8E"/>
    <w:rsid w:val="00387F35"/>
    <w:rsid w:val="00390343"/>
    <w:rsid w:val="00391392"/>
    <w:rsid w:val="00391584"/>
    <w:rsid w:val="00391962"/>
    <w:rsid w:val="00391ABB"/>
    <w:rsid w:val="003939FC"/>
    <w:rsid w:val="003940D8"/>
    <w:rsid w:val="003942A7"/>
    <w:rsid w:val="00394AEC"/>
    <w:rsid w:val="003952DF"/>
    <w:rsid w:val="003954F2"/>
    <w:rsid w:val="00395548"/>
    <w:rsid w:val="0039588F"/>
    <w:rsid w:val="00395A8B"/>
    <w:rsid w:val="00395D02"/>
    <w:rsid w:val="00395F9D"/>
    <w:rsid w:val="00395FBB"/>
    <w:rsid w:val="0039648E"/>
    <w:rsid w:val="00396592"/>
    <w:rsid w:val="00396AD4"/>
    <w:rsid w:val="00397524"/>
    <w:rsid w:val="003A1080"/>
    <w:rsid w:val="003A117A"/>
    <w:rsid w:val="003A1292"/>
    <w:rsid w:val="003A1D95"/>
    <w:rsid w:val="003A2446"/>
    <w:rsid w:val="003A29D5"/>
    <w:rsid w:val="003A34F1"/>
    <w:rsid w:val="003A3E9E"/>
    <w:rsid w:val="003A3FBD"/>
    <w:rsid w:val="003A41EC"/>
    <w:rsid w:val="003A4ACC"/>
    <w:rsid w:val="003A5341"/>
    <w:rsid w:val="003A6598"/>
    <w:rsid w:val="003A693C"/>
    <w:rsid w:val="003A7473"/>
    <w:rsid w:val="003B0559"/>
    <w:rsid w:val="003B077C"/>
    <w:rsid w:val="003B0A9D"/>
    <w:rsid w:val="003B0DC2"/>
    <w:rsid w:val="003B1150"/>
    <w:rsid w:val="003B142B"/>
    <w:rsid w:val="003B18AE"/>
    <w:rsid w:val="003B1B54"/>
    <w:rsid w:val="003B229C"/>
    <w:rsid w:val="003B24E3"/>
    <w:rsid w:val="003B3B72"/>
    <w:rsid w:val="003B47A8"/>
    <w:rsid w:val="003B4D43"/>
    <w:rsid w:val="003B4D76"/>
    <w:rsid w:val="003B5278"/>
    <w:rsid w:val="003B529B"/>
    <w:rsid w:val="003B55EF"/>
    <w:rsid w:val="003B5604"/>
    <w:rsid w:val="003B57F8"/>
    <w:rsid w:val="003B5E30"/>
    <w:rsid w:val="003B61A7"/>
    <w:rsid w:val="003B63BE"/>
    <w:rsid w:val="003B6B05"/>
    <w:rsid w:val="003B6B82"/>
    <w:rsid w:val="003B7168"/>
    <w:rsid w:val="003B719E"/>
    <w:rsid w:val="003B7690"/>
    <w:rsid w:val="003B7EA9"/>
    <w:rsid w:val="003C0E44"/>
    <w:rsid w:val="003C0EEA"/>
    <w:rsid w:val="003C1214"/>
    <w:rsid w:val="003C1B67"/>
    <w:rsid w:val="003C1D30"/>
    <w:rsid w:val="003C2B2B"/>
    <w:rsid w:val="003C306B"/>
    <w:rsid w:val="003C38A3"/>
    <w:rsid w:val="003C3946"/>
    <w:rsid w:val="003C4419"/>
    <w:rsid w:val="003C4752"/>
    <w:rsid w:val="003C48B3"/>
    <w:rsid w:val="003C4AAD"/>
    <w:rsid w:val="003C4FC9"/>
    <w:rsid w:val="003C5629"/>
    <w:rsid w:val="003C6070"/>
    <w:rsid w:val="003C620D"/>
    <w:rsid w:val="003C624B"/>
    <w:rsid w:val="003C685D"/>
    <w:rsid w:val="003C6A23"/>
    <w:rsid w:val="003C6E0D"/>
    <w:rsid w:val="003C774A"/>
    <w:rsid w:val="003C7F01"/>
    <w:rsid w:val="003D006B"/>
    <w:rsid w:val="003D01D0"/>
    <w:rsid w:val="003D039D"/>
    <w:rsid w:val="003D1D9D"/>
    <w:rsid w:val="003D2D59"/>
    <w:rsid w:val="003D3314"/>
    <w:rsid w:val="003D3AC8"/>
    <w:rsid w:val="003D42C7"/>
    <w:rsid w:val="003D466C"/>
    <w:rsid w:val="003D46CB"/>
    <w:rsid w:val="003D46EF"/>
    <w:rsid w:val="003D47E5"/>
    <w:rsid w:val="003D4852"/>
    <w:rsid w:val="003D6956"/>
    <w:rsid w:val="003D7255"/>
    <w:rsid w:val="003D7594"/>
    <w:rsid w:val="003D7DA7"/>
    <w:rsid w:val="003E015E"/>
    <w:rsid w:val="003E0219"/>
    <w:rsid w:val="003E0357"/>
    <w:rsid w:val="003E0487"/>
    <w:rsid w:val="003E2869"/>
    <w:rsid w:val="003E28E5"/>
    <w:rsid w:val="003E2C9E"/>
    <w:rsid w:val="003E31EB"/>
    <w:rsid w:val="003E3C15"/>
    <w:rsid w:val="003E3F4E"/>
    <w:rsid w:val="003E4B23"/>
    <w:rsid w:val="003E5295"/>
    <w:rsid w:val="003E58B6"/>
    <w:rsid w:val="003E5A1F"/>
    <w:rsid w:val="003E6910"/>
    <w:rsid w:val="003E6952"/>
    <w:rsid w:val="003E6D93"/>
    <w:rsid w:val="003E7015"/>
    <w:rsid w:val="003E756A"/>
    <w:rsid w:val="003F02B5"/>
    <w:rsid w:val="003F0859"/>
    <w:rsid w:val="003F0E0A"/>
    <w:rsid w:val="003F130E"/>
    <w:rsid w:val="003F1426"/>
    <w:rsid w:val="003F217D"/>
    <w:rsid w:val="003F243E"/>
    <w:rsid w:val="003F247B"/>
    <w:rsid w:val="003F2697"/>
    <w:rsid w:val="003F2753"/>
    <w:rsid w:val="003F2CEE"/>
    <w:rsid w:val="003F345A"/>
    <w:rsid w:val="003F3494"/>
    <w:rsid w:val="003F34E2"/>
    <w:rsid w:val="003F4340"/>
    <w:rsid w:val="003F44A7"/>
    <w:rsid w:val="003F47AE"/>
    <w:rsid w:val="003F4C5A"/>
    <w:rsid w:val="003F4D91"/>
    <w:rsid w:val="003F4E49"/>
    <w:rsid w:val="003F59EE"/>
    <w:rsid w:val="003F5C62"/>
    <w:rsid w:val="003F6275"/>
    <w:rsid w:val="003F6B31"/>
    <w:rsid w:val="003F6D2F"/>
    <w:rsid w:val="003F7C4B"/>
    <w:rsid w:val="003F7DFB"/>
    <w:rsid w:val="00400066"/>
    <w:rsid w:val="00400515"/>
    <w:rsid w:val="00400546"/>
    <w:rsid w:val="00401643"/>
    <w:rsid w:val="00401B76"/>
    <w:rsid w:val="00401B7C"/>
    <w:rsid w:val="00401F98"/>
    <w:rsid w:val="0040224C"/>
    <w:rsid w:val="004024EB"/>
    <w:rsid w:val="00402871"/>
    <w:rsid w:val="00402E3A"/>
    <w:rsid w:val="004034EC"/>
    <w:rsid w:val="00404515"/>
    <w:rsid w:val="00404580"/>
    <w:rsid w:val="00404C1C"/>
    <w:rsid w:val="00404C5C"/>
    <w:rsid w:val="004054D0"/>
    <w:rsid w:val="00406627"/>
    <w:rsid w:val="00406D9C"/>
    <w:rsid w:val="004071E9"/>
    <w:rsid w:val="0040779E"/>
    <w:rsid w:val="004078BE"/>
    <w:rsid w:val="0041042A"/>
    <w:rsid w:val="0041078A"/>
    <w:rsid w:val="00410932"/>
    <w:rsid w:val="00410BCB"/>
    <w:rsid w:val="00410C02"/>
    <w:rsid w:val="0041149D"/>
    <w:rsid w:val="00412227"/>
    <w:rsid w:val="004122D5"/>
    <w:rsid w:val="004124B9"/>
    <w:rsid w:val="0041267B"/>
    <w:rsid w:val="00412A90"/>
    <w:rsid w:val="004134D4"/>
    <w:rsid w:val="004138B1"/>
    <w:rsid w:val="004139F4"/>
    <w:rsid w:val="00413B82"/>
    <w:rsid w:val="00413C20"/>
    <w:rsid w:val="00414125"/>
    <w:rsid w:val="00414173"/>
    <w:rsid w:val="0041418B"/>
    <w:rsid w:val="004141FE"/>
    <w:rsid w:val="0041449D"/>
    <w:rsid w:val="00414BC0"/>
    <w:rsid w:val="00414D30"/>
    <w:rsid w:val="00414E4C"/>
    <w:rsid w:val="00415176"/>
    <w:rsid w:val="004155DD"/>
    <w:rsid w:val="0041655F"/>
    <w:rsid w:val="004166D4"/>
    <w:rsid w:val="0041693A"/>
    <w:rsid w:val="0041698D"/>
    <w:rsid w:val="00416DA4"/>
    <w:rsid w:val="00417288"/>
    <w:rsid w:val="00417A3C"/>
    <w:rsid w:val="00417A6F"/>
    <w:rsid w:val="00417AF8"/>
    <w:rsid w:val="004203AD"/>
    <w:rsid w:val="00420C09"/>
    <w:rsid w:val="004215E3"/>
    <w:rsid w:val="004217FB"/>
    <w:rsid w:val="00421AFE"/>
    <w:rsid w:val="00421B81"/>
    <w:rsid w:val="00421DD9"/>
    <w:rsid w:val="0042258C"/>
    <w:rsid w:val="004225F0"/>
    <w:rsid w:val="00422741"/>
    <w:rsid w:val="0042307D"/>
    <w:rsid w:val="00423203"/>
    <w:rsid w:val="004233EF"/>
    <w:rsid w:val="004242C1"/>
    <w:rsid w:val="0042432F"/>
    <w:rsid w:val="00425693"/>
    <w:rsid w:val="004258CA"/>
    <w:rsid w:val="00426C42"/>
    <w:rsid w:val="00427528"/>
    <w:rsid w:val="004275C3"/>
    <w:rsid w:val="004275F0"/>
    <w:rsid w:val="00427FD6"/>
    <w:rsid w:val="004303FE"/>
    <w:rsid w:val="004306DE"/>
    <w:rsid w:val="0043092A"/>
    <w:rsid w:val="00430932"/>
    <w:rsid w:val="0043170B"/>
    <w:rsid w:val="00431747"/>
    <w:rsid w:val="00431BC4"/>
    <w:rsid w:val="00431CDA"/>
    <w:rsid w:val="00431D5F"/>
    <w:rsid w:val="004321AB"/>
    <w:rsid w:val="004323E4"/>
    <w:rsid w:val="00432CA5"/>
    <w:rsid w:val="00433ABC"/>
    <w:rsid w:val="00433B7A"/>
    <w:rsid w:val="00433F85"/>
    <w:rsid w:val="00434788"/>
    <w:rsid w:val="004347DF"/>
    <w:rsid w:val="00434A52"/>
    <w:rsid w:val="004352FC"/>
    <w:rsid w:val="00435479"/>
    <w:rsid w:val="004362DF"/>
    <w:rsid w:val="004367E6"/>
    <w:rsid w:val="00436A93"/>
    <w:rsid w:val="00436B56"/>
    <w:rsid w:val="0043714A"/>
    <w:rsid w:val="00437ADF"/>
    <w:rsid w:val="00437BD0"/>
    <w:rsid w:val="00437C38"/>
    <w:rsid w:val="00437E51"/>
    <w:rsid w:val="00440140"/>
    <w:rsid w:val="004403C5"/>
    <w:rsid w:val="004409E4"/>
    <w:rsid w:val="00441273"/>
    <w:rsid w:val="0044140A"/>
    <w:rsid w:val="00441901"/>
    <w:rsid w:val="00441BC1"/>
    <w:rsid w:val="00442427"/>
    <w:rsid w:val="004424D3"/>
    <w:rsid w:val="00442C08"/>
    <w:rsid w:val="00444D1B"/>
    <w:rsid w:val="00445124"/>
    <w:rsid w:val="004459C0"/>
    <w:rsid w:val="00445F75"/>
    <w:rsid w:val="00446329"/>
    <w:rsid w:val="00446452"/>
    <w:rsid w:val="00446DFE"/>
    <w:rsid w:val="004479FC"/>
    <w:rsid w:val="00447B8A"/>
    <w:rsid w:val="0045038F"/>
    <w:rsid w:val="00450F10"/>
    <w:rsid w:val="004513A8"/>
    <w:rsid w:val="004514A9"/>
    <w:rsid w:val="004517F0"/>
    <w:rsid w:val="00451A2D"/>
    <w:rsid w:val="00452011"/>
    <w:rsid w:val="0045222F"/>
    <w:rsid w:val="00452EE0"/>
    <w:rsid w:val="0045316E"/>
    <w:rsid w:val="004532DB"/>
    <w:rsid w:val="004538AE"/>
    <w:rsid w:val="00453C1F"/>
    <w:rsid w:val="00453C98"/>
    <w:rsid w:val="00454157"/>
    <w:rsid w:val="00454177"/>
    <w:rsid w:val="004545D4"/>
    <w:rsid w:val="004547F9"/>
    <w:rsid w:val="0045487C"/>
    <w:rsid w:val="00456207"/>
    <w:rsid w:val="00456315"/>
    <w:rsid w:val="004565F0"/>
    <w:rsid w:val="004569EE"/>
    <w:rsid w:val="00456C54"/>
    <w:rsid w:val="00456F23"/>
    <w:rsid w:val="004571D2"/>
    <w:rsid w:val="0045755E"/>
    <w:rsid w:val="00457B70"/>
    <w:rsid w:val="0046010B"/>
    <w:rsid w:val="0046084A"/>
    <w:rsid w:val="00460EA2"/>
    <w:rsid w:val="00460FE5"/>
    <w:rsid w:val="004611BA"/>
    <w:rsid w:val="00461292"/>
    <w:rsid w:val="004613B3"/>
    <w:rsid w:val="0046157A"/>
    <w:rsid w:val="00461907"/>
    <w:rsid w:val="004619E0"/>
    <w:rsid w:val="00461A2E"/>
    <w:rsid w:val="00461A7D"/>
    <w:rsid w:val="0046201F"/>
    <w:rsid w:val="00462057"/>
    <w:rsid w:val="0046253E"/>
    <w:rsid w:val="00462692"/>
    <w:rsid w:val="00463403"/>
    <w:rsid w:val="00463773"/>
    <w:rsid w:val="004643AD"/>
    <w:rsid w:val="00464570"/>
    <w:rsid w:val="00464B00"/>
    <w:rsid w:val="004659C7"/>
    <w:rsid w:val="0046611D"/>
    <w:rsid w:val="004668E5"/>
    <w:rsid w:val="00467017"/>
    <w:rsid w:val="004675C6"/>
    <w:rsid w:val="004677C8"/>
    <w:rsid w:val="00467A14"/>
    <w:rsid w:val="00467A68"/>
    <w:rsid w:val="00470D72"/>
    <w:rsid w:val="00470DCB"/>
    <w:rsid w:val="00470F50"/>
    <w:rsid w:val="00470FBD"/>
    <w:rsid w:val="004715E4"/>
    <w:rsid w:val="00471B2D"/>
    <w:rsid w:val="00471E1A"/>
    <w:rsid w:val="004721FB"/>
    <w:rsid w:val="00472648"/>
    <w:rsid w:val="00472857"/>
    <w:rsid w:val="00472B98"/>
    <w:rsid w:val="00472D9B"/>
    <w:rsid w:val="004735C0"/>
    <w:rsid w:val="004739B2"/>
    <w:rsid w:val="00473BC0"/>
    <w:rsid w:val="00473DD0"/>
    <w:rsid w:val="00474291"/>
    <w:rsid w:val="00474868"/>
    <w:rsid w:val="00474CE3"/>
    <w:rsid w:val="00474FED"/>
    <w:rsid w:val="004751F3"/>
    <w:rsid w:val="00475E07"/>
    <w:rsid w:val="0047600C"/>
    <w:rsid w:val="004762C5"/>
    <w:rsid w:val="00476D37"/>
    <w:rsid w:val="00476D74"/>
    <w:rsid w:val="00477254"/>
    <w:rsid w:val="0047765B"/>
    <w:rsid w:val="00477A87"/>
    <w:rsid w:val="00477D8A"/>
    <w:rsid w:val="0048145A"/>
    <w:rsid w:val="00481769"/>
    <w:rsid w:val="004818EA"/>
    <w:rsid w:val="00481B15"/>
    <w:rsid w:val="0048220A"/>
    <w:rsid w:val="00482588"/>
    <w:rsid w:val="0048319F"/>
    <w:rsid w:val="004837AA"/>
    <w:rsid w:val="00483B19"/>
    <w:rsid w:val="00484081"/>
    <w:rsid w:val="0048414B"/>
    <w:rsid w:val="00484253"/>
    <w:rsid w:val="0048488B"/>
    <w:rsid w:val="00484C4D"/>
    <w:rsid w:val="00485102"/>
    <w:rsid w:val="004859E0"/>
    <w:rsid w:val="00485E31"/>
    <w:rsid w:val="00486508"/>
    <w:rsid w:val="0048652D"/>
    <w:rsid w:val="00486BF4"/>
    <w:rsid w:val="00486D0F"/>
    <w:rsid w:val="00486D54"/>
    <w:rsid w:val="00486F56"/>
    <w:rsid w:val="00486FC1"/>
    <w:rsid w:val="00490044"/>
    <w:rsid w:val="0049018F"/>
    <w:rsid w:val="00490CCF"/>
    <w:rsid w:val="0049101D"/>
    <w:rsid w:val="0049117D"/>
    <w:rsid w:val="00491797"/>
    <w:rsid w:val="00491EAC"/>
    <w:rsid w:val="00492112"/>
    <w:rsid w:val="00492757"/>
    <w:rsid w:val="00492A76"/>
    <w:rsid w:val="00492B08"/>
    <w:rsid w:val="0049320A"/>
    <w:rsid w:val="00493AFA"/>
    <w:rsid w:val="0049448D"/>
    <w:rsid w:val="00494979"/>
    <w:rsid w:val="00495D24"/>
    <w:rsid w:val="004962B5"/>
    <w:rsid w:val="00497989"/>
    <w:rsid w:val="004A0697"/>
    <w:rsid w:val="004A0910"/>
    <w:rsid w:val="004A0CBC"/>
    <w:rsid w:val="004A0CD2"/>
    <w:rsid w:val="004A15B3"/>
    <w:rsid w:val="004A1DB2"/>
    <w:rsid w:val="004A24D4"/>
    <w:rsid w:val="004A2619"/>
    <w:rsid w:val="004A285C"/>
    <w:rsid w:val="004A2A4F"/>
    <w:rsid w:val="004A2C8C"/>
    <w:rsid w:val="004A2D2B"/>
    <w:rsid w:val="004A3300"/>
    <w:rsid w:val="004A483C"/>
    <w:rsid w:val="004A4A2A"/>
    <w:rsid w:val="004A4DBF"/>
    <w:rsid w:val="004A4E49"/>
    <w:rsid w:val="004A53D9"/>
    <w:rsid w:val="004A614D"/>
    <w:rsid w:val="004A7BC8"/>
    <w:rsid w:val="004B0BFD"/>
    <w:rsid w:val="004B0D10"/>
    <w:rsid w:val="004B1D76"/>
    <w:rsid w:val="004B1ECA"/>
    <w:rsid w:val="004B1F46"/>
    <w:rsid w:val="004B2040"/>
    <w:rsid w:val="004B20F0"/>
    <w:rsid w:val="004B2250"/>
    <w:rsid w:val="004B241E"/>
    <w:rsid w:val="004B2590"/>
    <w:rsid w:val="004B2B07"/>
    <w:rsid w:val="004B339D"/>
    <w:rsid w:val="004B3EF9"/>
    <w:rsid w:val="004B4391"/>
    <w:rsid w:val="004B4843"/>
    <w:rsid w:val="004B4AC8"/>
    <w:rsid w:val="004B4D9F"/>
    <w:rsid w:val="004B570F"/>
    <w:rsid w:val="004B6448"/>
    <w:rsid w:val="004B659A"/>
    <w:rsid w:val="004B67FF"/>
    <w:rsid w:val="004B6AF4"/>
    <w:rsid w:val="004B6BBF"/>
    <w:rsid w:val="004B7987"/>
    <w:rsid w:val="004B7F8B"/>
    <w:rsid w:val="004C0365"/>
    <w:rsid w:val="004C08C5"/>
    <w:rsid w:val="004C10E4"/>
    <w:rsid w:val="004C1203"/>
    <w:rsid w:val="004C168D"/>
    <w:rsid w:val="004C1B07"/>
    <w:rsid w:val="004C1CC5"/>
    <w:rsid w:val="004C1E13"/>
    <w:rsid w:val="004C27CD"/>
    <w:rsid w:val="004C3037"/>
    <w:rsid w:val="004C34EA"/>
    <w:rsid w:val="004C375F"/>
    <w:rsid w:val="004C3962"/>
    <w:rsid w:val="004C3BF6"/>
    <w:rsid w:val="004C3F07"/>
    <w:rsid w:val="004C3F9A"/>
    <w:rsid w:val="004C4255"/>
    <w:rsid w:val="004C4E32"/>
    <w:rsid w:val="004C52F4"/>
    <w:rsid w:val="004C54D3"/>
    <w:rsid w:val="004C561A"/>
    <w:rsid w:val="004C5748"/>
    <w:rsid w:val="004C586B"/>
    <w:rsid w:val="004C5BE2"/>
    <w:rsid w:val="004C6764"/>
    <w:rsid w:val="004C69D5"/>
    <w:rsid w:val="004C77E0"/>
    <w:rsid w:val="004D0289"/>
    <w:rsid w:val="004D07BE"/>
    <w:rsid w:val="004D0B75"/>
    <w:rsid w:val="004D0FEA"/>
    <w:rsid w:val="004D1084"/>
    <w:rsid w:val="004D12DD"/>
    <w:rsid w:val="004D1D6A"/>
    <w:rsid w:val="004D20AF"/>
    <w:rsid w:val="004D27D4"/>
    <w:rsid w:val="004D27FC"/>
    <w:rsid w:val="004D2963"/>
    <w:rsid w:val="004D2AD4"/>
    <w:rsid w:val="004D3910"/>
    <w:rsid w:val="004D3EC4"/>
    <w:rsid w:val="004D3F4B"/>
    <w:rsid w:val="004D4AAB"/>
    <w:rsid w:val="004D4DEA"/>
    <w:rsid w:val="004D4FD8"/>
    <w:rsid w:val="004D522C"/>
    <w:rsid w:val="004D5538"/>
    <w:rsid w:val="004D5719"/>
    <w:rsid w:val="004D686B"/>
    <w:rsid w:val="004D6AB1"/>
    <w:rsid w:val="004D6DA8"/>
    <w:rsid w:val="004D71D2"/>
    <w:rsid w:val="004D752D"/>
    <w:rsid w:val="004E0533"/>
    <w:rsid w:val="004E0E09"/>
    <w:rsid w:val="004E1F03"/>
    <w:rsid w:val="004E1F90"/>
    <w:rsid w:val="004E2296"/>
    <w:rsid w:val="004E2311"/>
    <w:rsid w:val="004E2884"/>
    <w:rsid w:val="004E30A4"/>
    <w:rsid w:val="004E5BD4"/>
    <w:rsid w:val="004E5E9E"/>
    <w:rsid w:val="004E5FFC"/>
    <w:rsid w:val="004E7524"/>
    <w:rsid w:val="004E757A"/>
    <w:rsid w:val="004F04EF"/>
    <w:rsid w:val="004F0C5B"/>
    <w:rsid w:val="004F0D1B"/>
    <w:rsid w:val="004F124D"/>
    <w:rsid w:val="004F12C5"/>
    <w:rsid w:val="004F1C62"/>
    <w:rsid w:val="004F1CAF"/>
    <w:rsid w:val="004F224E"/>
    <w:rsid w:val="004F22C9"/>
    <w:rsid w:val="004F2BB5"/>
    <w:rsid w:val="004F2D83"/>
    <w:rsid w:val="004F30AA"/>
    <w:rsid w:val="004F4EDA"/>
    <w:rsid w:val="004F52C5"/>
    <w:rsid w:val="004F5A03"/>
    <w:rsid w:val="004F5BD9"/>
    <w:rsid w:val="004F5E6A"/>
    <w:rsid w:val="004F6473"/>
    <w:rsid w:val="004F71D4"/>
    <w:rsid w:val="004F75DD"/>
    <w:rsid w:val="004F7AD5"/>
    <w:rsid w:val="004F7E15"/>
    <w:rsid w:val="004F7E47"/>
    <w:rsid w:val="00500365"/>
    <w:rsid w:val="005008B9"/>
    <w:rsid w:val="00500AF6"/>
    <w:rsid w:val="005012E7"/>
    <w:rsid w:val="005017F3"/>
    <w:rsid w:val="00501ABC"/>
    <w:rsid w:val="00502226"/>
    <w:rsid w:val="005027EF"/>
    <w:rsid w:val="00502815"/>
    <w:rsid w:val="00502937"/>
    <w:rsid w:val="005030B5"/>
    <w:rsid w:val="005031E8"/>
    <w:rsid w:val="00503331"/>
    <w:rsid w:val="00503417"/>
    <w:rsid w:val="00503513"/>
    <w:rsid w:val="00503BFE"/>
    <w:rsid w:val="005044B4"/>
    <w:rsid w:val="00504A32"/>
    <w:rsid w:val="00504CE0"/>
    <w:rsid w:val="00504CE4"/>
    <w:rsid w:val="00504D2E"/>
    <w:rsid w:val="00504D6F"/>
    <w:rsid w:val="00504FCC"/>
    <w:rsid w:val="005051BA"/>
    <w:rsid w:val="005058CE"/>
    <w:rsid w:val="0050641D"/>
    <w:rsid w:val="00507BC8"/>
    <w:rsid w:val="00507EF2"/>
    <w:rsid w:val="00507F17"/>
    <w:rsid w:val="00507FF4"/>
    <w:rsid w:val="00510326"/>
    <w:rsid w:val="00510F37"/>
    <w:rsid w:val="00511154"/>
    <w:rsid w:val="00511AB9"/>
    <w:rsid w:val="00511C67"/>
    <w:rsid w:val="00512302"/>
    <w:rsid w:val="00512401"/>
    <w:rsid w:val="00512C0A"/>
    <w:rsid w:val="00512F4A"/>
    <w:rsid w:val="005134C8"/>
    <w:rsid w:val="0051476F"/>
    <w:rsid w:val="0051477F"/>
    <w:rsid w:val="005148D7"/>
    <w:rsid w:val="005151BD"/>
    <w:rsid w:val="0051575E"/>
    <w:rsid w:val="0051579A"/>
    <w:rsid w:val="00515845"/>
    <w:rsid w:val="0051588D"/>
    <w:rsid w:val="00515D12"/>
    <w:rsid w:val="005165DF"/>
    <w:rsid w:val="005168C5"/>
    <w:rsid w:val="00516B46"/>
    <w:rsid w:val="0051774B"/>
    <w:rsid w:val="00517DA4"/>
    <w:rsid w:val="005200A0"/>
    <w:rsid w:val="00520244"/>
    <w:rsid w:val="005205BE"/>
    <w:rsid w:val="005207A7"/>
    <w:rsid w:val="00520E1F"/>
    <w:rsid w:val="005213FC"/>
    <w:rsid w:val="005219CC"/>
    <w:rsid w:val="00521D0D"/>
    <w:rsid w:val="00521DD9"/>
    <w:rsid w:val="00521F54"/>
    <w:rsid w:val="005227C6"/>
    <w:rsid w:val="00522B0C"/>
    <w:rsid w:val="00522BB1"/>
    <w:rsid w:val="00522C60"/>
    <w:rsid w:val="005237F0"/>
    <w:rsid w:val="00523CD6"/>
    <w:rsid w:val="0052407B"/>
    <w:rsid w:val="00524415"/>
    <w:rsid w:val="00524D18"/>
    <w:rsid w:val="00525881"/>
    <w:rsid w:val="005262EF"/>
    <w:rsid w:val="005269BF"/>
    <w:rsid w:val="00526B62"/>
    <w:rsid w:val="0052713E"/>
    <w:rsid w:val="00527205"/>
    <w:rsid w:val="005272A0"/>
    <w:rsid w:val="00527467"/>
    <w:rsid w:val="00527558"/>
    <w:rsid w:val="005275EE"/>
    <w:rsid w:val="005277A0"/>
    <w:rsid w:val="00527BC0"/>
    <w:rsid w:val="00527C9F"/>
    <w:rsid w:val="00527D5C"/>
    <w:rsid w:val="00530416"/>
    <w:rsid w:val="0053086E"/>
    <w:rsid w:val="005309FB"/>
    <w:rsid w:val="00530DC1"/>
    <w:rsid w:val="00531795"/>
    <w:rsid w:val="00531F94"/>
    <w:rsid w:val="00532013"/>
    <w:rsid w:val="00532042"/>
    <w:rsid w:val="0053276C"/>
    <w:rsid w:val="00532A09"/>
    <w:rsid w:val="0053316D"/>
    <w:rsid w:val="005338E3"/>
    <w:rsid w:val="00533B48"/>
    <w:rsid w:val="00534654"/>
    <w:rsid w:val="005357E8"/>
    <w:rsid w:val="00536032"/>
    <w:rsid w:val="00536C8F"/>
    <w:rsid w:val="00536ED1"/>
    <w:rsid w:val="00536F03"/>
    <w:rsid w:val="005370FA"/>
    <w:rsid w:val="005372F5"/>
    <w:rsid w:val="00537B19"/>
    <w:rsid w:val="00537E63"/>
    <w:rsid w:val="00540518"/>
    <w:rsid w:val="005408DE"/>
    <w:rsid w:val="00540950"/>
    <w:rsid w:val="00540D9E"/>
    <w:rsid w:val="00540DA5"/>
    <w:rsid w:val="00540E3F"/>
    <w:rsid w:val="005410EE"/>
    <w:rsid w:val="005419B9"/>
    <w:rsid w:val="0054206E"/>
    <w:rsid w:val="005424A4"/>
    <w:rsid w:val="00542923"/>
    <w:rsid w:val="00542A47"/>
    <w:rsid w:val="00542C4D"/>
    <w:rsid w:val="00542CBF"/>
    <w:rsid w:val="00542D2F"/>
    <w:rsid w:val="00543485"/>
    <w:rsid w:val="005436D3"/>
    <w:rsid w:val="00543875"/>
    <w:rsid w:val="00544F0D"/>
    <w:rsid w:val="005461E4"/>
    <w:rsid w:val="00546918"/>
    <w:rsid w:val="00546C8C"/>
    <w:rsid w:val="00546D87"/>
    <w:rsid w:val="0054720F"/>
    <w:rsid w:val="005472E4"/>
    <w:rsid w:val="00547967"/>
    <w:rsid w:val="00550CBA"/>
    <w:rsid w:val="005510BB"/>
    <w:rsid w:val="00551140"/>
    <w:rsid w:val="0055188A"/>
    <w:rsid w:val="00551DFF"/>
    <w:rsid w:val="005525FB"/>
    <w:rsid w:val="005526AD"/>
    <w:rsid w:val="00552B4B"/>
    <w:rsid w:val="005534B5"/>
    <w:rsid w:val="005537CD"/>
    <w:rsid w:val="0055389E"/>
    <w:rsid w:val="00553AA0"/>
    <w:rsid w:val="005551E2"/>
    <w:rsid w:val="005556F7"/>
    <w:rsid w:val="0055572B"/>
    <w:rsid w:val="00555FA7"/>
    <w:rsid w:val="00555FC9"/>
    <w:rsid w:val="0055609E"/>
    <w:rsid w:val="005569B1"/>
    <w:rsid w:val="005571B3"/>
    <w:rsid w:val="0055747F"/>
    <w:rsid w:val="005575E7"/>
    <w:rsid w:val="00557620"/>
    <w:rsid w:val="00557702"/>
    <w:rsid w:val="005579E6"/>
    <w:rsid w:val="00557C50"/>
    <w:rsid w:val="00557C87"/>
    <w:rsid w:val="00560F0B"/>
    <w:rsid w:val="00561387"/>
    <w:rsid w:val="00561637"/>
    <w:rsid w:val="005622B7"/>
    <w:rsid w:val="005623F3"/>
    <w:rsid w:val="00562613"/>
    <w:rsid w:val="00562DE7"/>
    <w:rsid w:val="00563B4D"/>
    <w:rsid w:val="00563EEF"/>
    <w:rsid w:val="00564239"/>
    <w:rsid w:val="0056470A"/>
    <w:rsid w:val="00564AB7"/>
    <w:rsid w:val="005656E7"/>
    <w:rsid w:val="0056581F"/>
    <w:rsid w:val="0056583B"/>
    <w:rsid w:val="00565996"/>
    <w:rsid w:val="00566318"/>
    <w:rsid w:val="005663E2"/>
    <w:rsid w:val="0056641E"/>
    <w:rsid w:val="00566780"/>
    <w:rsid w:val="00566C99"/>
    <w:rsid w:val="00566D5C"/>
    <w:rsid w:val="00567189"/>
    <w:rsid w:val="00567259"/>
    <w:rsid w:val="00567550"/>
    <w:rsid w:val="0056763F"/>
    <w:rsid w:val="00567942"/>
    <w:rsid w:val="00567E24"/>
    <w:rsid w:val="00570825"/>
    <w:rsid w:val="00570E87"/>
    <w:rsid w:val="00570F6C"/>
    <w:rsid w:val="00571552"/>
    <w:rsid w:val="0057192C"/>
    <w:rsid w:val="00571E56"/>
    <w:rsid w:val="00572179"/>
    <w:rsid w:val="00572540"/>
    <w:rsid w:val="0057259C"/>
    <w:rsid w:val="00572CD3"/>
    <w:rsid w:val="00572E71"/>
    <w:rsid w:val="0057363E"/>
    <w:rsid w:val="00573AD3"/>
    <w:rsid w:val="00573E2A"/>
    <w:rsid w:val="005740D1"/>
    <w:rsid w:val="00574106"/>
    <w:rsid w:val="0057412A"/>
    <w:rsid w:val="005745F1"/>
    <w:rsid w:val="005747C3"/>
    <w:rsid w:val="005748A6"/>
    <w:rsid w:val="00574A09"/>
    <w:rsid w:val="00574ECB"/>
    <w:rsid w:val="00574FDA"/>
    <w:rsid w:val="005755E3"/>
    <w:rsid w:val="00575951"/>
    <w:rsid w:val="00576128"/>
    <w:rsid w:val="0057651F"/>
    <w:rsid w:val="00576AEF"/>
    <w:rsid w:val="00577108"/>
    <w:rsid w:val="0057734E"/>
    <w:rsid w:val="00577572"/>
    <w:rsid w:val="005776E0"/>
    <w:rsid w:val="00577B75"/>
    <w:rsid w:val="00577BA0"/>
    <w:rsid w:val="0058092A"/>
    <w:rsid w:val="00580AAE"/>
    <w:rsid w:val="00580AE7"/>
    <w:rsid w:val="00580EEF"/>
    <w:rsid w:val="00580F91"/>
    <w:rsid w:val="005814E8"/>
    <w:rsid w:val="00581622"/>
    <w:rsid w:val="005816F8"/>
    <w:rsid w:val="00582715"/>
    <w:rsid w:val="00583192"/>
    <w:rsid w:val="005835A8"/>
    <w:rsid w:val="00583983"/>
    <w:rsid w:val="00584238"/>
    <w:rsid w:val="00584AE5"/>
    <w:rsid w:val="00584C39"/>
    <w:rsid w:val="00584DB5"/>
    <w:rsid w:val="00584EA5"/>
    <w:rsid w:val="00585245"/>
    <w:rsid w:val="0058607A"/>
    <w:rsid w:val="005862A4"/>
    <w:rsid w:val="0058639B"/>
    <w:rsid w:val="005866FC"/>
    <w:rsid w:val="005869D2"/>
    <w:rsid w:val="00586C54"/>
    <w:rsid w:val="00586CF5"/>
    <w:rsid w:val="00587084"/>
    <w:rsid w:val="00587AED"/>
    <w:rsid w:val="00587C48"/>
    <w:rsid w:val="0059060E"/>
    <w:rsid w:val="00590891"/>
    <w:rsid w:val="00591458"/>
    <w:rsid w:val="00591660"/>
    <w:rsid w:val="00591CCC"/>
    <w:rsid w:val="0059200E"/>
    <w:rsid w:val="00592318"/>
    <w:rsid w:val="0059258B"/>
    <w:rsid w:val="005936A7"/>
    <w:rsid w:val="0059387A"/>
    <w:rsid w:val="00593ACF"/>
    <w:rsid w:val="00593ADB"/>
    <w:rsid w:val="00593CDA"/>
    <w:rsid w:val="005954B1"/>
    <w:rsid w:val="0059562E"/>
    <w:rsid w:val="00595A04"/>
    <w:rsid w:val="00595D74"/>
    <w:rsid w:val="00595EB2"/>
    <w:rsid w:val="005966A3"/>
    <w:rsid w:val="00596707"/>
    <w:rsid w:val="005969EC"/>
    <w:rsid w:val="00596B67"/>
    <w:rsid w:val="00596BAD"/>
    <w:rsid w:val="005978A0"/>
    <w:rsid w:val="00597919"/>
    <w:rsid w:val="00597C72"/>
    <w:rsid w:val="005A03C1"/>
    <w:rsid w:val="005A0989"/>
    <w:rsid w:val="005A09F8"/>
    <w:rsid w:val="005A134B"/>
    <w:rsid w:val="005A1A90"/>
    <w:rsid w:val="005A1CB1"/>
    <w:rsid w:val="005A1CEA"/>
    <w:rsid w:val="005A1D6C"/>
    <w:rsid w:val="005A2F9C"/>
    <w:rsid w:val="005A36CA"/>
    <w:rsid w:val="005A3E65"/>
    <w:rsid w:val="005A4572"/>
    <w:rsid w:val="005A483E"/>
    <w:rsid w:val="005A5013"/>
    <w:rsid w:val="005A53A9"/>
    <w:rsid w:val="005A5FA2"/>
    <w:rsid w:val="005A6588"/>
    <w:rsid w:val="005A66AD"/>
    <w:rsid w:val="005A6990"/>
    <w:rsid w:val="005A6AEB"/>
    <w:rsid w:val="005A7F07"/>
    <w:rsid w:val="005B0478"/>
    <w:rsid w:val="005B0B9B"/>
    <w:rsid w:val="005B1291"/>
    <w:rsid w:val="005B1756"/>
    <w:rsid w:val="005B1827"/>
    <w:rsid w:val="005B1BEA"/>
    <w:rsid w:val="005B1F5D"/>
    <w:rsid w:val="005B2140"/>
    <w:rsid w:val="005B21C0"/>
    <w:rsid w:val="005B22B8"/>
    <w:rsid w:val="005B25E7"/>
    <w:rsid w:val="005B275B"/>
    <w:rsid w:val="005B2792"/>
    <w:rsid w:val="005B2915"/>
    <w:rsid w:val="005B2BB2"/>
    <w:rsid w:val="005B2BF8"/>
    <w:rsid w:val="005B2F69"/>
    <w:rsid w:val="005B3AD4"/>
    <w:rsid w:val="005B3CB7"/>
    <w:rsid w:val="005B457E"/>
    <w:rsid w:val="005B45A7"/>
    <w:rsid w:val="005B5E10"/>
    <w:rsid w:val="005B6003"/>
    <w:rsid w:val="005B6057"/>
    <w:rsid w:val="005B60F9"/>
    <w:rsid w:val="005B66A6"/>
    <w:rsid w:val="005B6F04"/>
    <w:rsid w:val="005B73FC"/>
    <w:rsid w:val="005B78E4"/>
    <w:rsid w:val="005B7BA3"/>
    <w:rsid w:val="005C04EB"/>
    <w:rsid w:val="005C06EB"/>
    <w:rsid w:val="005C0D48"/>
    <w:rsid w:val="005C10A6"/>
    <w:rsid w:val="005C1659"/>
    <w:rsid w:val="005C19CA"/>
    <w:rsid w:val="005C1DA4"/>
    <w:rsid w:val="005C221C"/>
    <w:rsid w:val="005C2AD6"/>
    <w:rsid w:val="005C2FCA"/>
    <w:rsid w:val="005C33E6"/>
    <w:rsid w:val="005C34E1"/>
    <w:rsid w:val="005C3FC0"/>
    <w:rsid w:val="005C3FD0"/>
    <w:rsid w:val="005C408A"/>
    <w:rsid w:val="005C4364"/>
    <w:rsid w:val="005C47F5"/>
    <w:rsid w:val="005C49EF"/>
    <w:rsid w:val="005C5BB9"/>
    <w:rsid w:val="005C63E2"/>
    <w:rsid w:val="005C7F3B"/>
    <w:rsid w:val="005C7FDD"/>
    <w:rsid w:val="005D004C"/>
    <w:rsid w:val="005D0184"/>
    <w:rsid w:val="005D07A9"/>
    <w:rsid w:val="005D0D24"/>
    <w:rsid w:val="005D1087"/>
    <w:rsid w:val="005D160B"/>
    <w:rsid w:val="005D16FB"/>
    <w:rsid w:val="005D202D"/>
    <w:rsid w:val="005D28A8"/>
    <w:rsid w:val="005D28D2"/>
    <w:rsid w:val="005D292C"/>
    <w:rsid w:val="005D2D6F"/>
    <w:rsid w:val="005D3016"/>
    <w:rsid w:val="005D3253"/>
    <w:rsid w:val="005D41C6"/>
    <w:rsid w:val="005D5324"/>
    <w:rsid w:val="005D572E"/>
    <w:rsid w:val="005D63D9"/>
    <w:rsid w:val="005D646E"/>
    <w:rsid w:val="005D70F0"/>
    <w:rsid w:val="005D76E9"/>
    <w:rsid w:val="005D779F"/>
    <w:rsid w:val="005D7C37"/>
    <w:rsid w:val="005D7D66"/>
    <w:rsid w:val="005D7F85"/>
    <w:rsid w:val="005E0B60"/>
    <w:rsid w:val="005E137C"/>
    <w:rsid w:val="005E1787"/>
    <w:rsid w:val="005E1B59"/>
    <w:rsid w:val="005E1E46"/>
    <w:rsid w:val="005E2091"/>
    <w:rsid w:val="005E21DD"/>
    <w:rsid w:val="005E2836"/>
    <w:rsid w:val="005E2A0D"/>
    <w:rsid w:val="005E2AF1"/>
    <w:rsid w:val="005E2C9F"/>
    <w:rsid w:val="005E3523"/>
    <w:rsid w:val="005E3D44"/>
    <w:rsid w:val="005E4583"/>
    <w:rsid w:val="005E4AB1"/>
    <w:rsid w:val="005E4D69"/>
    <w:rsid w:val="005E4E54"/>
    <w:rsid w:val="005E5593"/>
    <w:rsid w:val="005E5AF0"/>
    <w:rsid w:val="005E5DA2"/>
    <w:rsid w:val="005E60EA"/>
    <w:rsid w:val="005E7C4F"/>
    <w:rsid w:val="005F0299"/>
    <w:rsid w:val="005F0618"/>
    <w:rsid w:val="005F0907"/>
    <w:rsid w:val="005F0D06"/>
    <w:rsid w:val="005F0F99"/>
    <w:rsid w:val="005F1795"/>
    <w:rsid w:val="005F17B1"/>
    <w:rsid w:val="005F1B5A"/>
    <w:rsid w:val="005F2619"/>
    <w:rsid w:val="005F2CCD"/>
    <w:rsid w:val="005F2FE8"/>
    <w:rsid w:val="005F3205"/>
    <w:rsid w:val="005F33BB"/>
    <w:rsid w:val="005F3AE4"/>
    <w:rsid w:val="005F4223"/>
    <w:rsid w:val="005F4349"/>
    <w:rsid w:val="005F4741"/>
    <w:rsid w:val="005F5848"/>
    <w:rsid w:val="005F5AAF"/>
    <w:rsid w:val="005F5BDC"/>
    <w:rsid w:val="005F5D4B"/>
    <w:rsid w:val="005F6D5A"/>
    <w:rsid w:val="005F6FC4"/>
    <w:rsid w:val="005F714D"/>
    <w:rsid w:val="005F75EF"/>
    <w:rsid w:val="005F771F"/>
    <w:rsid w:val="00600D37"/>
    <w:rsid w:val="00600F72"/>
    <w:rsid w:val="006013EE"/>
    <w:rsid w:val="00601423"/>
    <w:rsid w:val="0060154F"/>
    <w:rsid w:val="00601A1D"/>
    <w:rsid w:val="00602008"/>
    <w:rsid w:val="0060212D"/>
    <w:rsid w:val="006024BE"/>
    <w:rsid w:val="00602C71"/>
    <w:rsid w:val="00603139"/>
    <w:rsid w:val="00603286"/>
    <w:rsid w:val="00603669"/>
    <w:rsid w:val="00603807"/>
    <w:rsid w:val="00603E0F"/>
    <w:rsid w:val="00604628"/>
    <w:rsid w:val="00604789"/>
    <w:rsid w:val="00604BF4"/>
    <w:rsid w:val="006054F4"/>
    <w:rsid w:val="0060654F"/>
    <w:rsid w:val="0060690E"/>
    <w:rsid w:val="00606C0F"/>
    <w:rsid w:val="00606F95"/>
    <w:rsid w:val="00607F27"/>
    <w:rsid w:val="00610005"/>
    <w:rsid w:val="006109D4"/>
    <w:rsid w:val="0061131A"/>
    <w:rsid w:val="0061190D"/>
    <w:rsid w:val="0061203D"/>
    <w:rsid w:val="006139EF"/>
    <w:rsid w:val="00613A1F"/>
    <w:rsid w:val="006142E8"/>
    <w:rsid w:val="006155D8"/>
    <w:rsid w:val="0061582A"/>
    <w:rsid w:val="00615D69"/>
    <w:rsid w:val="006160AB"/>
    <w:rsid w:val="00616147"/>
    <w:rsid w:val="006161F0"/>
    <w:rsid w:val="00616327"/>
    <w:rsid w:val="00616780"/>
    <w:rsid w:val="006168C6"/>
    <w:rsid w:val="00617C83"/>
    <w:rsid w:val="00617E87"/>
    <w:rsid w:val="00617F7B"/>
    <w:rsid w:val="00621186"/>
    <w:rsid w:val="00621339"/>
    <w:rsid w:val="00621997"/>
    <w:rsid w:val="00621EDE"/>
    <w:rsid w:val="00622084"/>
    <w:rsid w:val="00623D3E"/>
    <w:rsid w:val="00624505"/>
    <w:rsid w:val="00624BFD"/>
    <w:rsid w:val="006264C0"/>
    <w:rsid w:val="006266BF"/>
    <w:rsid w:val="006267EB"/>
    <w:rsid w:val="00627EEF"/>
    <w:rsid w:val="00630C1C"/>
    <w:rsid w:val="00630EB9"/>
    <w:rsid w:val="00630F4F"/>
    <w:rsid w:val="0063121B"/>
    <w:rsid w:val="006313D8"/>
    <w:rsid w:val="00631717"/>
    <w:rsid w:val="00631719"/>
    <w:rsid w:val="00631D97"/>
    <w:rsid w:val="00633D83"/>
    <w:rsid w:val="00633EA1"/>
    <w:rsid w:val="00634A44"/>
    <w:rsid w:val="00634AF1"/>
    <w:rsid w:val="00635218"/>
    <w:rsid w:val="006355A5"/>
    <w:rsid w:val="00635808"/>
    <w:rsid w:val="00635810"/>
    <w:rsid w:val="006358FB"/>
    <w:rsid w:val="00635CF7"/>
    <w:rsid w:val="00636389"/>
    <w:rsid w:val="00636463"/>
    <w:rsid w:val="00636825"/>
    <w:rsid w:val="00636830"/>
    <w:rsid w:val="00636ECC"/>
    <w:rsid w:val="0063722E"/>
    <w:rsid w:val="0063731F"/>
    <w:rsid w:val="00637F11"/>
    <w:rsid w:val="006400EE"/>
    <w:rsid w:val="0064073A"/>
    <w:rsid w:val="00640E20"/>
    <w:rsid w:val="00640EC6"/>
    <w:rsid w:val="00641231"/>
    <w:rsid w:val="00641337"/>
    <w:rsid w:val="00641443"/>
    <w:rsid w:val="00641EA0"/>
    <w:rsid w:val="00643020"/>
    <w:rsid w:val="00643398"/>
    <w:rsid w:val="00643A49"/>
    <w:rsid w:val="00643FB2"/>
    <w:rsid w:val="006449D5"/>
    <w:rsid w:val="00644AC1"/>
    <w:rsid w:val="00645643"/>
    <w:rsid w:val="00645705"/>
    <w:rsid w:val="006465B7"/>
    <w:rsid w:val="006465C1"/>
    <w:rsid w:val="00646773"/>
    <w:rsid w:val="00646815"/>
    <w:rsid w:val="0064739A"/>
    <w:rsid w:val="00647B96"/>
    <w:rsid w:val="00650115"/>
    <w:rsid w:val="00650588"/>
    <w:rsid w:val="00650C0D"/>
    <w:rsid w:val="00650C74"/>
    <w:rsid w:val="00652CEA"/>
    <w:rsid w:val="00653293"/>
    <w:rsid w:val="00653400"/>
    <w:rsid w:val="00653CC0"/>
    <w:rsid w:val="00654265"/>
    <w:rsid w:val="0065460F"/>
    <w:rsid w:val="006548CB"/>
    <w:rsid w:val="00654A10"/>
    <w:rsid w:val="00654D97"/>
    <w:rsid w:val="006556DB"/>
    <w:rsid w:val="00655B22"/>
    <w:rsid w:val="00655CB2"/>
    <w:rsid w:val="00655FF9"/>
    <w:rsid w:val="006563D3"/>
    <w:rsid w:val="00656FC2"/>
    <w:rsid w:val="00660042"/>
    <w:rsid w:val="00660214"/>
    <w:rsid w:val="00660682"/>
    <w:rsid w:val="00660EB7"/>
    <w:rsid w:val="00660F4E"/>
    <w:rsid w:val="006611FF"/>
    <w:rsid w:val="00661499"/>
    <w:rsid w:val="0066155D"/>
    <w:rsid w:val="006615CC"/>
    <w:rsid w:val="006617CF"/>
    <w:rsid w:val="00661AD0"/>
    <w:rsid w:val="00661AF8"/>
    <w:rsid w:val="00661B63"/>
    <w:rsid w:val="00661B79"/>
    <w:rsid w:val="006622EC"/>
    <w:rsid w:val="006629B4"/>
    <w:rsid w:val="00663107"/>
    <w:rsid w:val="00663AB3"/>
    <w:rsid w:val="00663C6A"/>
    <w:rsid w:val="00663DB2"/>
    <w:rsid w:val="00664A43"/>
    <w:rsid w:val="00664D93"/>
    <w:rsid w:val="00665784"/>
    <w:rsid w:val="006657F7"/>
    <w:rsid w:val="00665D79"/>
    <w:rsid w:val="00665F3B"/>
    <w:rsid w:val="006663FA"/>
    <w:rsid w:val="0066674C"/>
    <w:rsid w:val="00666CF0"/>
    <w:rsid w:val="00667040"/>
    <w:rsid w:val="00667239"/>
    <w:rsid w:val="0066758E"/>
    <w:rsid w:val="00667C0E"/>
    <w:rsid w:val="00667FE1"/>
    <w:rsid w:val="00670486"/>
    <w:rsid w:val="00670C55"/>
    <w:rsid w:val="00671796"/>
    <w:rsid w:val="006718E4"/>
    <w:rsid w:val="00672E8C"/>
    <w:rsid w:val="00673045"/>
    <w:rsid w:val="00673B5A"/>
    <w:rsid w:val="00673F81"/>
    <w:rsid w:val="00674980"/>
    <w:rsid w:val="00674B41"/>
    <w:rsid w:val="00674E04"/>
    <w:rsid w:val="00674F37"/>
    <w:rsid w:val="006750E8"/>
    <w:rsid w:val="0067522A"/>
    <w:rsid w:val="0067666F"/>
    <w:rsid w:val="00677055"/>
    <w:rsid w:val="006772A8"/>
    <w:rsid w:val="00677453"/>
    <w:rsid w:val="0067794E"/>
    <w:rsid w:val="00677B16"/>
    <w:rsid w:val="0068092D"/>
    <w:rsid w:val="00681996"/>
    <w:rsid w:val="00681B11"/>
    <w:rsid w:val="00681FEC"/>
    <w:rsid w:val="00682085"/>
    <w:rsid w:val="00682860"/>
    <w:rsid w:val="00682B21"/>
    <w:rsid w:val="006831F6"/>
    <w:rsid w:val="0068354B"/>
    <w:rsid w:val="00683B89"/>
    <w:rsid w:val="00683BC8"/>
    <w:rsid w:val="00683E53"/>
    <w:rsid w:val="00684CB7"/>
    <w:rsid w:val="00684EBA"/>
    <w:rsid w:val="0068592B"/>
    <w:rsid w:val="00686045"/>
    <w:rsid w:val="006860B6"/>
    <w:rsid w:val="006867A7"/>
    <w:rsid w:val="00686ACA"/>
    <w:rsid w:val="00686D52"/>
    <w:rsid w:val="00686F20"/>
    <w:rsid w:val="00690A0C"/>
    <w:rsid w:val="0069107C"/>
    <w:rsid w:val="006913F1"/>
    <w:rsid w:val="0069152F"/>
    <w:rsid w:val="00691B5B"/>
    <w:rsid w:val="00691F75"/>
    <w:rsid w:val="00692007"/>
    <w:rsid w:val="00692070"/>
    <w:rsid w:val="0069294C"/>
    <w:rsid w:val="0069337F"/>
    <w:rsid w:val="00693E2D"/>
    <w:rsid w:val="0069404B"/>
    <w:rsid w:val="00694307"/>
    <w:rsid w:val="006944F6"/>
    <w:rsid w:val="006949A0"/>
    <w:rsid w:val="006950B2"/>
    <w:rsid w:val="006953AE"/>
    <w:rsid w:val="006955D0"/>
    <w:rsid w:val="006957E2"/>
    <w:rsid w:val="006958ED"/>
    <w:rsid w:val="00695B9A"/>
    <w:rsid w:val="00695DF6"/>
    <w:rsid w:val="00695FB9"/>
    <w:rsid w:val="00696FED"/>
    <w:rsid w:val="0069737D"/>
    <w:rsid w:val="006977ED"/>
    <w:rsid w:val="006A00B8"/>
    <w:rsid w:val="006A0BE5"/>
    <w:rsid w:val="006A0D78"/>
    <w:rsid w:val="006A0F65"/>
    <w:rsid w:val="006A101E"/>
    <w:rsid w:val="006A1851"/>
    <w:rsid w:val="006A18C3"/>
    <w:rsid w:val="006A191A"/>
    <w:rsid w:val="006A1B97"/>
    <w:rsid w:val="006A214B"/>
    <w:rsid w:val="006A229B"/>
    <w:rsid w:val="006A2312"/>
    <w:rsid w:val="006A269C"/>
    <w:rsid w:val="006A2C6E"/>
    <w:rsid w:val="006A2D77"/>
    <w:rsid w:val="006A3AE1"/>
    <w:rsid w:val="006A3C56"/>
    <w:rsid w:val="006A3E80"/>
    <w:rsid w:val="006A41D8"/>
    <w:rsid w:val="006A46D4"/>
    <w:rsid w:val="006A484C"/>
    <w:rsid w:val="006A5307"/>
    <w:rsid w:val="006A54D9"/>
    <w:rsid w:val="006A57C8"/>
    <w:rsid w:val="006A5935"/>
    <w:rsid w:val="006A5C5E"/>
    <w:rsid w:val="006A60EA"/>
    <w:rsid w:val="006A6715"/>
    <w:rsid w:val="006A6C23"/>
    <w:rsid w:val="006A76E4"/>
    <w:rsid w:val="006A7947"/>
    <w:rsid w:val="006A7AEE"/>
    <w:rsid w:val="006A7B86"/>
    <w:rsid w:val="006B003A"/>
    <w:rsid w:val="006B0279"/>
    <w:rsid w:val="006B0341"/>
    <w:rsid w:val="006B0609"/>
    <w:rsid w:val="006B084B"/>
    <w:rsid w:val="006B0949"/>
    <w:rsid w:val="006B0E0E"/>
    <w:rsid w:val="006B15A2"/>
    <w:rsid w:val="006B1655"/>
    <w:rsid w:val="006B1D00"/>
    <w:rsid w:val="006B20D9"/>
    <w:rsid w:val="006B21A7"/>
    <w:rsid w:val="006B255E"/>
    <w:rsid w:val="006B27D1"/>
    <w:rsid w:val="006B2AB9"/>
    <w:rsid w:val="006B31CD"/>
    <w:rsid w:val="006B3237"/>
    <w:rsid w:val="006B3485"/>
    <w:rsid w:val="006B3640"/>
    <w:rsid w:val="006B392B"/>
    <w:rsid w:val="006B3F8C"/>
    <w:rsid w:val="006B408E"/>
    <w:rsid w:val="006B4978"/>
    <w:rsid w:val="006B4D8C"/>
    <w:rsid w:val="006B4DD5"/>
    <w:rsid w:val="006B5FE9"/>
    <w:rsid w:val="006B6910"/>
    <w:rsid w:val="006B6924"/>
    <w:rsid w:val="006B6BE4"/>
    <w:rsid w:val="006B6C65"/>
    <w:rsid w:val="006B6D36"/>
    <w:rsid w:val="006B6D8D"/>
    <w:rsid w:val="006B6E0E"/>
    <w:rsid w:val="006B7684"/>
    <w:rsid w:val="006B7AC3"/>
    <w:rsid w:val="006C0329"/>
    <w:rsid w:val="006C0632"/>
    <w:rsid w:val="006C0994"/>
    <w:rsid w:val="006C0E6B"/>
    <w:rsid w:val="006C137F"/>
    <w:rsid w:val="006C1796"/>
    <w:rsid w:val="006C1B45"/>
    <w:rsid w:val="006C2988"/>
    <w:rsid w:val="006C2B42"/>
    <w:rsid w:val="006C2D08"/>
    <w:rsid w:val="006C2DF3"/>
    <w:rsid w:val="006C2ECB"/>
    <w:rsid w:val="006C2F8D"/>
    <w:rsid w:val="006C2FE6"/>
    <w:rsid w:val="006C3194"/>
    <w:rsid w:val="006C323F"/>
    <w:rsid w:val="006C346C"/>
    <w:rsid w:val="006C37A2"/>
    <w:rsid w:val="006C39A1"/>
    <w:rsid w:val="006C3A6B"/>
    <w:rsid w:val="006C3B0E"/>
    <w:rsid w:val="006C3B66"/>
    <w:rsid w:val="006C3CC8"/>
    <w:rsid w:val="006C3DE4"/>
    <w:rsid w:val="006C43D6"/>
    <w:rsid w:val="006C460E"/>
    <w:rsid w:val="006C47B7"/>
    <w:rsid w:val="006C47C5"/>
    <w:rsid w:val="006C4B47"/>
    <w:rsid w:val="006C4E94"/>
    <w:rsid w:val="006C4ED7"/>
    <w:rsid w:val="006C514E"/>
    <w:rsid w:val="006C5520"/>
    <w:rsid w:val="006C5E46"/>
    <w:rsid w:val="006C6031"/>
    <w:rsid w:val="006C62E3"/>
    <w:rsid w:val="006C720A"/>
    <w:rsid w:val="006C7BA2"/>
    <w:rsid w:val="006D0097"/>
    <w:rsid w:val="006D061C"/>
    <w:rsid w:val="006D0C94"/>
    <w:rsid w:val="006D0D68"/>
    <w:rsid w:val="006D15ED"/>
    <w:rsid w:val="006D1674"/>
    <w:rsid w:val="006D17F2"/>
    <w:rsid w:val="006D1E22"/>
    <w:rsid w:val="006D20B4"/>
    <w:rsid w:val="006D20CB"/>
    <w:rsid w:val="006D2AF7"/>
    <w:rsid w:val="006D3539"/>
    <w:rsid w:val="006D3AC2"/>
    <w:rsid w:val="006D3C2E"/>
    <w:rsid w:val="006D40F1"/>
    <w:rsid w:val="006D5134"/>
    <w:rsid w:val="006D522A"/>
    <w:rsid w:val="006D597E"/>
    <w:rsid w:val="006D5C37"/>
    <w:rsid w:val="006D5E96"/>
    <w:rsid w:val="006D6108"/>
    <w:rsid w:val="006D68FD"/>
    <w:rsid w:val="006D6B67"/>
    <w:rsid w:val="006D7161"/>
    <w:rsid w:val="006D7359"/>
    <w:rsid w:val="006D7369"/>
    <w:rsid w:val="006D7443"/>
    <w:rsid w:val="006D7626"/>
    <w:rsid w:val="006D79E2"/>
    <w:rsid w:val="006D7F30"/>
    <w:rsid w:val="006D7F92"/>
    <w:rsid w:val="006E06E1"/>
    <w:rsid w:val="006E0A2E"/>
    <w:rsid w:val="006E0D29"/>
    <w:rsid w:val="006E10EF"/>
    <w:rsid w:val="006E12CB"/>
    <w:rsid w:val="006E12D7"/>
    <w:rsid w:val="006E1462"/>
    <w:rsid w:val="006E1571"/>
    <w:rsid w:val="006E15AC"/>
    <w:rsid w:val="006E2160"/>
    <w:rsid w:val="006E22A6"/>
    <w:rsid w:val="006E2368"/>
    <w:rsid w:val="006E2AB6"/>
    <w:rsid w:val="006E2DC3"/>
    <w:rsid w:val="006E2E25"/>
    <w:rsid w:val="006E3216"/>
    <w:rsid w:val="006E378B"/>
    <w:rsid w:val="006E3B40"/>
    <w:rsid w:val="006E3D94"/>
    <w:rsid w:val="006E4DAC"/>
    <w:rsid w:val="006E4E70"/>
    <w:rsid w:val="006E5209"/>
    <w:rsid w:val="006E55E9"/>
    <w:rsid w:val="006E568D"/>
    <w:rsid w:val="006E586A"/>
    <w:rsid w:val="006E5AAF"/>
    <w:rsid w:val="006E646C"/>
    <w:rsid w:val="006E6495"/>
    <w:rsid w:val="006E6875"/>
    <w:rsid w:val="006E6CE7"/>
    <w:rsid w:val="006E7018"/>
    <w:rsid w:val="006E7498"/>
    <w:rsid w:val="006E7944"/>
    <w:rsid w:val="006E7B4F"/>
    <w:rsid w:val="006F000F"/>
    <w:rsid w:val="006F0B7D"/>
    <w:rsid w:val="006F0D1C"/>
    <w:rsid w:val="006F18C5"/>
    <w:rsid w:val="006F1D0B"/>
    <w:rsid w:val="006F1DAD"/>
    <w:rsid w:val="006F1ECC"/>
    <w:rsid w:val="006F299D"/>
    <w:rsid w:val="006F3646"/>
    <w:rsid w:val="006F3AF4"/>
    <w:rsid w:val="006F3D24"/>
    <w:rsid w:val="006F4F0B"/>
    <w:rsid w:val="006F4F49"/>
    <w:rsid w:val="006F52DC"/>
    <w:rsid w:val="006F555D"/>
    <w:rsid w:val="006F575F"/>
    <w:rsid w:val="006F5954"/>
    <w:rsid w:val="006F598C"/>
    <w:rsid w:val="006F5A37"/>
    <w:rsid w:val="006F6B63"/>
    <w:rsid w:val="006F74DA"/>
    <w:rsid w:val="006F79E8"/>
    <w:rsid w:val="006F7B3B"/>
    <w:rsid w:val="00700000"/>
    <w:rsid w:val="0070124D"/>
    <w:rsid w:val="007012E8"/>
    <w:rsid w:val="0070195D"/>
    <w:rsid w:val="00702363"/>
    <w:rsid w:val="0070421D"/>
    <w:rsid w:val="00704BF9"/>
    <w:rsid w:val="00704D7A"/>
    <w:rsid w:val="00705082"/>
    <w:rsid w:val="007052AA"/>
    <w:rsid w:val="007053BA"/>
    <w:rsid w:val="007055AA"/>
    <w:rsid w:val="00705778"/>
    <w:rsid w:val="00705FA5"/>
    <w:rsid w:val="007064FF"/>
    <w:rsid w:val="007067C5"/>
    <w:rsid w:val="00706ADE"/>
    <w:rsid w:val="00706D05"/>
    <w:rsid w:val="00707F3A"/>
    <w:rsid w:val="00710056"/>
    <w:rsid w:val="00710B6A"/>
    <w:rsid w:val="00711379"/>
    <w:rsid w:val="007114A8"/>
    <w:rsid w:val="007117AF"/>
    <w:rsid w:val="007121A8"/>
    <w:rsid w:val="007124A7"/>
    <w:rsid w:val="007128C5"/>
    <w:rsid w:val="00712FFC"/>
    <w:rsid w:val="007133BE"/>
    <w:rsid w:val="007137D6"/>
    <w:rsid w:val="00713E56"/>
    <w:rsid w:val="007142A5"/>
    <w:rsid w:val="00714912"/>
    <w:rsid w:val="00714CEF"/>
    <w:rsid w:val="007151B0"/>
    <w:rsid w:val="00715CC0"/>
    <w:rsid w:val="00716223"/>
    <w:rsid w:val="007165F3"/>
    <w:rsid w:val="0071689B"/>
    <w:rsid w:val="00716A74"/>
    <w:rsid w:val="00716F04"/>
    <w:rsid w:val="007175CE"/>
    <w:rsid w:val="007176C8"/>
    <w:rsid w:val="00717FD7"/>
    <w:rsid w:val="007202AA"/>
    <w:rsid w:val="00720442"/>
    <w:rsid w:val="00720F4B"/>
    <w:rsid w:val="00721A2E"/>
    <w:rsid w:val="00721A55"/>
    <w:rsid w:val="00721B53"/>
    <w:rsid w:val="00721D7C"/>
    <w:rsid w:val="00722089"/>
    <w:rsid w:val="0072229E"/>
    <w:rsid w:val="00722C5B"/>
    <w:rsid w:val="0072343B"/>
    <w:rsid w:val="007234A6"/>
    <w:rsid w:val="00723B28"/>
    <w:rsid w:val="00725662"/>
    <w:rsid w:val="00725A78"/>
    <w:rsid w:val="00725C9F"/>
    <w:rsid w:val="00725CC9"/>
    <w:rsid w:val="00726013"/>
    <w:rsid w:val="00726AAB"/>
    <w:rsid w:val="007270E3"/>
    <w:rsid w:val="0072745F"/>
    <w:rsid w:val="0072752F"/>
    <w:rsid w:val="0072779A"/>
    <w:rsid w:val="007278B0"/>
    <w:rsid w:val="00727984"/>
    <w:rsid w:val="00727A78"/>
    <w:rsid w:val="00727F3A"/>
    <w:rsid w:val="00730730"/>
    <w:rsid w:val="00730959"/>
    <w:rsid w:val="00730DFA"/>
    <w:rsid w:val="00730F8B"/>
    <w:rsid w:val="00731042"/>
    <w:rsid w:val="00732C51"/>
    <w:rsid w:val="00732D4D"/>
    <w:rsid w:val="007330B2"/>
    <w:rsid w:val="00733A33"/>
    <w:rsid w:val="00733B1E"/>
    <w:rsid w:val="00733D9E"/>
    <w:rsid w:val="00734126"/>
    <w:rsid w:val="00734806"/>
    <w:rsid w:val="0073523D"/>
    <w:rsid w:val="0073654D"/>
    <w:rsid w:val="00736756"/>
    <w:rsid w:val="00736962"/>
    <w:rsid w:val="00736A70"/>
    <w:rsid w:val="00736C45"/>
    <w:rsid w:val="00736EDA"/>
    <w:rsid w:val="00737147"/>
    <w:rsid w:val="007371D4"/>
    <w:rsid w:val="00737440"/>
    <w:rsid w:val="007377C2"/>
    <w:rsid w:val="00737B68"/>
    <w:rsid w:val="00740229"/>
    <w:rsid w:val="007406FC"/>
    <w:rsid w:val="00741178"/>
    <w:rsid w:val="00741213"/>
    <w:rsid w:val="00741CE7"/>
    <w:rsid w:val="00742E7D"/>
    <w:rsid w:val="007431D6"/>
    <w:rsid w:val="0074363F"/>
    <w:rsid w:val="0074390A"/>
    <w:rsid w:val="007441E2"/>
    <w:rsid w:val="007442F7"/>
    <w:rsid w:val="00744903"/>
    <w:rsid w:val="00745310"/>
    <w:rsid w:val="0074593A"/>
    <w:rsid w:val="007460E9"/>
    <w:rsid w:val="00746A0C"/>
    <w:rsid w:val="00746BA6"/>
    <w:rsid w:val="00746F9E"/>
    <w:rsid w:val="007476D4"/>
    <w:rsid w:val="007477C0"/>
    <w:rsid w:val="0075029C"/>
    <w:rsid w:val="00750C19"/>
    <w:rsid w:val="00750E22"/>
    <w:rsid w:val="007510A5"/>
    <w:rsid w:val="0075125A"/>
    <w:rsid w:val="00751BA7"/>
    <w:rsid w:val="007526F2"/>
    <w:rsid w:val="007528B5"/>
    <w:rsid w:val="00752EFF"/>
    <w:rsid w:val="0075369C"/>
    <w:rsid w:val="0075391D"/>
    <w:rsid w:val="00753B62"/>
    <w:rsid w:val="00753CAD"/>
    <w:rsid w:val="00753CFC"/>
    <w:rsid w:val="0075486B"/>
    <w:rsid w:val="0075499D"/>
    <w:rsid w:val="00754F52"/>
    <w:rsid w:val="00755F3A"/>
    <w:rsid w:val="00756228"/>
    <w:rsid w:val="0075623B"/>
    <w:rsid w:val="00756B5C"/>
    <w:rsid w:val="00756E84"/>
    <w:rsid w:val="007571FB"/>
    <w:rsid w:val="00757438"/>
    <w:rsid w:val="0075745D"/>
    <w:rsid w:val="007577B0"/>
    <w:rsid w:val="00757A55"/>
    <w:rsid w:val="00760C38"/>
    <w:rsid w:val="00760D83"/>
    <w:rsid w:val="00760E02"/>
    <w:rsid w:val="00760FD0"/>
    <w:rsid w:val="007612DF"/>
    <w:rsid w:val="007615B4"/>
    <w:rsid w:val="007616A0"/>
    <w:rsid w:val="00761A53"/>
    <w:rsid w:val="00761FDE"/>
    <w:rsid w:val="0076283C"/>
    <w:rsid w:val="00762964"/>
    <w:rsid w:val="00762F39"/>
    <w:rsid w:val="007633C1"/>
    <w:rsid w:val="0076391D"/>
    <w:rsid w:val="0076396B"/>
    <w:rsid w:val="00763D69"/>
    <w:rsid w:val="00764715"/>
    <w:rsid w:val="0076472E"/>
    <w:rsid w:val="0076478D"/>
    <w:rsid w:val="00764832"/>
    <w:rsid w:val="00764E83"/>
    <w:rsid w:val="00765219"/>
    <w:rsid w:val="00765274"/>
    <w:rsid w:val="007652C2"/>
    <w:rsid w:val="00765CFB"/>
    <w:rsid w:val="00766A27"/>
    <w:rsid w:val="00767104"/>
    <w:rsid w:val="00767F11"/>
    <w:rsid w:val="007707A2"/>
    <w:rsid w:val="00770941"/>
    <w:rsid w:val="00770E01"/>
    <w:rsid w:val="00771176"/>
    <w:rsid w:val="00772ACA"/>
    <w:rsid w:val="00772DCB"/>
    <w:rsid w:val="00773A9B"/>
    <w:rsid w:val="00774181"/>
    <w:rsid w:val="00774263"/>
    <w:rsid w:val="00774294"/>
    <w:rsid w:val="007744A1"/>
    <w:rsid w:val="00774585"/>
    <w:rsid w:val="0077497C"/>
    <w:rsid w:val="0077521F"/>
    <w:rsid w:val="0077558D"/>
    <w:rsid w:val="00775999"/>
    <w:rsid w:val="00775E6F"/>
    <w:rsid w:val="00776337"/>
    <w:rsid w:val="0077677F"/>
    <w:rsid w:val="007768B1"/>
    <w:rsid w:val="007770F3"/>
    <w:rsid w:val="007772E3"/>
    <w:rsid w:val="007779B5"/>
    <w:rsid w:val="00777E5A"/>
    <w:rsid w:val="007801A2"/>
    <w:rsid w:val="007805CE"/>
    <w:rsid w:val="00780779"/>
    <w:rsid w:val="00780F77"/>
    <w:rsid w:val="007811FB"/>
    <w:rsid w:val="007815C7"/>
    <w:rsid w:val="00781C49"/>
    <w:rsid w:val="007824A3"/>
    <w:rsid w:val="007825D2"/>
    <w:rsid w:val="00782A66"/>
    <w:rsid w:val="00782ED3"/>
    <w:rsid w:val="007830FD"/>
    <w:rsid w:val="00783722"/>
    <w:rsid w:val="0078376D"/>
    <w:rsid w:val="00783D1D"/>
    <w:rsid w:val="00783E0E"/>
    <w:rsid w:val="007840F1"/>
    <w:rsid w:val="007843EB"/>
    <w:rsid w:val="00784BDD"/>
    <w:rsid w:val="00785464"/>
    <w:rsid w:val="007856A9"/>
    <w:rsid w:val="007858BE"/>
    <w:rsid w:val="00785950"/>
    <w:rsid w:val="00785BF7"/>
    <w:rsid w:val="00785CE1"/>
    <w:rsid w:val="007860EC"/>
    <w:rsid w:val="0078615D"/>
    <w:rsid w:val="0078683E"/>
    <w:rsid w:val="007871BB"/>
    <w:rsid w:val="00787504"/>
    <w:rsid w:val="00787547"/>
    <w:rsid w:val="007875EC"/>
    <w:rsid w:val="00787656"/>
    <w:rsid w:val="00790076"/>
    <w:rsid w:val="00790442"/>
    <w:rsid w:val="00790A22"/>
    <w:rsid w:val="00790C89"/>
    <w:rsid w:val="00791076"/>
    <w:rsid w:val="0079121C"/>
    <w:rsid w:val="00791866"/>
    <w:rsid w:val="00791D2C"/>
    <w:rsid w:val="007922EF"/>
    <w:rsid w:val="00792D7C"/>
    <w:rsid w:val="00793062"/>
    <w:rsid w:val="007931E7"/>
    <w:rsid w:val="00793653"/>
    <w:rsid w:val="00793B75"/>
    <w:rsid w:val="00793C3D"/>
    <w:rsid w:val="00793C45"/>
    <w:rsid w:val="00794B16"/>
    <w:rsid w:val="00795205"/>
    <w:rsid w:val="00795667"/>
    <w:rsid w:val="007958C7"/>
    <w:rsid w:val="00795BC6"/>
    <w:rsid w:val="00796879"/>
    <w:rsid w:val="0079709E"/>
    <w:rsid w:val="00797117"/>
    <w:rsid w:val="00797170"/>
    <w:rsid w:val="00797823"/>
    <w:rsid w:val="007A05B8"/>
    <w:rsid w:val="007A07BF"/>
    <w:rsid w:val="007A08B5"/>
    <w:rsid w:val="007A0FEC"/>
    <w:rsid w:val="007A138C"/>
    <w:rsid w:val="007A1D2C"/>
    <w:rsid w:val="007A1DEB"/>
    <w:rsid w:val="007A23A8"/>
    <w:rsid w:val="007A28EF"/>
    <w:rsid w:val="007A2C0C"/>
    <w:rsid w:val="007A32F5"/>
    <w:rsid w:val="007A34E1"/>
    <w:rsid w:val="007A3953"/>
    <w:rsid w:val="007A3A61"/>
    <w:rsid w:val="007A3BAB"/>
    <w:rsid w:val="007A4212"/>
    <w:rsid w:val="007A440A"/>
    <w:rsid w:val="007A44A9"/>
    <w:rsid w:val="007A4CBC"/>
    <w:rsid w:val="007A5217"/>
    <w:rsid w:val="007A5756"/>
    <w:rsid w:val="007A6CF5"/>
    <w:rsid w:val="007A71D0"/>
    <w:rsid w:val="007A775A"/>
    <w:rsid w:val="007A7896"/>
    <w:rsid w:val="007A7B97"/>
    <w:rsid w:val="007B05B2"/>
    <w:rsid w:val="007B089B"/>
    <w:rsid w:val="007B0F8F"/>
    <w:rsid w:val="007B1150"/>
    <w:rsid w:val="007B18C7"/>
    <w:rsid w:val="007B1BC6"/>
    <w:rsid w:val="007B1C4B"/>
    <w:rsid w:val="007B2367"/>
    <w:rsid w:val="007B23EB"/>
    <w:rsid w:val="007B2B24"/>
    <w:rsid w:val="007B3D54"/>
    <w:rsid w:val="007B53B9"/>
    <w:rsid w:val="007B56A7"/>
    <w:rsid w:val="007B5772"/>
    <w:rsid w:val="007B5828"/>
    <w:rsid w:val="007B5851"/>
    <w:rsid w:val="007B6150"/>
    <w:rsid w:val="007B63A6"/>
    <w:rsid w:val="007B6652"/>
    <w:rsid w:val="007B6BE8"/>
    <w:rsid w:val="007B6E6D"/>
    <w:rsid w:val="007B7119"/>
    <w:rsid w:val="007C0205"/>
    <w:rsid w:val="007C04F3"/>
    <w:rsid w:val="007C0DEE"/>
    <w:rsid w:val="007C15F5"/>
    <w:rsid w:val="007C1D3C"/>
    <w:rsid w:val="007C25F7"/>
    <w:rsid w:val="007C26DE"/>
    <w:rsid w:val="007C26ED"/>
    <w:rsid w:val="007C2D52"/>
    <w:rsid w:val="007C2DCA"/>
    <w:rsid w:val="007C3D58"/>
    <w:rsid w:val="007C49F8"/>
    <w:rsid w:val="007C4D29"/>
    <w:rsid w:val="007C5555"/>
    <w:rsid w:val="007C63BB"/>
    <w:rsid w:val="007C6A06"/>
    <w:rsid w:val="007C6FCD"/>
    <w:rsid w:val="007C747C"/>
    <w:rsid w:val="007C7A65"/>
    <w:rsid w:val="007C7C8D"/>
    <w:rsid w:val="007C7DE1"/>
    <w:rsid w:val="007C7FD2"/>
    <w:rsid w:val="007D0845"/>
    <w:rsid w:val="007D0A4F"/>
    <w:rsid w:val="007D0B3A"/>
    <w:rsid w:val="007D0B95"/>
    <w:rsid w:val="007D1029"/>
    <w:rsid w:val="007D1096"/>
    <w:rsid w:val="007D120B"/>
    <w:rsid w:val="007D126E"/>
    <w:rsid w:val="007D1524"/>
    <w:rsid w:val="007D29CC"/>
    <w:rsid w:val="007D2B22"/>
    <w:rsid w:val="007D2C59"/>
    <w:rsid w:val="007D319B"/>
    <w:rsid w:val="007D3D38"/>
    <w:rsid w:val="007D4596"/>
    <w:rsid w:val="007D4C20"/>
    <w:rsid w:val="007D4CF9"/>
    <w:rsid w:val="007D4D06"/>
    <w:rsid w:val="007D5337"/>
    <w:rsid w:val="007D5F3E"/>
    <w:rsid w:val="007D644C"/>
    <w:rsid w:val="007D6486"/>
    <w:rsid w:val="007D6611"/>
    <w:rsid w:val="007D6AE8"/>
    <w:rsid w:val="007D7336"/>
    <w:rsid w:val="007D7797"/>
    <w:rsid w:val="007D7CDF"/>
    <w:rsid w:val="007E0230"/>
    <w:rsid w:val="007E05EA"/>
    <w:rsid w:val="007E0C49"/>
    <w:rsid w:val="007E11B9"/>
    <w:rsid w:val="007E11C1"/>
    <w:rsid w:val="007E1362"/>
    <w:rsid w:val="007E145D"/>
    <w:rsid w:val="007E150A"/>
    <w:rsid w:val="007E17A4"/>
    <w:rsid w:val="007E2623"/>
    <w:rsid w:val="007E29E5"/>
    <w:rsid w:val="007E3D10"/>
    <w:rsid w:val="007E4466"/>
    <w:rsid w:val="007E540A"/>
    <w:rsid w:val="007E5651"/>
    <w:rsid w:val="007E5EFF"/>
    <w:rsid w:val="007E6A99"/>
    <w:rsid w:val="007E6D35"/>
    <w:rsid w:val="007E6EB6"/>
    <w:rsid w:val="007E759D"/>
    <w:rsid w:val="007F0B33"/>
    <w:rsid w:val="007F0ED4"/>
    <w:rsid w:val="007F1077"/>
    <w:rsid w:val="007F12CC"/>
    <w:rsid w:val="007F1C58"/>
    <w:rsid w:val="007F222C"/>
    <w:rsid w:val="007F27FE"/>
    <w:rsid w:val="007F2812"/>
    <w:rsid w:val="007F389F"/>
    <w:rsid w:val="007F4B7A"/>
    <w:rsid w:val="007F4BCE"/>
    <w:rsid w:val="007F547F"/>
    <w:rsid w:val="007F5807"/>
    <w:rsid w:val="007F5BAC"/>
    <w:rsid w:val="007F5CF8"/>
    <w:rsid w:val="007F6170"/>
    <w:rsid w:val="007F61E6"/>
    <w:rsid w:val="007F6DBC"/>
    <w:rsid w:val="007F6FC2"/>
    <w:rsid w:val="007F7173"/>
    <w:rsid w:val="007F768B"/>
    <w:rsid w:val="007F7928"/>
    <w:rsid w:val="007F7951"/>
    <w:rsid w:val="0080022A"/>
    <w:rsid w:val="00800A14"/>
    <w:rsid w:val="00800A74"/>
    <w:rsid w:val="00800AF3"/>
    <w:rsid w:val="00800CDB"/>
    <w:rsid w:val="00800EFB"/>
    <w:rsid w:val="00801512"/>
    <w:rsid w:val="00801711"/>
    <w:rsid w:val="00801BCD"/>
    <w:rsid w:val="00801DB7"/>
    <w:rsid w:val="008022B2"/>
    <w:rsid w:val="00802389"/>
    <w:rsid w:val="00802DEE"/>
    <w:rsid w:val="00803099"/>
    <w:rsid w:val="00803255"/>
    <w:rsid w:val="00803855"/>
    <w:rsid w:val="00804296"/>
    <w:rsid w:val="008042D9"/>
    <w:rsid w:val="0080455B"/>
    <w:rsid w:val="00804590"/>
    <w:rsid w:val="00805ACD"/>
    <w:rsid w:val="00805D95"/>
    <w:rsid w:val="00805EF7"/>
    <w:rsid w:val="00805F7A"/>
    <w:rsid w:val="00806234"/>
    <w:rsid w:val="008077FC"/>
    <w:rsid w:val="0080785B"/>
    <w:rsid w:val="00807934"/>
    <w:rsid w:val="00807EBA"/>
    <w:rsid w:val="008100D0"/>
    <w:rsid w:val="0081010A"/>
    <w:rsid w:val="0081020A"/>
    <w:rsid w:val="0081020C"/>
    <w:rsid w:val="00810CA7"/>
    <w:rsid w:val="00810D63"/>
    <w:rsid w:val="00810E29"/>
    <w:rsid w:val="0081193F"/>
    <w:rsid w:val="00812169"/>
    <w:rsid w:val="00812A10"/>
    <w:rsid w:val="00812E81"/>
    <w:rsid w:val="008133A4"/>
    <w:rsid w:val="008134CC"/>
    <w:rsid w:val="0081396B"/>
    <w:rsid w:val="008139CE"/>
    <w:rsid w:val="00813ACE"/>
    <w:rsid w:val="00813B48"/>
    <w:rsid w:val="00813D1A"/>
    <w:rsid w:val="0081424A"/>
    <w:rsid w:val="00814422"/>
    <w:rsid w:val="0081492A"/>
    <w:rsid w:val="00814AA1"/>
    <w:rsid w:val="008163AA"/>
    <w:rsid w:val="00816467"/>
    <w:rsid w:val="0081649B"/>
    <w:rsid w:val="008164F4"/>
    <w:rsid w:val="0081656A"/>
    <w:rsid w:val="00816CD4"/>
    <w:rsid w:val="00816E1C"/>
    <w:rsid w:val="00817365"/>
    <w:rsid w:val="00820DE8"/>
    <w:rsid w:val="00821186"/>
    <w:rsid w:val="00821C53"/>
    <w:rsid w:val="00822823"/>
    <w:rsid w:val="00822B03"/>
    <w:rsid w:val="00822CBF"/>
    <w:rsid w:val="00822E94"/>
    <w:rsid w:val="008238AB"/>
    <w:rsid w:val="00823DF4"/>
    <w:rsid w:val="00823EC6"/>
    <w:rsid w:val="008245EC"/>
    <w:rsid w:val="00825654"/>
    <w:rsid w:val="008262B6"/>
    <w:rsid w:val="00826371"/>
    <w:rsid w:val="00827170"/>
    <w:rsid w:val="00827C98"/>
    <w:rsid w:val="00830006"/>
    <w:rsid w:val="00830055"/>
    <w:rsid w:val="0083103B"/>
    <w:rsid w:val="00831200"/>
    <w:rsid w:val="008316E5"/>
    <w:rsid w:val="008318BC"/>
    <w:rsid w:val="008319E6"/>
    <w:rsid w:val="00831B19"/>
    <w:rsid w:val="00831B35"/>
    <w:rsid w:val="00832023"/>
    <w:rsid w:val="008325B1"/>
    <w:rsid w:val="00832970"/>
    <w:rsid w:val="00832A8C"/>
    <w:rsid w:val="00833EC4"/>
    <w:rsid w:val="0083427C"/>
    <w:rsid w:val="00834391"/>
    <w:rsid w:val="008343BA"/>
    <w:rsid w:val="00834450"/>
    <w:rsid w:val="008349CB"/>
    <w:rsid w:val="00834AAA"/>
    <w:rsid w:val="00834F88"/>
    <w:rsid w:val="00835A74"/>
    <w:rsid w:val="008360CF"/>
    <w:rsid w:val="00837521"/>
    <w:rsid w:val="00837C28"/>
    <w:rsid w:val="00837E36"/>
    <w:rsid w:val="00840691"/>
    <w:rsid w:val="00840A09"/>
    <w:rsid w:val="00841A96"/>
    <w:rsid w:val="00842379"/>
    <w:rsid w:val="00842417"/>
    <w:rsid w:val="00842573"/>
    <w:rsid w:val="008426F0"/>
    <w:rsid w:val="00842930"/>
    <w:rsid w:val="00842C1F"/>
    <w:rsid w:val="00842E7B"/>
    <w:rsid w:val="00843061"/>
    <w:rsid w:val="0084326B"/>
    <w:rsid w:val="00843707"/>
    <w:rsid w:val="0084370D"/>
    <w:rsid w:val="0084384A"/>
    <w:rsid w:val="00843D51"/>
    <w:rsid w:val="008442BB"/>
    <w:rsid w:val="008442D2"/>
    <w:rsid w:val="00844BA9"/>
    <w:rsid w:val="00844EAF"/>
    <w:rsid w:val="008463FC"/>
    <w:rsid w:val="008467DE"/>
    <w:rsid w:val="00846FCA"/>
    <w:rsid w:val="00847B8B"/>
    <w:rsid w:val="00850020"/>
    <w:rsid w:val="00850608"/>
    <w:rsid w:val="00850639"/>
    <w:rsid w:val="00850E75"/>
    <w:rsid w:val="00851328"/>
    <w:rsid w:val="00851705"/>
    <w:rsid w:val="00851C06"/>
    <w:rsid w:val="00851C48"/>
    <w:rsid w:val="0085255D"/>
    <w:rsid w:val="00852AAC"/>
    <w:rsid w:val="00852B93"/>
    <w:rsid w:val="00852E53"/>
    <w:rsid w:val="00852F2F"/>
    <w:rsid w:val="0085339F"/>
    <w:rsid w:val="00853623"/>
    <w:rsid w:val="00853937"/>
    <w:rsid w:val="008540F6"/>
    <w:rsid w:val="0085446A"/>
    <w:rsid w:val="00854738"/>
    <w:rsid w:val="00854C7C"/>
    <w:rsid w:val="00854E2A"/>
    <w:rsid w:val="00855152"/>
    <w:rsid w:val="00855477"/>
    <w:rsid w:val="008555AF"/>
    <w:rsid w:val="008559BF"/>
    <w:rsid w:val="00855EAA"/>
    <w:rsid w:val="00856107"/>
    <w:rsid w:val="00856570"/>
    <w:rsid w:val="00856A7B"/>
    <w:rsid w:val="00856CA3"/>
    <w:rsid w:val="008574AB"/>
    <w:rsid w:val="008602EA"/>
    <w:rsid w:val="00860403"/>
    <w:rsid w:val="00860612"/>
    <w:rsid w:val="00860E00"/>
    <w:rsid w:val="00860E4F"/>
    <w:rsid w:val="00861163"/>
    <w:rsid w:val="008614A3"/>
    <w:rsid w:val="008615F3"/>
    <w:rsid w:val="00861977"/>
    <w:rsid w:val="008619D5"/>
    <w:rsid w:val="00861A7E"/>
    <w:rsid w:val="008621E7"/>
    <w:rsid w:val="008623FF"/>
    <w:rsid w:val="00862D8E"/>
    <w:rsid w:val="00862FD0"/>
    <w:rsid w:val="0086309C"/>
    <w:rsid w:val="008632A7"/>
    <w:rsid w:val="0086351D"/>
    <w:rsid w:val="00863671"/>
    <w:rsid w:val="00863F8B"/>
    <w:rsid w:val="0086413D"/>
    <w:rsid w:val="00864414"/>
    <w:rsid w:val="0086458A"/>
    <w:rsid w:val="008647AF"/>
    <w:rsid w:val="00865789"/>
    <w:rsid w:val="00865964"/>
    <w:rsid w:val="00865B3B"/>
    <w:rsid w:val="00865CD4"/>
    <w:rsid w:val="008667FE"/>
    <w:rsid w:val="008673C5"/>
    <w:rsid w:val="00867BFE"/>
    <w:rsid w:val="008706D9"/>
    <w:rsid w:val="00870988"/>
    <w:rsid w:val="00871148"/>
    <w:rsid w:val="00871D57"/>
    <w:rsid w:val="0087212D"/>
    <w:rsid w:val="008723A2"/>
    <w:rsid w:val="00872548"/>
    <w:rsid w:val="00872A4B"/>
    <w:rsid w:val="00872A50"/>
    <w:rsid w:val="00872C18"/>
    <w:rsid w:val="00872E4E"/>
    <w:rsid w:val="00873BF7"/>
    <w:rsid w:val="00874E2A"/>
    <w:rsid w:val="008750F2"/>
    <w:rsid w:val="008753A5"/>
    <w:rsid w:val="00875C90"/>
    <w:rsid w:val="00876035"/>
    <w:rsid w:val="00876B92"/>
    <w:rsid w:val="00876C19"/>
    <w:rsid w:val="00876D4D"/>
    <w:rsid w:val="00876FA9"/>
    <w:rsid w:val="008770C3"/>
    <w:rsid w:val="008773FA"/>
    <w:rsid w:val="00880318"/>
    <w:rsid w:val="0088090D"/>
    <w:rsid w:val="00880C0D"/>
    <w:rsid w:val="00880EA6"/>
    <w:rsid w:val="008813B7"/>
    <w:rsid w:val="00882EE0"/>
    <w:rsid w:val="008831F1"/>
    <w:rsid w:val="00883746"/>
    <w:rsid w:val="00883AD8"/>
    <w:rsid w:val="00883DB8"/>
    <w:rsid w:val="0088417C"/>
    <w:rsid w:val="008841B0"/>
    <w:rsid w:val="008841CA"/>
    <w:rsid w:val="00884683"/>
    <w:rsid w:val="00884D6F"/>
    <w:rsid w:val="00885321"/>
    <w:rsid w:val="00885325"/>
    <w:rsid w:val="008856BC"/>
    <w:rsid w:val="008859E1"/>
    <w:rsid w:val="00885EC3"/>
    <w:rsid w:val="008865C6"/>
    <w:rsid w:val="00886BBE"/>
    <w:rsid w:val="00886E9D"/>
    <w:rsid w:val="008879F9"/>
    <w:rsid w:val="008907F2"/>
    <w:rsid w:val="00890854"/>
    <w:rsid w:val="008908F7"/>
    <w:rsid w:val="0089122E"/>
    <w:rsid w:val="008913F4"/>
    <w:rsid w:val="008916CF"/>
    <w:rsid w:val="00891AFD"/>
    <w:rsid w:val="00891EB1"/>
    <w:rsid w:val="00893126"/>
    <w:rsid w:val="00893C4E"/>
    <w:rsid w:val="008944E9"/>
    <w:rsid w:val="00894BFF"/>
    <w:rsid w:val="00894D92"/>
    <w:rsid w:val="0089514F"/>
    <w:rsid w:val="008955F9"/>
    <w:rsid w:val="00896277"/>
    <w:rsid w:val="0089681C"/>
    <w:rsid w:val="00896FD9"/>
    <w:rsid w:val="00897B4F"/>
    <w:rsid w:val="00897DD3"/>
    <w:rsid w:val="00897DEE"/>
    <w:rsid w:val="008A0F4F"/>
    <w:rsid w:val="008A1544"/>
    <w:rsid w:val="008A1720"/>
    <w:rsid w:val="008A18C0"/>
    <w:rsid w:val="008A1E25"/>
    <w:rsid w:val="008A20B1"/>
    <w:rsid w:val="008A2861"/>
    <w:rsid w:val="008A28B5"/>
    <w:rsid w:val="008A378C"/>
    <w:rsid w:val="008A4232"/>
    <w:rsid w:val="008A49C6"/>
    <w:rsid w:val="008A4DAA"/>
    <w:rsid w:val="008A4FF3"/>
    <w:rsid w:val="008A5285"/>
    <w:rsid w:val="008A5395"/>
    <w:rsid w:val="008A55E0"/>
    <w:rsid w:val="008A5605"/>
    <w:rsid w:val="008A56D9"/>
    <w:rsid w:val="008A584E"/>
    <w:rsid w:val="008A680D"/>
    <w:rsid w:val="008A68B3"/>
    <w:rsid w:val="008A6C47"/>
    <w:rsid w:val="008A6EF0"/>
    <w:rsid w:val="008B1C3A"/>
    <w:rsid w:val="008B1DD8"/>
    <w:rsid w:val="008B29B2"/>
    <w:rsid w:val="008B2A11"/>
    <w:rsid w:val="008B2AB4"/>
    <w:rsid w:val="008B2F65"/>
    <w:rsid w:val="008B31F6"/>
    <w:rsid w:val="008B4F2E"/>
    <w:rsid w:val="008B5026"/>
    <w:rsid w:val="008B513E"/>
    <w:rsid w:val="008B53D3"/>
    <w:rsid w:val="008B54B6"/>
    <w:rsid w:val="008B5FEC"/>
    <w:rsid w:val="008B5FFC"/>
    <w:rsid w:val="008B61EE"/>
    <w:rsid w:val="008B75AC"/>
    <w:rsid w:val="008B7BED"/>
    <w:rsid w:val="008B7C61"/>
    <w:rsid w:val="008B7F44"/>
    <w:rsid w:val="008C048B"/>
    <w:rsid w:val="008C07F8"/>
    <w:rsid w:val="008C08D8"/>
    <w:rsid w:val="008C0FE7"/>
    <w:rsid w:val="008C10E9"/>
    <w:rsid w:val="008C1B36"/>
    <w:rsid w:val="008C26B6"/>
    <w:rsid w:val="008C27A4"/>
    <w:rsid w:val="008C2B83"/>
    <w:rsid w:val="008C30A1"/>
    <w:rsid w:val="008C4353"/>
    <w:rsid w:val="008C48BD"/>
    <w:rsid w:val="008C4B1D"/>
    <w:rsid w:val="008C5068"/>
    <w:rsid w:val="008C56DD"/>
    <w:rsid w:val="008C5956"/>
    <w:rsid w:val="008C611D"/>
    <w:rsid w:val="008C6DB5"/>
    <w:rsid w:val="008C7B85"/>
    <w:rsid w:val="008C7D38"/>
    <w:rsid w:val="008D0351"/>
    <w:rsid w:val="008D03CB"/>
    <w:rsid w:val="008D09BD"/>
    <w:rsid w:val="008D0CD8"/>
    <w:rsid w:val="008D1FCB"/>
    <w:rsid w:val="008D220C"/>
    <w:rsid w:val="008D2274"/>
    <w:rsid w:val="008D245F"/>
    <w:rsid w:val="008D2DB4"/>
    <w:rsid w:val="008D2DF2"/>
    <w:rsid w:val="008D33D1"/>
    <w:rsid w:val="008D3562"/>
    <w:rsid w:val="008D3648"/>
    <w:rsid w:val="008D3E88"/>
    <w:rsid w:val="008D468A"/>
    <w:rsid w:val="008D4F82"/>
    <w:rsid w:val="008D5179"/>
    <w:rsid w:val="008D55A5"/>
    <w:rsid w:val="008D580E"/>
    <w:rsid w:val="008D6186"/>
    <w:rsid w:val="008D61B4"/>
    <w:rsid w:val="008D6993"/>
    <w:rsid w:val="008D734E"/>
    <w:rsid w:val="008D7881"/>
    <w:rsid w:val="008D7A41"/>
    <w:rsid w:val="008E04ED"/>
    <w:rsid w:val="008E0E42"/>
    <w:rsid w:val="008E13BC"/>
    <w:rsid w:val="008E177C"/>
    <w:rsid w:val="008E1971"/>
    <w:rsid w:val="008E1991"/>
    <w:rsid w:val="008E1B38"/>
    <w:rsid w:val="008E2AB5"/>
    <w:rsid w:val="008E2CA4"/>
    <w:rsid w:val="008E2E10"/>
    <w:rsid w:val="008E3195"/>
    <w:rsid w:val="008E33BF"/>
    <w:rsid w:val="008E3E94"/>
    <w:rsid w:val="008E3F05"/>
    <w:rsid w:val="008E3F15"/>
    <w:rsid w:val="008E4482"/>
    <w:rsid w:val="008E47D9"/>
    <w:rsid w:val="008E4E16"/>
    <w:rsid w:val="008E54E8"/>
    <w:rsid w:val="008E553C"/>
    <w:rsid w:val="008E64E8"/>
    <w:rsid w:val="008E6517"/>
    <w:rsid w:val="008E6BA2"/>
    <w:rsid w:val="008E6F51"/>
    <w:rsid w:val="008E733A"/>
    <w:rsid w:val="008E742E"/>
    <w:rsid w:val="008E74CC"/>
    <w:rsid w:val="008E7BF2"/>
    <w:rsid w:val="008E7C7C"/>
    <w:rsid w:val="008F04AE"/>
    <w:rsid w:val="008F103E"/>
    <w:rsid w:val="008F148A"/>
    <w:rsid w:val="008F161C"/>
    <w:rsid w:val="008F19F2"/>
    <w:rsid w:val="008F1A28"/>
    <w:rsid w:val="008F1B07"/>
    <w:rsid w:val="008F2381"/>
    <w:rsid w:val="008F2CDB"/>
    <w:rsid w:val="008F307E"/>
    <w:rsid w:val="008F326D"/>
    <w:rsid w:val="008F327E"/>
    <w:rsid w:val="008F391A"/>
    <w:rsid w:val="008F4AEE"/>
    <w:rsid w:val="008F5314"/>
    <w:rsid w:val="008F55BF"/>
    <w:rsid w:val="008F6442"/>
    <w:rsid w:val="008F65C4"/>
    <w:rsid w:val="008F6713"/>
    <w:rsid w:val="008F671C"/>
    <w:rsid w:val="008F6822"/>
    <w:rsid w:val="008F69D0"/>
    <w:rsid w:val="008F6ACB"/>
    <w:rsid w:val="008F6F23"/>
    <w:rsid w:val="008F6F76"/>
    <w:rsid w:val="008F72A6"/>
    <w:rsid w:val="008F77E8"/>
    <w:rsid w:val="008F78C6"/>
    <w:rsid w:val="008F7BB0"/>
    <w:rsid w:val="008F7F46"/>
    <w:rsid w:val="0090017B"/>
    <w:rsid w:val="0090068E"/>
    <w:rsid w:val="009007F9"/>
    <w:rsid w:val="00900BE9"/>
    <w:rsid w:val="0090100C"/>
    <w:rsid w:val="00901686"/>
    <w:rsid w:val="00901D6D"/>
    <w:rsid w:val="009021D1"/>
    <w:rsid w:val="009024F1"/>
    <w:rsid w:val="00902D29"/>
    <w:rsid w:val="009031D9"/>
    <w:rsid w:val="00903776"/>
    <w:rsid w:val="00903AA7"/>
    <w:rsid w:val="009041C3"/>
    <w:rsid w:val="009054A3"/>
    <w:rsid w:val="0090569B"/>
    <w:rsid w:val="009056FB"/>
    <w:rsid w:val="009059A2"/>
    <w:rsid w:val="00905D33"/>
    <w:rsid w:val="00905ECF"/>
    <w:rsid w:val="00906041"/>
    <w:rsid w:val="009064E8"/>
    <w:rsid w:val="0090684E"/>
    <w:rsid w:val="00906F74"/>
    <w:rsid w:val="0090718F"/>
    <w:rsid w:val="00910A46"/>
    <w:rsid w:val="00910BBF"/>
    <w:rsid w:val="00910D9E"/>
    <w:rsid w:val="00910F92"/>
    <w:rsid w:val="00911B82"/>
    <w:rsid w:val="00911D6C"/>
    <w:rsid w:val="00911DAD"/>
    <w:rsid w:val="00912892"/>
    <w:rsid w:val="00912A85"/>
    <w:rsid w:val="00912B88"/>
    <w:rsid w:val="0091315D"/>
    <w:rsid w:val="009133F3"/>
    <w:rsid w:val="0091390B"/>
    <w:rsid w:val="00913A18"/>
    <w:rsid w:val="00913AD2"/>
    <w:rsid w:val="00913D0F"/>
    <w:rsid w:val="009142EC"/>
    <w:rsid w:val="00914403"/>
    <w:rsid w:val="009144FA"/>
    <w:rsid w:val="00914725"/>
    <w:rsid w:val="00914819"/>
    <w:rsid w:val="00914938"/>
    <w:rsid w:val="00915C24"/>
    <w:rsid w:val="00915E93"/>
    <w:rsid w:val="00915FA5"/>
    <w:rsid w:val="0091604B"/>
    <w:rsid w:val="009161A8"/>
    <w:rsid w:val="009162DF"/>
    <w:rsid w:val="009173FC"/>
    <w:rsid w:val="00917405"/>
    <w:rsid w:val="00917534"/>
    <w:rsid w:val="00917BBB"/>
    <w:rsid w:val="00920B18"/>
    <w:rsid w:val="00920C3C"/>
    <w:rsid w:val="009211BD"/>
    <w:rsid w:val="00921228"/>
    <w:rsid w:val="0092126C"/>
    <w:rsid w:val="009212B7"/>
    <w:rsid w:val="00921443"/>
    <w:rsid w:val="00921470"/>
    <w:rsid w:val="0092173D"/>
    <w:rsid w:val="009219A9"/>
    <w:rsid w:val="00921E5C"/>
    <w:rsid w:val="00921FEF"/>
    <w:rsid w:val="0092228C"/>
    <w:rsid w:val="0092272D"/>
    <w:rsid w:val="0092278C"/>
    <w:rsid w:val="009228DF"/>
    <w:rsid w:val="00922BB8"/>
    <w:rsid w:val="00922C6F"/>
    <w:rsid w:val="009233C8"/>
    <w:rsid w:val="00923430"/>
    <w:rsid w:val="0092353B"/>
    <w:rsid w:val="00923794"/>
    <w:rsid w:val="0092379A"/>
    <w:rsid w:val="00923DF8"/>
    <w:rsid w:val="009246DA"/>
    <w:rsid w:val="00924CE3"/>
    <w:rsid w:val="009250CA"/>
    <w:rsid w:val="009257E4"/>
    <w:rsid w:val="00926A5C"/>
    <w:rsid w:val="00926C09"/>
    <w:rsid w:val="00926D55"/>
    <w:rsid w:val="00926F0D"/>
    <w:rsid w:val="0092710C"/>
    <w:rsid w:val="00930FCF"/>
    <w:rsid w:val="00931BA3"/>
    <w:rsid w:val="009321BD"/>
    <w:rsid w:val="009323B1"/>
    <w:rsid w:val="00932704"/>
    <w:rsid w:val="009330EA"/>
    <w:rsid w:val="00933B30"/>
    <w:rsid w:val="00933E9B"/>
    <w:rsid w:val="00934284"/>
    <w:rsid w:val="00934519"/>
    <w:rsid w:val="00934AE4"/>
    <w:rsid w:val="0093568F"/>
    <w:rsid w:val="009364BE"/>
    <w:rsid w:val="009364CD"/>
    <w:rsid w:val="00936DB2"/>
    <w:rsid w:val="00937034"/>
    <w:rsid w:val="009371FB"/>
    <w:rsid w:val="00937486"/>
    <w:rsid w:val="00940B04"/>
    <w:rsid w:val="00940D1A"/>
    <w:rsid w:val="00940FC3"/>
    <w:rsid w:val="00940FD3"/>
    <w:rsid w:val="0094141E"/>
    <w:rsid w:val="00941B4B"/>
    <w:rsid w:val="00941B77"/>
    <w:rsid w:val="0094248D"/>
    <w:rsid w:val="0094285D"/>
    <w:rsid w:val="00942FD0"/>
    <w:rsid w:val="009430AD"/>
    <w:rsid w:val="0094341F"/>
    <w:rsid w:val="00943663"/>
    <w:rsid w:val="00943766"/>
    <w:rsid w:val="00943B59"/>
    <w:rsid w:val="00943BBC"/>
    <w:rsid w:val="00943E1B"/>
    <w:rsid w:val="0094422A"/>
    <w:rsid w:val="00944889"/>
    <w:rsid w:val="00945243"/>
    <w:rsid w:val="009454BA"/>
    <w:rsid w:val="00946154"/>
    <w:rsid w:val="00946797"/>
    <w:rsid w:val="00946834"/>
    <w:rsid w:val="00946A29"/>
    <w:rsid w:val="00946D99"/>
    <w:rsid w:val="00947063"/>
    <w:rsid w:val="009478AB"/>
    <w:rsid w:val="009501E1"/>
    <w:rsid w:val="00950BC5"/>
    <w:rsid w:val="00950CBC"/>
    <w:rsid w:val="00950EC8"/>
    <w:rsid w:val="0095107D"/>
    <w:rsid w:val="0095132A"/>
    <w:rsid w:val="00951A66"/>
    <w:rsid w:val="00951C59"/>
    <w:rsid w:val="009528CF"/>
    <w:rsid w:val="00952917"/>
    <w:rsid w:val="00952D77"/>
    <w:rsid w:val="00952E2C"/>
    <w:rsid w:val="00952FEE"/>
    <w:rsid w:val="009530E4"/>
    <w:rsid w:val="00953366"/>
    <w:rsid w:val="009535F4"/>
    <w:rsid w:val="00953737"/>
    <w:rsid w:val="00953B6C"/>
    <w:rsid w:val="00953F71"/>
    <w:rsid w:val="0095430B"/>
    <w:rsid w:val="00954819"/>
    <w:rsid w:val="00955465"/>
    <w:rsid w:val="009555F7"/>
    <w:rsid w:val="00955B71"/>
    <w:rsid w:val="00955CF7"/>
    <w:rsid w:val="00956A44"/>
    <w:rsid w:val="00957C85"/>
    <w:rsid w:val="00957E2A"/>
    <w:rsid w:val="00957FAD"/>
    <w:rsid w:val="009602D3"/>
    <w:rsid w:val="009603F8"/>
    <w:rsid w:val="00960DC7"/>
    <w:rsid w:val="009611FF"/>
    <w:rsid w:val="0096124F"/>
    <w:rsid w:val="00961613"/>
    <w:rsid w:val="00961DD8"/>
    <w:rsid w:val="00961EB1"/>
    <w:rsid w:val="00962365"/>
    <w:rsid w:val="009629C1"/>
    <w:rsid w:val="00962DDF"/>
    <w:rsid w:val="00963581"/>
    <w:rsid w:val="009638EA"/>
    <w:rsid w:val="00963CF1"/>
    <w:rsid w:val="00963E03"/>
    <w:rsid w:val="00964C77"/>
    <w:rsid w:val="00965997"/>
    <w:rsid w:val="00965AB3"/>
    <w:rsid w:val="00965D1C"/>
    <w:rsid w:val="00966297"/>
    <w:rsid w:val="009667DD"/>
    <w:rsid w:val="009670E2"/>
    <w:rsid w:val="009672ED"/>
    <w:rsid w:val="00967334"/>
    <w:rsid w:val="0096760D"/>
    <w:rsid w:val="00967C63"/>
    <w:rsid w:val="00967D63"/>
    <w:rsid w:val="0097071B"/>
    <w:rsid w:val="00970C64"/>
    <w:rsid w:val="00970E84"/>
    <w:rsid w:val="00971135"/>
    <w:rsid w:val="0097123E"/>
    <w:rsid w:val="00971516"/>
    <w:rsid w:val="009716E7"/>
    <w:rsid w:val="009717EA"/>
    <w:rsid w:val="009718F5"/>
    <w:rsid w:val="00971ADE"/>
    <w:rsid w:val="00971B64"/>
    <w:rsid w:val="00971E50"/>
    <w:rsid w:val="00971EDC"/>
    <w:rsid w:val="0097323C"/>
    <w:rsid w:val="0097343C"/>
    <w:rsid w:val="00973634"/>
    <w:rsid w:val="00973833"/>
    <w:rsid w:val="0097415B"/>
    <w:rsid w:val="00974480"/>
    <w:rsid w:val="00974805"/>
    <w:rsid w:val="00974CA0"/>
    <w:rsid w:val="00974E18"/>
    <w:rsid w:val="00975759"/>
    <w:rsid w:val="00975ADE"/>
    <w:rsid w:val="00975CB9"/>
    <w:rsid w:val="009764B8"/>
    <w:rsid w:val="00976F04"/>
    <w:rsid w:val="0097728F"/>
    <w:rsid w:val="0097784D"/>
    <w:rsid w:val="0097786E"/>
    <w:rsid w:val="009778B2"/>
    <w:rsid w:val="00977B9E"/>
    <w:rsid w:val="00977D49"/>
    <w:rsid w:val="00980846"/>
    <w:rsid w:val="00980F9A"/>
    <w:rsid w:val="0098138E"/>
    <w:rsid w:val="00981A45"/>
    <w:rsid w:val="00982777"/>
    <w:rsid w:val="009831E4"/>
    <w:rsid w:val="00983294"/>
    <w:rsid w:val="00983388"/>
    <w:rsid w:val="00983725"/>
    <w:rsid w:val="00983B9A"/>
    <w:rsid w:val="00983C41"/>
    <w:rsid w:val="00983C9E"/>
    <w:rsid w:val="00983EDE"/>
    <w:rsid w:val="0098403A"/>
    <w:rsid w:val="00984264"/>
    <w:rsid w:val="00984FC7"/>
    <w:rsid w:val="00985781"/>
    <w:rsid w:val="00986D34"/>
    <w:rsid w:val="00986F61"/>
    <w:rsid w:val="00987750"/>
    <w:rsid w:val="009913F9"/>
    <w:rsid w:val="0099191A"/>
    <w:rsid w:val="009921F7"/>
    <w:rsid w:val="009922DE"/>
    <w:rsid w:val="00992339"/>
    <w:rsid w:val="009924E0"/>
    <w:rsid w:val="009930D4"/>
    <w:rsid w:val="0099368E"/>
    <w:rsid w:val="00993C58"/>
    <w:rsid w:val="00993DCC"/>
    <w:rsid w:val="00993F82"/>
    <w:rsid w:val="00994193"/>
    <w:rsid w:val="00994901"/>
    <w:rsid w:val="0099493C"/>
    <w:rsid w:val="00994E37"/>
    <w:rsid w:val="0099544B"/>
    <w:rsid w:val="00995AEE"/>
    <w:rsid w:val="00996371"/>
    <w:rsid w:val="009964A2"/>
    <w:rsid w:val="009967B7"/>
    <w:rsid w:val="00996B00"/>
    <w:rsid w:val="00997D85"/>
    <w:rsid w:val="009A041B"/>
    <w:rsid w:val="009A0A87"/>
    <w:rsid w:val="009A0C05"/>
    <w:rsid w:val="009A0C49"/>
    <w:rsid w:val="009A0D10"/>
    <w:rsid w:val="009A0F47"/>
    <w:rsid w:val="009A14E4"/>
    <w:rsid w:val="009A1665"/>
    <w:rsid w:val="009A22F0"/>
    <w:rsid w:val="009A26A4"/>
    <w:rsid w:val="009A2976"/>
    <w:rsid w:val="009A2D75"/>
    <w:rsid w:val="009A3713"/>
    <w:rsid w:val="009A37DE"/>
    <w:rsid w:val="009A3CC1"/>
    <w:rsid w:val="009A3DC2"/>
    <w:rsid w:val="009A4033"/>
    <w:rsid w:val="009A480A"/>
    <w:rsid w:val="009A54C5"/>
    <w:rsid w:val="009A58FA"/>
    <w:rsid w:val="009A5C6D"/>
    <w:rsid w:val="009A61C8"/>
    <w:rsid w:val="009A63C1"/>
    <w:rsid w:val="009A675C"/>
    <w:rsid w:val="009A6A77"/>
    <w:rsid w:val="009A6A99"/>
    <w:rsid w:val="009A6AD8"/>
    <w:rsid w:val="009A6BD6"/>
    <w:rsid w:val="009A72E8"/>
    <w:rsid w:val="009A731F"/>
    <w:rsid w:val="009A74FF"/>
    <w:rsid w:val="009B01DB"/>
    <w:rsid w:val="009B036F"/>
    <w:rsid w:val="009B1018"/>
    <w:rsid w:val="009B12D9"/>
    <w:rsid w:val="009B1894"/>
    <w:rsid w:val="009B1E33"/>
    <w:rsid w:val="009B2094"/>
    <w:rsid w:val="009B248F"/>
    <w:rsid w:val="009B336A"/>
    <w:rsid w:val="009B3C6D"/>
    <w:rsid w:val="009B3E22"/>
    <w:rsid w:val="009B4159"/>
    <w:rsid w:val="009B47D3"/>
    <w:rsid w:val="009B4996"/>
    <w:rsid w:val="009B51D2"/>
    <w:rsid w:val="009B5849"/>
    <w:rsid w:val="009B61BA"/>
    <w:rsid w:val="009B7028"/>
    <w:rsid w:val="009B7055"/>
    <w:rsid w:val="009B7765"/>
    <w:rsid w:val="009B7A47"/>
    <w:rsid w:val="009B7ADF"/>
    <w:rsid w:val="009B7D36"/>
    <w:rsid w:val="009C122C"/>
    <w:rsid w:val="009C1247"/>
    <w:rsid w:val="009C1532"/>
    <w:rsid w:val="009C1C77"/>
    <w:rsid w:val="009C23A8"/>
    <w:rsid w:val="009C25DD"/>
    <w:rsid w:val="009C2CA2"/>
    <w:rsid w:val="009C34C7"/>
    <w:rsid w:val="009C3740"/>
    <w:rsid w:val="009C39E7"/>
    <w:rsid w:val="009C3EC7"/>
    <w:rsid w:val="009C4929"/>
    <w:rsid w:val="009C509D"/>
    <w:rsid w:val="009C5211"/>
    <w:rsid w:val="009C52F8"/>
    <w:rsid w:val="009C58D4"/>
    <w:rsid w:val="009C607E"/>
    <w:rsid w:val="009C622B"/>
    <w:rsid w:val="009C6C68"/>
    <w:rsid w:val="009C6D8C"/>
    <w:rsid w:val="009C6EA9"/>
    <w:rsid w:val="009C70A8"/>
    <w:rsid w:val="009C70CC"/>
    <w:rsid w:val="009C72DE"/>
    <w:rsid w:val="009C74E6"/>
    <w:rsid w:val="009C77DD"/>
    <w:rsid w:val="009C78F1"/>
    <w:rsid w:val="009D0055"/>
    <w:rsid w:val="009D04F1"/>
    <w:rsid w:val="009D073A"/>
    <w:rsid w:val="009D0964"/>
    <w:rsid w:val="009D0A57"/>
    <w:rsid w:val="009D0D8B"/>
    <w:rsid w:val="009D0E39"/>
    <w:rsid w:val="009D125E"/>
    <w:rsid w:val="009D16B7"/>
    <w:rsid w:val="009D1CD9"/>
    <w:rsid w:val="009D294D"/>
    <w:rsid w:val="009D30D0"/>
    <w:rsid w:val="009D3353"/>
    <w:rsid w:val="009D3637"/>
    <w:rsid w:val="009D3762"/>
    <w:rsid w:val="009D3886"/>
    <w:rsid w:val="009D3B53"/>
    <w:rsid w:val="009D3C9E"/>
    <w:rsid w:val="009D3CCC"/>
    <w:rsid w:val="009D3E87"/>
    <w:rsid w:val="009D3FE5"/>
    <w:rsid w:val="009D413C"/>
    <w:rsid w:val="009D4758"/>
    <w:rsid w:val="009D47D5"/>
    <w:rsid w:val="009D4FF8"/>
    <w:rsid w:val="009D5033"/>
    <w:rsid w:val="009D5134"/>
    <w:rsid w:val="009D550F"/>
    <w:rsid w:val="009D5785"/>
    <w:rsid w:val="009D58A8"/>
    <w:rsid w:val="009D5ECA"/>
    <w:rsid w:val="009D644D"/>
    <w:rsid w:val="009D69DB"/>
    <w:rsid w:val="009D73F2"/>
    <w:rsid w:val="009D74E2"/>
    <w:rsid w:val="009D7BE0"/>
    <w:rsid w:val="009E022B"/>
    <w:rsid w:val="009E0509"/>
    <w:rsid w:val="009E05F0"/>
    <w:rsid w:val="009E0615"/>
    <w:rsid w:val="009E0790"/>
    <w:rsid w:val="009E1772"/>
    <w:rsid w:val="009E198A"/>
    <w:rsid w:val="009E1E53"/>
    <w:rsid w:val="009E1FD1"/>
    <w:rsid w:val="009E2161"/>
    <w:rsid w:val="009E275E"/>
    <w:rsid w:val="009E32A4"/>
    <w:rsid w:val="009E3918"/>
    <w:rsid w:val="009E4AC0"/>
    <w:rsid w:val="009E5076"/>
    <w:rsid w:val="009E550B"/>
    <w:rsid w:val="009E55F4"/>
    <w:rsid w:val="009E5CD9"/>
    <w:rsid w:val="009E5F1D"/>
    <w:rsid w:val="009E60CC"/>
    <w:rsid w:val="009E6288"/>
    <w:rsid w:val="009E7968"/>
    <w:rsid w:val="009E7ADD"/>
    <w:rsid w:val="009F0401"/>
    <w:rsid w:val="009F06DF"/>
    <w:rsid w:val="009F08B4"/>
    <w:rsid w:val="009F0B0B"/>
    <w:rsid w:val="009F0D2D"/>
    <w:rsid w:val="009F10D4"/>
    <w:rsid w:val="009F10E2"/>
    <w:rsid w:val="009F112D"/>
    <w:rsid w:val="009F14FD"/>
    <w:rsid w:val="009F217B"/>
    <w:rsid w:val="009F274C"/>
    <w:rsid w:val="009F285D"/>
    <w:rsid w:val="009F2A32"/>
    <w:rsid w:val="009F374C"/>
    <w:rsid w:val="009F3B95"/>
    <w:rsid w:val="009F3D8E"/>
    <w:rsid w:val="009F3D99"/>
    <w:rsid w:val="009F4019"/>
    <w:rsid w:val="009F439E"/>
    <w:rsid w:val="009F4414"/>
    <w:rsid w:val="009F4620"/>
    <w:rsid w:val="009F4FF7"/>
    <w:rsid w:val="009F5D9E"/>
    <w:rsid w:val="009F63F9"/>
    <w:rsid w:val="009F6D30"/>
    <w:rsid w:val="009F6F2A"/>
    <w:rsid w:val="009F73B5"/>
    <w:rsid w:val="009F73EC"/>
    <w:rsid w:val="009F7599"/>
    <w:rsid w:val="009F7B67"/>
    <w:rsid w:val="009F7F47"/>
    <w:rsid w:val="00A00142"/>
    <w:rsid w:val="00A00A67"/>
    <w:rsid w:val="00A00AC7"/>
    <w:rsid w:val="00A00B31"/>
    <w:rsid w:val="00A00CD2"/>
    <w:rsid w:val="00A00F7B"/>
    <w:rsid w:val="00A017B1"/>
    <w:rsid w:val="00A01803"/>
    <w:rsid w:val="00A020A0"/>
    <w:rsid w:val="00A0245E"/>
    <w:rsid w:val="00A0278C"/>
    <w:rsid w:val="00A02DE2"/>
    <w:rsid w:val="00A032A9"/>
    <w:rsid w:val="00A03543"/>
    <w:rsid w:val="00A038FA"/>
    <w:rsid w:val="00A03D41"/>
    <w:rsid w:val="00A044D3"/>
    <w:rsid w:val="00A04982"/>
    <w:rsid w:val="00A04AEC"/>
    <w:rsid w:val="00A04C62"/>
    <w:rsid w:val="00A0532E"/>
    <w:rsid w:val="00A0538F"/>
    <w:rsid w:val="00A05A5E"/>
    <w:rsid w:val="00A05B96"/>
    <w:rsid w:val="00A0616B"/>
    <w:rsid w:val="00A06E8E"/>
    <w:rsid w:val="00A06F59"/>
    <w:rsid w:val="00A0722E"/>
    <w:rsid w:val="00A07973"/>
    <w:rsid w:val="00A07B45"/>
    <w:rsid w:val="00A10177"/>
    <w:rsid w:val="00A10257"/>
    <w:rsid w:val="00A10578"/>
    <w:rsid w:val="00A10673"/>
    <w:rsid w:val="00A109B6"/>
    <w:rsid w:val="00A10F74"/>
    <w:rsid w:val="00A10FDC"/>
    <w:rsid w:val="00A11ADD"/>
    <w:rsid w:val="00A11B12"/>
    <w:rsid w:val="00A120DE"/>
    <w:rsid w:val="00A133B7"/>
    <w:rsid w:val="00A13475"/>
    <w:rsid w:val="00A13527"/>
    <w:rsid w:val="00A13A95"/>
    <w:rsid w:val="00A1478D"/>
    <w:rsid w:val="00A14C97"/>
    <w:rsid w:val="00A1545B"/>
    <w:rsid w:val="00A15485"/>
    <w:rsid w:val="00A15625"/>
    <w:rsid w:val="00A15BB9"/>
    <w:rsid w:val="00A162CE"/>
    <w:rsid w:val="00A165A2"/>
    <w:rsid w:val="00A16C15"/>
    <w:rsid w:val="00A16E0B"/>
    <w:rsid w:val="00A17301"/>
    <w:rsid w:val="00A179F2"/>
    <w:rsid w:val="00A2018A"/>
    <w:rsid w:val="00A2049F"/>
    <w:rsid w:val="00A20550"/>
    <w:rsid w:val="00A20565"/>
    <w:rsid w:val="00A20829"/>
    <w:rsid w:val="00A21493"/>
    <w:rsid w:val="00A21819"/>
    <w:rsid w:val="00A21DBB"/>
    <w:rsid w:val="00A21FCD"/>
    <w:rsid w:val="00A2207C"/>
    <w:rsid w:val="00A22466"/>
    <w:rsid w:val="00A2259B"/>
    <w:rsid w:val="00A228B8"/>
    <w:rsid w:val="00A22951"/>
    <w:rsid w:val="00A2318F"/>
    <w:rsid w:val="00A232F5"/>
    <w:rsid w:val="00A235DE"/>
    <w:rsid w:val="00A23B01"/>
    <w:rsid w:val="00A23EDA"/>
    <w:rsid w:val="00A240AD"/>
    <w:rsid w:val="00A242D7"/>
    <w:rsid w:val="00A24636"/>
    <w:rsid w:val="00A24828"/>
    <w:rsid w:val="00A256E4"/>
    <w:rsid w:val="00A25C34"/>
    <w:rsid w:val="00A25C42"/>
    <w:rsid w:val="00A25F7D"/>
    <w:rsid w:val="00A2619E"/>
    <w:rsid w:val="00A2637D"/>
    <w:rsid w:val="00A26F65"/>
    <w:rsid w:val="00A30543"/>
    <w:rsid w:val="00A30A05"/>
    <w:rsid w:val="00A30DAA"/>
    <w:rsid w:val="00A30F1E"/>
    <w:rsid w:val="00A30FFA"/>
    <w:rsid w:val="00A31063"/>
    <w:rsid w:val="00A311FA"/>
    <w:rsid w:val="00A321D8"/>
    <w:rsid w:val="00A32A44"/>
    <w:rsid w:val="00A32B46"/>
    <w:rsid w:val="00A33650"/>
    <w:rsid w:val="00A33C7F"/>
    <w:rsid w:val="00A33EF8"/>
    <w:rsid w:val="00A3420F"/>
    <w:rsid w:val="00A346DB"/>
    <w:rsid w:val="00A346ED"/>
    <w:rsid w:val="00A34DDB"/>
    <w:rsid w:val="00A3504E"/>
    <w:rsid w:val="00A3564B"/>
    <w:rsid w:val="00A357F4"/>
    <w:rsid w:val="00A35BC7"/>
    <w:rsid w:val="00A35DBE"/>
    <w:rsid w:val="00A36649"/>
    <w:rsid w:val="00A36DFE"/>
    <w:rsid w:val="00A36FC9"/>
    <w:rsid w:val="00A370DB"/>
    <w:rsid w:val="00A371F4"/>
    <w:rsid w:val="00A37249"/>
    <w:rsid w:val="00A37337"/>
    <w:rsid w:val="00A37EBF"/>
    <w:rsid w:val="00A40088"/>
    <w:rsid w:val="00A4076F"/>
    <w:rsid w:val="00A40F63"/>
    <w:rsid w:val="00A4160D"/>
    <w:rsid w:val="00A41A26"/>
    <w:rsid w:val="00A41C95"/>
    <w:rsid w:val="00A4270D"/>
    <w:rsid w:val="00A4296A"/>
    <w:rsid w:val="00A42CDB"/>
    <w:rsid w:val="00A4384C"/>
    <w:rsid w:val="00A43F3D"/>
    <w:rsid w:val="00A4422B"/>
    <w:rsid w:val="00A44DD0"/>
    <w:rsid w:val="00A44DD2"/>
    <w:rsid w:val="00A4503B"/>
    <w:rsid w:val="00A453FF"/>
    <w:rsid w:val="00A458AB"/>
    <w:rsid w:val="00A45CF5"/>
    <w:rsid w:val="00A46578"/>
    <w:rsid w:val="00A46B21"/>
    <w:rsid w:val="00A46EAB"/>
    <w:rsid w:val="00A46FA2"/>
    <w:rsid w:val="00A47743"/>
    <w:rsid w:val="00A50175"/>
    <w:rsid w:val="00A50B39"/>
    <w:rsid w:val="00A50BF7"/>
    <w:rsid w:val="00A50DBD"/>
    <w:rsid w:val="00A51691"/>
    <w:rsid w:val="00A516AB"/>
    <w:rsid w:val="00A52229"/>
    <w:rsid w:val="00A523BC"/>
    <w:rsid w:val="00A527EC"/>
    <w:rsid w:val="00A5289C"/>
    <w:rsid w:val="00A52F91"/>
    <w:rsid w:val="00A52FF1"/>
    <w:rsid w:val="00A5321A"/>
    <w:rsid w:val="00A53850"/>
    <w:rsid w:val="00A53D09"/>
    <w:rsid w:val="00A53D5D"/>
    <w:rsid w:val="00A53EF3"/>
    <w:rsid w:val="00A542F0"/>
    <w:rsid w:val="00A5455C"/>
    <w:rsid w:val="00A54640"/>
    <w:rsid w:val="00A54820"/>
    <w:rsid w:val="00A54959"/>
    <w:rsid w:val="00A549BD"/>
    <w:rsid w:val="00A54F6D"/>
    <w:rsid w:val="00A55252"/>
    <w:rsid w:val="00A55985"/>
    <w:rsid w:val="00A56021"/>
    <w:rsid w:val="00A562BF"/>
    <w:rsid w:val="00A56342"/>
    <w:rsid w:val="00A563D9"/>
    <w:rsid w:val="00A56513"/>
    <w:rsid w:val="00A56C44"/>
    <w:rsid w:val="00A5735E"/>
    <w:rsid w:val="00A5768B"/>
    <w:rsid w:val="00A576B7"/>
    <w:rsid w:val="00A57FA4"/>
    <w:rsid w:val="00A601CB"/>
    <w:rsid w:val="00A60C54"/>
    <w:rsid w:val="00A6186C"/>
    <w:rsid w:val="00A62010"/>
    <w:rsid w:val="00A62B5F"/>
    <w:rsid w:val="00A63759"/>
    <w:rsid w:val="00A63DD7"/>
    <w:rsid w:val="00A6488C"/>
    <w:rsid w:val="00A64A94"/>
    <w:rsid w:val="00A64C45"/>
    <w:rsid w:val="00A65B32"/>
    <w:rsid w:val="00A6660F"/>
    <w:rsid w:val="00A66FBD"/>
    <w:rsid w:val="00A672E1"/>
    <w:rsid w:val="00A67387"/>
    <w:rsid w:val="00A70337"/>
    <w:rsid w:val="00A706D3"/>
    <w:rsid w:val="00A70A45"/>
    <w:rsid w:val="00A70B70"/>
    <w:rsid w:val="00A71211"/>
    <w:rsid w:val="00A714A1"/>
    <w:rsid w:val="00A716EE"/>
    <w:rsid w:val="00A7172E"/>
    <w:rsid w:val="00A71754"/>
    <w:rsid w:val="00A71E5E"/>
    <w:rsid w:val="00A72276"/>
    <w:rsid w:val="00A724C0"/>
    <w:rsid w:val="00A72A90"/>
    <w:rsid w:val="00A73C82"/>
    <w:rsid w:val="00A73FA6"/>
    <w:rsid w:val="00A744E9"/>
    <w:rsid w:val="00A746C0"/>
    <w:rsid w:val="00A75353"/>
    <w:rsid w:val="00A75A54"/>
    <w:rsid w:val="00A75D0E"/>
    <w:rsid w:val="00A768FA"/>
    <w:rsid w:val="00A76972"/>
    <w:rsid w:val="00A8039E"/>
    <w:rsid w:val="00A80617"/>
    <w:rsid w:val="00A80A71"/>
    <w:rsid w:val="00A80C2B"/>
    <w:rsid w:val="00A81246"/>
    <w:rsid w:val="00A81DF3"/>
    <w:rsid w:val="00A82380"/>
    <w:rsid w:val="00A8238B"/>
    <w:rsid w:val="00A82705"/>
    <w:rsid w:val="00A82A22"/>
    <w:rsid w:val="00A8346E"/>
    <w:rsid w:val="00A8404B"/>
    <w:rsid w:val="00A84752"/>
    <w:rsid w:val="00A84F34"/>
    <w:rsid w:val="00A8523F"/>
    <w:rsid w:val="00A853EF"/>
    <w:rsid w:val="00A85580"/>
    <w:rsid w:val="00A8629E"/>
    <w:rsid w:val="00A8668F"/>
    <w:rsid w:val="00A867E4"/>
    <w:rsid w:val="00A86ABF"/>
    <w:rsid w:val="00A86CA0"/>
    <w:rsid w:val="00A870FB"/>
    <w:rsid w:val="00A8717E"/>
    <w:rsid w:val="00A872AE"/>
    <w:rsid w:val="00A877B4"/>
    <w:rsid w:val="00A878EC"/>
    <w:rsid w:val="00A87CA9"/>
    <w:rsid w:val="00A87D1B"/>
    <w:rsid w:val="00A87D90"/>
    <w:rsid w:val="00A87FFC"/>
    <w:rsid w:val="00A9051B"/>
    <w:rsid w:val="00A90591"/>
    <w:rsid w:val="00A90630"/>
    <w:rsid w:val="00A907A2"/>
    <w:rsid w:val="00A909D9"/>
    <w:rsid w:val="00A9161F"/>
    <w:rsid w:val="00A91A89"/>
    <w:rsid w:val="00A91D80"/>
    <w:rsid w:val="00A9264E"/>
    <w:rsid w:val="00A92FA9"/>
    <w:rsid w:val="00A930C4"/>
    <w:rsid w:val="00A93714"/>
    <w:rsid w:val="00A937AA"/>
    <w:rsid w:val="00A94120"/>
    <w:rsid w:val="00A94151"/>
    <w:rsid w:val="00A945DB"/>
    <w:rsid w:val="00A94774"/>
    <w:rsid w:val="00A94830"/>
    <w:rsid w:val="00A9486F"/>
    <w:rsid w:val="00A94A0E"/>
    <w:rsid w:val="00A94B14"/>
    <w:rsid w:val="00A94BED"/>
    <w:rsid w:val="00A94BF7"/>
    <w:rsid w:val="00A94D97"/>
    <w:rsid w:val="00A95A1A"/>
    <w:rsid w:val="00A95E1B"/>
    <w:rsid w:val="00A95EE2"/>
    <w:rsid w:val="00A962DD"/>
    <w:rsid w:val="00A9670C"/>
    <w:rsid w:val="00A9674A"/>
    <w:rsid w:val="00A967B0"/>
    <w:rsid w:val="00A9688F"/>
    <w:rsid w:val="00A96B8E"/>
    <w:rsid w:val="00A96CF9"/>
    <w:rsid w:val="00A97315"/>
    <w:rsid w:val="00A97DC2"/>
    <w:rsid w:val="00A97F9B"/>
    <w:rsid w:val="00AA001F"/>
    <w:rsid w:val="00AA0258"/>
    <w:rsid w:val="00AA040B"/>
    <w:rsid w:val="00AA0425"/>
    <w:rsid w:val="00AA0507"/>
    <w:rsid w:val="00AA0771"/>
    <w:rsid w:val="00AA07F9"/>
    <w:rsid w:val="00AA105F"/>
    <w:rsid w:val="00AA1DCB"/>
    <w:rsid w:val="00AA2663"/>
    <w:rsid w:val="00AA2CB6"/>
    <w:rsid w:val="00AA2D52"/>
    <w:rsid w:val="00AA2E56"/>
    <w:rsid w:val="00AA3938"/>
    <w:rsid w:val="00AA3F7D"/>
    <w:rsid w:val="00AA424F"/>
    <w:rsid w:val="00AA43F0"/>
    <w:rsid w:val="00AA447C"/>
    <w:rsid w:val="00AA496A"/>
    <w:rsid w:val="00AA53EB"/>
    <w:rsid w:val="00AA540E"/>
    <w:rsid w:val="00AA552E"/>
    <w:rsid w:val="00AA584A"/>
    <w:rsid w:val="00AA59BB"/>
    <w:rsid w:val="00AA5B41"/>
    <w:rsid w:val="00AA5B96"/>
    <w:rsid w:val="00AA628E"/>
    <w:rsid w:val="00AA6B86"/>
    <w:rsid w:val="00AA6BF4"/>
    <w:rsid w:val="00AA6D2D"/>
    <w:rsid w:val="00AA6DB8"/>
    <w:rsid w:val="00AA772C"/>
    <w:rsid w:val="00AA7B13"/>
    <w:rsid w:val="00AB1773"/>
    <w:rsid w:val="00AB1821"/>
    <w:rsid w:val="00AB1A71"/>
    <w:rsid w:val="00AB1C53"/>
    <w:rsid w:val="00AB1E29"/>
    <w:rsid w:val="00AB26E3"/>
    <w:rsid w:val="00AB29A6"/>
    <w:rsid w:val="00AB2C1B"/>
    <w:rsid w:val="00AB2C32"/>
    <w:rsid w:val="00AB2E67"/>
    <w:rsid w:val="00AB3389"/>
    <w:rsid w:val="00AB3455"/>
    <w:rsid w:val="00AB42CC"/>
    <w:rsid w:val="00AB46CD"/>
    <w:rsid w:val="00AB4933"/>
    <w:rsid w:val="00AB4954"/>
    <w:rsid w:val="00AB4B4D"/>
    <w:rsid w:val="00AB5112"/>
    <w:rsid w:val="00AB514D"/>
    <w:rsid w:val="00AB53CB"/>
    <w:rsid w:val="00AB5542"/>
    <w:rsid w:val="00AB5ADC"/>
    <w:rsid w:val="00AB781F"/>
    <w:rsid w:val="00AC03F1"/>
    <w:rsid w:val="00AC040A"/>
    <w:rsid w:val="00AC0BB9"/>
    <w:rsid w:val="00AC14C9"/>
    <w:rsid w:val="00AC2097"/>
    <w:rsid w:val="00AC26F4"/>
    <w:rsid w:val="00AC2FF4"/>
    <w:rsid w:val="00AC31CA"/>
    <w:rsid w:val="00AC34B3"/>
    <w:rsid w:val="00AC389B"/>
    <w:rsid w:val="00AC3AE7"/>
    <w:rsid w:val="00AC3DD8"/>
    <w:rsid w:val="00AC4502"/>
    <w:rsid w:val="00AC4CAB"/>
    <w:rsid w:val="00AC5EB7"/>
    <w:rsid w:val="00AC6204"/>
    <w:rsid w:val="00AC6356"/>
    <w:rsid w:val="00AC6585"/>
    <w:rsid w:val="00AC6A3D"/>
    <w:rsid w:val="00AC7114"/>
    <w:rsid w:val="00AC7330"/>
    <w:rsid w:val="00AC7766"/>
    <w:rsid w:val="00AC798A"/>
    <w:rsid w:val="00AD0680"/>
    <w:rsid w:val="00AD0CAB"/>
    <w:rsid w:val="00AD17A9"/>
    <w:rsid w:val="00AD208C"/>
    <w:rsid w:val="00AD2414"/>
    <w:rsid w:val="00AD259A"/>
    <w:rsid w:val="00AD2EE0"/>
    <w:rsid w:val="00AD337A"/>
    <w:rsid w:val="00AD35B6"/>
    <w:rsid w:val="00AD40BF"/>
    <w:rsid w:val="00AD4270"/>
    <w:rsid w:val="00AD4404"/>
    <w:rsid w:val="00AD4E98"/>
    <w:rsid w:val="00AD5A4C"/>
    <w:rsid w:val="00AD67CA"/>
    <w:rsid w:val="00AD6AED"/>
    <w:rsid w:val="00AD6FCD"/>
    <w:rsid w:val="00AD7444"/>
    <w:rsid w:val="00AD7AAF"/>
    <w:rsid w:val="00AE0280"/>
    <w:rsid w:val="00AE09ED"/>
    <w:rsid w:val="00AE0A51"/>
    <w:rsid w:val="00AE103C"/>
    <w:rsid w:val="00AE1AF5"/>
    <w:rsid w:val="00AE2403"/>
    <w:rsid w:val="00AE2D38"/>
    <w:rsid w:val="00AE33F7"/>
    <w:rsid w:val="00AE3CF5"/>
    <w:rsid w:val="00AE3D90"/>
    <w:rsid w:val="00AE43E8"/>
    <w:rsid w:val="00AE4739"/>
    <w:rsid w:val="00AE47D5"/>
    <w:rsid w:val="00AE4AD8"/>
    <w:rsid w:val="00AE4E9A"/>
    <w:rsid w:val="00AE4F2A"/>
    <w:rsid w:val="00AE533D"/>
    <w:rsid w:val="00AE5705"/>
    <w:rsid w:val="00AE5CB3"/>
    <w:rsid w:val="00AE5D06"/>
    <w:rsid w:val="00AE5E68"/>
    <w:rsid w:val="00AE66CD"/>
    <w:rsid w:val="00AE6B37"/>
    <w:rsid w:val="00AE6BC8"/>
    <w:rsid w:val="00AE6D22"/>
    <w:rsid w:val="00AE73C0"/>
    <w:rsid w:val="00AE791A"/>
    <w:rsid w:val="00AF0678"/>
    <w:rsid w:val="00AF068F"/>
    <w:rsid w:val="00AF0A7E"/>
    <w:rsid w:val="00AF16D1"/>
    <w:rsid w:val="00AF1BCF"/>
    <w:rsid w:val="00AF1EE5"/>
    <w:rsid w:val="00AF2152"/>
    <w:rsid w:val="00AF2A3E"/>
    <w:rsid w:val="00AF2B24"/>
    <w:rsid w:val="00AF2CF3"/>
    <w:rsid w:val="00AF34D1"/>
    <w:rsid w:val="00AF35F8"/>
    <w:rsid w:val="00AF3AC3"/>
    <w:rsid w:val="00AF41D6"/>
    <w:rsid w:val="00AF41DF"/>
    <w:rsid w:val="00AF44E5"/>
    <w:rsid w:val="00AF4765"/>
    <w:rsid w:val="00AF496A"/>
    <w:rsid w:val="00AF49BB"/>
    <w:rsid w:val="00AF4DC6"/>
    <w:rsid w:val="00AF4F69"/>
    <w:rsid w:val="00AF5AD4"/>
    <w:rsid w:val="00AF6ABA"/>
    <w:rsid w:val="00AF6D94"/>
    <w:rsid w:val="00AF6F8A"/>
    <w:rsid w:val="00AF7408"/>
    <w:rsid w:val="00AF7FC7"/>
    <w:rsid w:val="00B00153"/>
    <w:rsid w:val="00B00225"/>
    <w:rsid w:val="00B00639"/>
    <w:rsid w:val="00B0083E"/>
    <w:rsid w:val="00B00BF8"/>
    <w:rsid w:val="00B01020"/>
    <w:rsid w:val="00B014A5"/>
    <w:rsid w:val="00B017CB"/>
    <w:rsid w:val="00B01C13"/>
    <w:rsid w:val="00B01E00"/>
    <w:rsid w:val="00B0203A"/>
    <w:rsid w:val="00B020F3"/>
    <w:rsid w:val="00B02372"/>
    <w:rsid w:val="00B03066"/>
    <w:rsid w:val="00B03108"/>
    <w:rsid w:val="00B03CCC"/>
    <w:rsid w:val="00B03DE3"/>
    <w:rsid w:val="00B04002"/>
    <w:rsid w:val="00B04760"/>
    <w:rsid w:val="00B04DE8"/>
    <w:rsid w:val="00B04F49"/>
    <w:rsid w:val="00B05555"/>
    <w:rsid w:val="00B06091"/>
    <w:rsid w:val="00B06354"/>
    <w:rsid w:val="00B07431"/>
    <w:rsid w:val="00B079E6"/>
    <w:rsid w:val="00B07AAA"/>
    <w:rsid w:val="00B07E0A"/>
    <w:rsid w:val="00B07E2B"/>
    <w:rsid w:val="00B10CFA"/>
    <w:rsid w:val="00B10E84"/>
    <w:rsid w:val="00B110F2"/>
    <w:rsid w:val="00B11495"/>
    <w:rsid w:val="00B11A21"/>
    <w:rsid w:val="00B11EA6"/>
    <w:rsid w:val="00B1207A"/>
    <w:rsid w:val="00B126CB"/>
    <w:rsid w:val="00B13098"/>
    <w:rsid w:val="00B154FE"/>
    <w:rsid w:val="00B1578C"/>
    <w:rsid w:val="00B161F6"/>
    <w:rsid w:val="00B165EE"/>
    <w:rsid w:val="00B178D4"/>
    <w:rsid w:val="00B2052E"/>
    <w:rsid w:val="00B2066A"/>
    <w:rsid w:val="00B20880"/>
    <w:rsid w:val="00B217A9"/>
    <w:rsid w:val="00B218C9"/>
    <w:rsid w:val="00B2194E"/>
    <w:rsid w:val="00B2219C"/>
    <w:rsid w:val="00B22598"/>
    <w:rsid w:val="00B22680"/>
    <w:rsid w:val="00B22733"/>
    <w:rsid w:val="00B2332A"/>
    <w:rsid w:val="00B23340"/>
    <w:rsid w:val="00B2417A"/>
    <w:rsid w:val="00B24336"/>
    <w:rsid w:val="00B243A6"/>
    <w:rsid w:val="00B25238"/>
    <w:rsid w:val="00B2540F"/>
    <w:rsid w:val="00B25587"/>
    <w:rsid w:val="00B25708"/>
    <w:rsid w:val="00B265B3"/>
    <w:rsid w:val="00B26AD4"/>
    <w:rsid w:val="00B26EF3"/>
    <w:rsid w:val="00B27FBC"/>
    <w:rsid w:val="00B30560"/>
    <w:rsid w:val="00B307BF"/>
    <w:rsid w:val="00B31200"/>
    <w:rsid w:val="00B3149E"/>
    <w:rsid w:val="00B316E3"/>
    <w:rsid w:val="00B316E8"/>
    <w:rsid w:val="00B3194E"/>
    <w:rsid w:val="00B31AF2"/>
    <w:rsid w:val="00B32222"/>
    <w:rsid w:val="00B32308"/>
    <w:rsid w:val="00B32424"/>
    <w:rsid w:val="00B32FCD"/>
    <w:rsid w:val="00B33B30"/>
    <w:rsid w:val="00B33DE8"/>
    <w:rsid w:val="00B341A6"/>
    <w:rsid w:val="00B3429F"/>
    <w:rsid w:val="00B343FB"/>
    <w:rsid w:val="00B344AB"/>
    <w:rsid w:val="00B344E1"/>
    <w:rsid w:val="00B346B5"/>
    <w:rsid w:val="00B34926"/>
    <w:rsid w:val="00B34DB3"/>
    <w:rsid w:val="00B35242"/>
    <w:rsid w:val="00B354B7"/>
    <w:rsid w:val="00B35666"/>
    <w:rsid w:val="00B36806"/>
    <w:rsid w:val="00B37170"/>
    <w:rsid w:val="00B40816"/>
    <w:rsid w:val="00B40F24"/>
    <w:rsid w:val="00B4126D"/>
    <w:rsid w:val="00B41335"/>
    <w:rsid w:val="00B4193E"/>
    <w:rsid w:val="00B422A5"/>
    <w:rsid w:val="00B425EB"/>
    <w:rsid w:val="00B428F8"/>
    <w:rsid w:val="00B42E44"/>
    <w:rsid w:val="00B43D6A"/>
    <w:rsid w:val="00B43E0C"/>
    <w:rsid w:val="00B440FA"/>
    <w:rsid w:val="00B44353"/>
    <w:rsid w:val="00B449FC"/>
    <w:rsid w:val="00B44A47"/>
    <w:rsid w:val="00B4540E"/>
    <w:rsid w:val="00B455A4"/>
    <w:rsid w:val="00B45B84"/>
    <w:rsid w:val="00B4619D"/>
    <w:rsid w:val="00B4663D"/>
    <w:rsid w:val="00B4680F"/>
    <w:rsid w:val="00B46CCD"/>
    <w:rsid w:val="00B46D68"/>
    <w:rsid w:val="00B4705C"/>
    <w:rsid w:val="00B4755A"/>
    <w:rsid w:val="00B4755E"/>
    <w:rsid w:val="00B4757E"/>
    <w:rsid w:val="00B5038F"/>
    <w:rsid w:val="00B50780"/>
    <w:rsid w:val="00B5091B"/>
    <w:rsid w:val="00B50EFF"/>
    <w:rsid w:val="00B50F68"/>
    <w:rsid w:val="00B5115F"/>
    <w:rsid w:val="00B512EE"/>
    <w:rsid w:val="00B5148F"/>
    <w:rsid w:val="00B51560"/>
    <w:rsid w:val="00B52075"/>
    <w:rsid w:val="00B523EE"/>
    <w:rsid w:val="00B5271A"/>
    <w:rsid w:val="00B52B11"/>
    <w:rsid w:val="00B52B26"/>
    <w:rsid w:val="00B52B3D"/>
    <w:rsid w:val="00B52BDC"/>
    <w:rsid w:val="00B5304C"/>
    <w:rsid w:val="00B5317D"/>
    <w:rsid w:val="00B532BB"/>
    <w:rsid w:val="00B53611"/>
    <w:rsid w:val="00B53E78"/>
    <w:rsid w:val="00B54606"/>
    <w:rsid w:val="00B54687"/>
    <w:rsid w:val="00B5483E"/>
    <w:rsid w:val="00B555E6"/>
    <w:rsid w:val="00B5560A"/>
    <w:rsid w:val="00B55BB3"/>
    <w:rsid w:val="00B5659A"/>
    <w:rsid w:val="00B56964"/>
    <w:rsid w:val="00B56C3A"/>
    <w:rsid w:val="00B56E9B"/>
    <w:rsid w:val="00B57481"/>
    <w:rsid w:val="00B57847"/>
    <w:rsid w:val="00B6046A"/>
    <w:rsid w:val="00B604D0"/>
    <w:rsid w:val="00B60AC8"/>
    <w:rsid w:val="00B60B01"/>
    <w:rsid w:val="00B60B40"/>
    <w:rsid w:val="00B61FBC"/>
    <w:rsid w:val="00B6234D"/>
    <w:rsid w:val="00B623D0"/>
    <w:rsid w:val="00B629D6"/>
    <w:rsid w:val="00B62AFD"/>
    <w:rsid w:val="00B62E3A"/>
    <w:rsid w:val="00B646CF"/>
    <w:rsid w:val="00B656E2"/>
    <w:rsid w:val="00B661C1"/>
    <w:rsid w:val="00B664D3"/>
    <w:rsid w:val="00B66CFB"/>
    <w:rsid w:val="00B66D61"/>
    <w:rsid w:val="00B66E00"/>
    <w:rsid w:val="00B67AF3"/>
    <w:rsid w:val="00B701CF"/>
    <w:rsid w:val="00B705D3"/>
    <w:rsid w:val="00B70EB0"/>
    <w:rsid w:val="00B70F57"/>
    <w:rsid w:val="00B72574"/>
    <w:rsid w:val="00B72CB2"/>
    <w:rsid w:val="00B72EE1"/>
    <w:rsid w:val="00B73034"/>
    <w:rsid w:val="00B73300"/>
    <w:rsid w:val="00B735A2"/>
    <w:rsid w:val="00B73D75"/>
    <w:rsid w:val="00B74609"/>
    <w:rsid w:val="00B749B2"/>
    <w:rsid w:val="00B74AEE"/>
    <w:rsid w:val="00B74B32"/>
    <w:rsid w:val="00B74CD6"/>
    <w:rsid w:val="00B75061"/>
    <w:rsid w:val="00B750C6"/>
    <w:rsid w:val="00B7531A"/>
    <w:rsid w:val="00B7574B"/>
    <w:rsid w:val="00B76107"/>
    <w:rsid w:val="00B765D7"/>
    <w:rsid w:val="00B76761"/>
    <w:rsid w:val="00B767D3"/>
    <w:rsid w:val="00B769BB"/>
    <w:rsid w:val="00B76DEC"/>
    <w:rsid w:val="00B76F08"/>
    <w:rsid w:val="00B76F57"/>
    <w:rsid w:val="00B773C5"/>
    <w:rsid w:val="00B7741B"/>
    <w:rsid w:val="00B776D2"/>
    <w:rsid w:val="00B77AC1"/>
    <w:rsid w:val="00B77BA5"/>
    <w:rsid w:val="00B77CFB"/>
    <w:rsid w:val="00B80138"/>
    <w:rsid w:val="00B80690"/>
    <w:rsid w:val="00B80C14"/>
    <w:rsid w:val="00B80C90"/>
    <w:rsid w:val="00B80FFA"/>
    <w:rsid w:val="00B816C3"/>
    <w:rsid w:val="00B81C48"/>
    <w:rsid w:val="00B81DED"/>
    <w:rsid w:val="00B820B0"/>
    <w:rsid w:val="00B82452"/>
    <w:rsid w:val="00B82970"/>
    <w:rsid w:val="00B82CAD"/>
    <w:rsid w:val="00B8302F"/>
    <w:rsid w:val="00B837B3"/>
    <w:rsid w:val="00B83A9D"/>
    <w:rsid w:val="00B8479C"/>
    <w:rsid w:val="00B848B1"/>
    <w:rsid w:val="00B84B5A"/>
    <w:rsid w:val="00B85789"/>
    <w:rsid w:val="00B86230"/>
    <w:rsid w:val="00B862E9"/>
    <w:rsid w:val="00B86AC3"/>
    <w:rsid w:val="00B86F0C"/>
    <w:rsid w:val="00B8737F"/>
    <w:rsid w:val="00B879F6"/>
    <w:rsid w:val="00B90030"/>
    <w:rsid w:val="00B906E1"/>
    <w:rsid w:val="00B90CFB"/>
    <w:rsid w:val="00B90D93"/>
    <w:rsid w:val="00B90EDC"/>
    <w:rsid w:val="00B910AD"/>
    <w:rsid w:val="00B91E90"/>
    <w:rsid w:val="00B91F77"/>
    <w:rsid w:val="00B92064"/>
    <w:rsid w:val="00B920B4"/>
    <w:rsid w:val="00B92FF7"/>
    <w:rsid w:val="00B93392"/>
    <w:rsid w:val="00B93620"/>
    <w:rsid w:val="00B93F64"/>
    <w:rsid w:val="00B94489"/>
    <w:rsid w:val="00B944F8"/>
    <w:rsid w:val="00B94BEA"/>
    <w:rsid w:val="00B94E12"/>
    <w:rsid w:val="00B9556A"/>
    <w:rsid w:val="00B9695B"/>
    <w:rsid w:val="00B96AED"/>
    <w:rsid w:val="00B96B35"/>
    <w:rsid w:val="00B96CB4"/>
    <w:rsid w:val="00B97423"/>
    <w:rsid w:val="00B9769A"/>
    <w:rsid w:val="00B976AB"/>
    <w:rsid w:val="00B97960"/>
    <w:rsid w:val="00BA01B6"/>
    <w:rsid w:val="00BA0238"/>
    <w:rsid w:val="00BA10BC"/>
    <w:rsid w:val="00BA1174"/>
    <w:rsid w:val="00BA1404"/>
    <w:rsid w:val="00BA193F"/>
    <w:rsid w:val="00BA1AD2"/>
    <w:rsid w:val="00BA2987"/>
    <w:rsid w:val="00BA2A63"/>
    <w:rsid w:val="00BA2BBA"/>
    <w:rsid w:val="00BA2C59"/>
    <w:rsid w:val="00BA2E4D"/>
    <w:rsid w:val="00BA2EA4"/>
    <w:rsid w:val="00BA30D7"/>
    <w:rsid w:val="00BA326C"/>
    <w:rsid w:val="00BA343E"/>
    <w:rsid w:val="00BA3F7C"/>
    <w:rsid w:val="00BA3FFE"/>
    <w:rsid w:val="00BA4023"/>
    <w:rsid w:val="00BA58C1"/>
    <w:rsid w:val="00BA6C7D"/>
    <w:rsid w:val="00BA7710"/>
    <w:rsid w:val="00BA7820"/>
    <w:rsid w:val="00BB01D8"/>
    <w:rsid w:val="00BB04AA"/>
    <w:rsid w:val="00BB05A9"/>
    <w:rsid w:val="00BB0C75"/>
    <w:rsid w:val="00BB1129"/>
    <w:rsid w:val="00BB146F"/>
    <w:rsid w:val="00BB1E90"/>
    <w:rsid w:val="00BB24A1"/>
    <w:rsid w:val="00BB2C36"/>
    <w:rsid w:val="00BB3B16"/>
    <w:rsid w:val="00BB40FB"/>
    <w:rsid w:val="00BB475A"/>
    <w:rsid w:val="00BB5A94"/>
    <w:rsid w:val="00BB63A5"/>
    <w:rsid w:val="00BB68D2"/>
    <w:rsid w:val="00BB6E5E"/>
    <w:rsid w:val="00BB7867"/>
    <w:rsid w:val="00BB7A9B"/>
    <w:rsid w:val="00BB7DEA"/>
    <w:rsid w:val="00BC01B8"/>
    <w:rsid w:val="00BC054D"/>
    <w:rsid w:val="00BC0C63"/>
    <w:rsid w:val="00BC0C66"/>
    <w:rsid w:val="00BC0D53"/>
    <w:rsid w:val="00BC0E74"/>
    <w:rsid w:val="00BC1154"/>
    <w:rsid w:val="00BC18FC"/>
    <w:rsid w:val="00BC1E26"/>
    <w:rsid w:val="00BC22F4"/>
    <w:rsid w:val="00BC264E"/>
    <w:rsid w:val="00BC2B62"/>
    <w:rsid w:val="00BC3453"/>
    <w:rsid w:val="00BC4C8C"/>
    <w:rsid w:val="00BC4D6F"/>
    <w:rsid w:val="00BC5250"/>
    <w:rsid w:val="00BC53DC"/>
    <w:rsid w:val="00BC5461"/>
    <w:rsid w:val="00BC55D9"/>
    <w:rsid w:val="00BC5EA4"/>
    <w:rsid w:val="00BC648B"/>
    <w:rsid w:val="00BC6E9D"/>
    <w:rsid w:val="00BC6FE8"/>
    <w:rsid w:val="00BC7163"/>
    <w:rsid w:val="00BC71E8"/>
    <w:rsid w:val="00BC7555"/>
    <w:rsid w:val="00BC7F85"/>
    <w:rsid w:val="00BD0C05"/>
    <w:rsid w:val="00BD0C90"/>
    <w:rsid w:val="00BD0EAA"/>
    <w:rsid w:val="00BD1136"/>
    <w:rsid w:val="00BD13D0"/>
    <w:rsid w:val="00BD14B8"/>
    <w:rsid w:val="00BD1C47"/>
    <w:rsid w:val="00BD1FAC"/>
    <w:rsid w:val="00BD22D0"/>
    <w:rsid w:val="00BD2BE1"/>
    <w:rsid w:val="00BD3A18"/>
    <w:rsid w:val="00BD4114"/>
    <w:rsid w:val="00BD430F"/>
    <w:rsid w:val="00BD450B"/>
    <w:rsid w:val="00BD4670"/>
    <w:rsid w:val="00BD48D5"/>
    <w:rsid w:val="00BD4B14"/>
    <w:rsid w:val="00BD4FEB"/>
    <w:rsid w:val="00BD50DF"/>
    <w:rsid w:val="00BD578E"/>
    <w:rsid w:val="00BD6850"/>
    <w:rsid w:val="00BD6A10"/>
    <w:rsid w:val="00BD6CFA"/>
    <w:rsid w:val="00BD72D3"/>
    <w:rsid w:val="00BD7DA6"/>
    <w:rsid w:val="00BE01E1"/>
    <w:rsid w:val="00BE02D2"/>
    <w:rsid w:val="00BE0767"/>
    <w:rsid w:val="00BE09F7"/>
    <w:rsid w:val="00BE0EBB"/>
    <w:rsid w:val="00BE1024"/>
    <w:rsid w:val="00BE113B"/>
    <w:rsid w:val="00BE1CCD"/>
    <w:rsid w:val="00BE25DF"/>
    <w:rsid w:val="00BE2C81"/>
    <w:rsid w:val="00BE2DFB"/>
    <w:rsid w:val="00BE3078"/>
    <w:rsid w:val="00BE3366"/>
    <w:rsid w:val="00BE36AC"/>
    <w:rsid w:val="00BE3A7F"/>
    <w:rsid w:val="00BE3CB5"/>
    <w:rsid w:val="00BE4826"/>
    <w:rsid w:val="00BE49B0"/>
    <w:rsid w:val="00BE59D0"/>
    <w:rsid w:val="00BE59F3"/>
    <w:rsid w:val="00BE645C"/>
    <w:rsid w:val="00BE72A5"/>
    <w:rsid w:val="00BE7ADF"/>
    <w:rsid w:val="00BF0622"/>
    <w:rsid w:val="00BF0773"/>
    <w:rsid w:val="00BF0CCC"/>
    <w:rsid w:val="00BF0D3B"/>
    <w:rsid w:val="00BF1385"/>
    <w:rsid w:val="00BF1A90"/>
    <w:rsid w:val="00BF1B06"/>
    <w:rsid w:val="00BF1E6A"/>
    <w:rsid w:val="00BF39C6"/>
    <w:rsid w:val="00BF3CB0"/>
    <w:rsid w:val="00BF3ED7"/>
    <w:rsid w:val="00BF4529"/>
    <w:rsid w:val="00BF46AE"/>
    <w:rsid w:val="00BF4A2E"/>
    <w:rsid w:val="00BF4EF9"/>
    <w:rsid w:val="00BF4F83"/>
    <w:rsid w:val="00BF536A"/>
    <w:rsid w:val="00BF5A30"/>
    <w:rsid w:val="00BF5AFC"/>
    <w:rsid w:val="00BF6155"/>
    <w:rsid w:val="00BF6426"/>
    <w:rsid w:val="00BF7389"/>
    <w:rsid w:val="00C000B6"/>
    <w:rsid w:val="00C006A3"/>
    <w:rsid w:val="00C00A62"/>
    <w:rsid w:val="00C00C07"/>
    <w:rsid w:val="00C00E16"/>
    <w:rsid w:val="00C00E9B"/>
    <w:rsid w:val="00C01ABD"/>
    <w:rsid w:val="00C0363F"/>
    <w:rsid w:val="00C038CD"/>
    <w:rsid w:val="00C03A87"/>
    <w:rsid w:val="00C042BB"/>
    <w:rsid w:val="00C04697"/>
    <w:rsid w:val="00C0498A"/>
    <w:rsid w:val="00C04ABE"/>
    <w:rsid w:val="00C04CE7"/>
    <w:rsid w:val="00C054A7"/>
    <w:rsid w:val="00C055F5"/>
    <w:rsid w:val="00C058CB"/>
    <w:rsid w:val="00C0591A"/>
    <w:rsid w:val="00C05FC2"/>
    <w:rsid w:val="00C06070"/>
    <w:rsid w:val="00C06386"/>
    <w:rsid w:val="00C063D4"/>
    <w:rsid w:val="00C06934"/>
    <w:rsid w:val="00C06A56"/>
    <w:rsid w:val="00C06BFC"/>
    <w:rsid w:val="00C07102"/>
    <w:rsid w:val="00C0763E"/>
    <w:rsid w:val="00C105D3"/>
    <w:rsid w:val="00C1068B"/>
    <w:rsid w:val="00C10BEB"/>
    <w:rsid w:val="00C11352"/>
    <w:rsid w:val="00C11852"/>
    <w:rsid w:val="00C118FC"/>
    <w:rsid w:val="00C11E27"/>
    <w:rsid w:val="00C1216D"/>
    <w:rsid w:val="00C124BF"/>
    <w:rsid w:val="00C126D8"/>
    <w:rsid w:val="00C12922"/>
    <w:rsid w:val="00C12930"/>
    <w:rsid w:val="00C12FD6"/>
    <w:rsid w:val="00C1306C"/>
    <w:rsid w:val="00C13E70"/>
    <w:rsid w:val="00C141E9"/>
    <w:rsid w:val="00C15225"/>
    <w:rsid w:val="00C15850"/>
    <w:rsid w:val="00C15934"/>
    <w:rsid w:val="00C16195"/>
    <w:rsid w:val="00C1622F"/>
    <w:rsid w:val="00C16F72"/>
    <w:rsid w:val="00C17091"/>
    <w:rsid w:val="00C17571"/>
    <w:rsid w:val="00C17634"/>
    <w:rsid w:val="00C177F7"/>
    <w:rsid w:val="00C1791F"/>
    <w:rsid w:val="00C17D47"/>
    <w:rsid w:val="00C2097E"/>
    <w:rsid w:val="00C20CEC"/>
    <w:rsid w:val="00C215BE"/>
    <w:rsid w:val="00C21C0D"/>
    <w:rsid w:val="00C220BB"/>
    <w:rsid w:val="00C2232A"/>
    <w:rsid w:val="00C225B8"/>
    <w:rsid w:val="00C22A7B"/>
    <w:rsid w:val="00C22E3C"/>
    <w:rsid w:val="00C23759"/>
    <w:rsid w:val="00C2389C"/>
    <w:rsid w:val="00C252BD"/>
    <w:rsid w:val="00C255BF"/>
    <w:rsid w:val="00C25B51"/>
    <w:rsid w:val="00C2695E"/>
    <w:rsid w:val="00C26A2B"/>
    <w:rsid w:val="00C26E5A"/>
    <w:rsid w:val="00C2725A"/>
    <w:rsid w:val="00C2771A"/>
    <w:rsid w:val="00C27CBE"/>
    <w:rsid w:val="00C27E67"/>
    <w:rsid w:val="00C3015C"/>
    <w:rsid w:val="00C3068A"/>
    <w:rsid w:val="00C309D0"/>
    <w:rsid w:val="00C3104D"/>
    <w:rsid w:val="00C3149E"/>
    <w:rsid w:val="00C31820"/>
    <w:rsid w:val="00C31B30"/>
    <w:rsid w:val="00C31F3F"/>
    <w:rsid w:val="00C31F6D"/>
    <w:rsid w:val="00C3268D"/>
    <w:rsid w:val="00C32830"/>
    <w:rsid w:val="00C32CB9"/>
    <w:rsid w:val="00C33118"/>
    <w:rsid w:val="00C35657"/>
    <w:rsid w:val="00C35800"/>
    <w:rsid w:val="00C35A45"/>
    <w:rsid w:val="00C35A89"/>
    <w:rsid w:val="00C367D8"/>
    <w:rsid w:val="00C369C8"/>
    <w:rsid w:val="00C36E94"/>
    <w:rsid w:val="00C371CE"/>
    <w:rsid w:val="00C372D5"/>
    <w:rsid w:val="00C374D8"/>
    <w:rsid w:val="00C3778E"/>
    <w:rsid w:val="00C37C6D"/>
    <w:rsid w:val="00C40526"/>
    <w:rsid w:val="00C40632"/>
    <w:rsid w:val="00C409A1"/>
    <w:rsid w:val="00C41140"/>
    <w:rsid w:val="00C4127E"/>
    <w:rsid w:val="00C41345"/>
    <w:rsid w:val="00C414AC"/>
    <w:rsid w:val="00C41603"/>
    <w:rsid w:val="00C41D82"/>
    <w:rsid w:val="00C41FFF"/>
    <w:rsid w:val="00C425DE"/>
    <w:rsid w:val="00C42645"/>
    <w:rsid w:val="00C42942"/>
    <w:rsid w:val="00C42CF4"/>
    <w:rsid w:val="00C43DFA"/>
    <w:rsid w:val="00C43E46"/>
    <w:rsid w:val="00C445A3"/>
    <w:rsid w:val="00C44766"/>
    <w:rsid w:val="00C44920"/>
    <w:rsid w:val="00C44B29"/>
    <w:rsid w:val="00C44DCE"/>
    <w:rsid w:val="00C44EC1"/>
    <w:rsid w:val="00C458D6"/>
    <w:rsid w:val="00C459A5"/>
    <w:rsid w:val="00C46379"/>
    <w:rsid w:val="00C46A5D"/>
    <w:rsid w:val="00C46A71"/>
    <w:rsid w:val="00C46D28"/>
    <w:rsid w:val="00C47051"/>
    <w:rsid w:val="00C47224"/>
    <w:rsid w:val="00C477AC"/>
    <w:rsid w:val="00C47964"/>
    <w:rsid w:val="00C47DDB"/>
    <w:rsid w:val="00C47E9B"/>
    <w:rsid w:val="00C500A6"/>
    <w:rsid w:val="00C5050C"/>
    <w:rsid w:val="00C50614"/>
    <w:rsid w:val="00C5087F"/>
    <w:rsid w:val="00C50C92"/>
    <w:rsid w:val="00C5100A"/>
    <w:rsid w:val="00C52F0B"/>
    <w:rsid w:val="00C52FC8"/>
    <w:rsid w:val="00C5301C"/>
    <w:rsid w:val="00C536D8"/>
    <w:rsid w:val="00C53E8A"/>
    <w:rsid w:val="00C54086"/>
    <w:rsid w:val="00C54527"/>
    <w:rsid w:val="00C5472E"/>
    <w:rsid w:val="00C54917"/>
    <w:rsid w:val="00C54AE5"/>
    <w:rsid w:val="00C54C42"/>
    <w:rsid w:val="00C55331"/>
    <w:rsid w:val="00C5557F"/>
    <w:rsid w:val="00C555E4"/>
    <w:rsid w:val="00C55AAA"/>
    <w:rsid w:val="00C55AE7"/>
    <w:rsid w:val="00C56660"/>
    <w:rsid w:val="00C570CE"/>
    <w:rsid w:val="00C57422"/>
    <w:rsid w:val="00C575CE"/>
    <w:rsid w:val="00C57C29"/>
    <w:rsid w:val="00C60497"/>
    <w:rsid w:val="00C606C3"/>
    <w:rsid w:val="00C60A6E"/>
    <w:rsid w:val="00C60E41"/>
    <w:rsid w:val="00C61278"/>
    <w:rsid w:val="00C61890"/>
    <w:rsid w:val="00C61921"/>
    <w:rsid w:val="00C61BBC"/>
    <w:rsid w:val="00C61BD5"/>
    <w:rsid w:val="00C62166"/>
    <w:rsid w:val="00C6216C"/>
    <w:rsid w:val="00C6271E"/>
    <w:rsid w:val="00C631E8"/>
    <w:rsid w:val="00C63332"/>
    <w:rsid w:val="00C63528"/>
    <w:rsid w:val="00C63B39"/>
    <w:rsid w:val="00C63D92"/>
    <w:rsid w:val="00C63FB0"/>
    <w:rsid w:val="00C6407A"/>
    <w:rsid w:val="00C6424E"/>
    <w:rsid w:val="00C64731"/>
    <w:rsid w:val="00C64E41"/>
    <w:rsid w:val="00C653E7"/>
    <w:rsid w:val="00C65547"/>
    <w:rsid w:val="00C658AC"/>
    <w:rsid w:val="00C6591E"/>
    <w:rsid w:val="00C65C2E"/>
    <w:rsid w:val="00C66067"/>
    <w:rsid w:val="00C66DFA"/>
    <w:rsid w:val="00C67418"/>
    <w:rsid w:val="00C67C5E"/>
    <w:rsid w:val="00C7019C"/>
    <w:rsid w:val="00C71970"/>
    <w:rsid w:val="00C71989"/>
    <w:rsid w:val="00C71B33"/>
    <w:rsid w:val="00C7205D"/>
    <w:rsid w:val="00C7207D"/>
    <w:rsid w:val="00C728AB"/>
    <w:rsid w:val="00C72DA0"/>
    <w:rsid w:val="00C72E97"/>
    <w:rsid w:val="00C73168"/>
    <w:rsid w:val="00C73839"/>
    <w:rsid w:val="00C73D6E"/>
    <w:rsid w:val="00C74953"/>
    <w:rsid w:val="00C74BAB"/>
    <w:rsid w:val="00C74CB6"/>
    <w:rsid w:val="00C75154"/>
    <w:rsid w:val="00C7548E"/>
    <w:rsid w:val="00C758BA"/>
    <w:rsid w:val="00C763CC"/>
    <w:rsid w:val="00C76E4E"/>
    <w:rsid w:val="00C76F31"/>
    <w:rsid w:val="00C76FC0"/>
    <w:rsid w:val="00C77164"/>
    <w:rsid w:val="00C77320"/>
    <w:rsid w:val="00C805B7"/>
    <w:rsid w:val="00C807C5"/>
    <w:rsid w:val="00C80B0F"/>
    <w:rsid w:val="00C80EB8"/>
    <w:rsid w:val="00C811DA"/>
    <w:rsid w:val="00C816BC"/>
    <w:rsid w:val="00C81D3E"/>
    <w:rsid w:val="00C82C28"/>
    <w:rsid w:val="00C83152"/>
    <w:rsid w:val="00C83AA9"/>
    <w:rsid w:val="00C8527F"/>
    <w:rsid w:val="00C85650"/>
    <w:rsid w:val="00C85A75"/>
    <w:rsid w:val="00C85F72"/>
    <w:rsid w:val="00C863E7"/>
    <w:rsid w:val="00C869E7"/>
    <w:rsid w:val="00C86ED9"/>
    <w:rsid w:val="00C86F0E"/>
    <w:rsid w:val="00C87060"/>
    <w:rsid w:val="00C8706E"/>
    <w:rsid w:val="00C87ED5"/>
    <w:rsid w:val="00C9019D"/>
    <w:rsid w:val="00C90439"/>
    <w:rsid w:val="00C90605"/>
    <w:rsid w:val="00C91134"/>
    <w:rsid w:val="00C911AC"/>
    <w:rsid w:val="00C9129D"/>
    <w:rsid w:val="00C917E3"/>
    <w:rsid w:val="00C91928"/>
    <w:rsid w:val="00C91DB1"/>
    <w:rsid w:val="00C92666"/>
    <w:rsid w:val="00C92F4C"/>
    <w:rsid w:val="00C93B78"/>
    <w:rsid w:val="00C941B9"/>
    <w:rsid w:val="00C94601"/>
    <w:rsid w:val="00C94C06"/>
    <w:rsid w:val="00C94F03"/>
    <w:rsid w:val="00C95161"/>
    <w:rsid w:val="00C95411"/>
    <w:rsid w:val="00C95FA5"/>
    <w:rsid w:val="00C962A7"/>
    <w:rsid w:val="00C96774"/>
    <w:rsid w:val="00C96D7C"/>
    <w:rsid w:val="00C96E66"/>
    <w:rsid w:val="00C97B30"/>
    <w:rsid w:val="00C97EBC"/>
    <w:rsid w:val="00CA0203"/>
    <w:rsid w:val="00CA0BA8"/>
    <w:rsid w:val="00CA1168"/>
    <w:rsid w:val="00CA1DDF"/>
    <w:rsid w:val="00CA2B99"/>
    <w:rsid w:val="00CA339E"/>
    <w:rsid w:val="00CA3DAA"/>
    <w:rsid w:val="00CA4AAC"/>
    <w:rsid w:val="00CA4CA6"/>
    <w:rsid w:val="00CA5A22"/>
    <w:rsid w:val="00CA5B9D"/>
    <w:rsid w:val="00CA5C1D"/>
    <w:rsid w:val="00CA5C7C"/>
    <w:rsid w:val="00CA613C"/>
    <w:rsid w:val="00CA674A"/>
    <w:rsid w:val="00CA6D32"/>
    <w:rsid w:val="00CA6F72"/>
    <w:rsid w:val="00CA6FAA"/>
    <w:rsid w:val="00CA7174"/>
    <w:rsid w:val="00CA750B"/>
    <w:rsid w:val="00CA7F78"/>
    <w:rsid w:val="00CA7FED"/>
    <w:rsid w:val="00CB083D"/>
    <w:rsid w:val="00CB08BB"/>
    <w:rsid w:val="00CB0A8E"/>
    <w:rsid w:val="00CB0CB8"/>
    <w:rsid w:val="00CB1284"/>
    <w:rsid w:val="00CB15A1"/>
    <w:rsid w:val="00CB1618"/>
    <w:rsid w:val="00CB1B8F"/>
    <w:rsid w:val="00CB2269"/>
    <w:rsid w:val="00CB2554"/>
    <w:rsid w:val="00CB2FD5"/>
    <w:rsid w:val="00CB30CF"/>
    <w:rsid w:val="00CB355E"/>
    <w:rsid w:val="00CB48BB"/>
    <w:rsid w:val="00CB4D05"/>
    <w:rsid w:val="00CB5546"/>
    <w:rsid w:val="00CB56AF"/>
    <w:rsid w:val="00CB5EFF"/>
    <w:rsid w:val="00CB6310"/>
    <w:rsid w:val="00CB6730"/>
    <w:rsid w:val="00CB6A04"/>
    <w:rsid w:val="00CB6B21"/>
    <w:rsid w:val="00CB7421"/>
    <w:rsid w:val="00CB794B"/>
    <w:rsid w:val="00CB79C2"/>
    <w:rsid w:val="00CB7D75"/>
    <w:rsid w:val="00CB7FCC"/>
    <w:rsid w:val="00CC050B"/>
    <w:rsid w:val="00CC09CD"/>
    <w:rsid w:val="00CC1FB3"/>
    <w:rsid w:val="00CC2812"/>
    <w:rsid w:val="00CC2885"/>
    <w:rsid w:val="00CC2E85"/>
    <w:rsid w:val="00CC30AF"/>
    <w:rsid w:val="00CC31F3"/>
    <w:rsid w:val="00CC3510"/>
    <w:rsid w:val="00CC3D22"/>
    <w:rsid w:val="00CC40BF"/>
    <w:rsid w:val="00CC43F3"/>
    <w:rsid w:val="00CC546A"/>
    <w:rsid w:val="00CC73F2"/>
    <w:rsid w:val="00CC78C6"/>
    <w:rsid w:val="00CC7C75"/>
    <w:rsid w:val="00CD02CB"/>
    <w:rsid w:val="00CD0999"/>
    <w:rsid w:val="00CD0E5E"/>
    <w:rsid w:val="00CD0F63"/>
    <w:rsid w:val="00CD1065"/>
    <w:rsid w:val="00CD20A0"/>
    <w:rsid w:val="00CD2E2C"/>
    <w:rsid w:val="00CD2EC4"/>
    <w:rsid w:val="00CD31B8"/>
    <w:rsid w:val="00CD39BB"/>
    <w:rsid w:val="00CD3CDE"/>
    <w:rsid w:val="00CD3DDE"/>
    <w:rsid w:val="00CD464A"/>
    <w:rsid w:val="00CD468F"/>
    <w:rsid w:val="00CD4EE0"/>
    <w:rsid w:val="00CD505D"/>
    <w:rsid w:val="00CD565E"/>
    <w:rsid w:val="00CD5FBD"/>
    <w:rsid w:val="00CD6088"/>
    <w:rsid w:val="00CD60CC"/>
    <w:rsid w:val="00CD617C"/>
    <w:rsid w:val="00CD6182"/>
    <w:rsid w:val="00CD6389"/>
    <w:rsid w:val="00CD674A"/>
    <w:rsid w:val="00CD6803"/>
    <w:rsid w:val="00CD6862"/>
    <w:rsid w:val="00CD6AB9"/>
    <w:rsid w:val="00CD6AC6"/>
    <w:rsid w:val="00CD6B2A"/>
    <w:rsid w:val="00CD6EBE"/>
    <w:rsid w:val="00CD6F3A"/>
    <w:rsid w:val="00CD734E"/>
    <w:rsid w:val="00CD7831"/>
    <w:rsid w:val="00CD789E"/>
    <w:rsid w:val="00CD7949"/>
    <w:rsid w:val="00CD7C64"/>
    <w:rsid w:val="00CD7FAC"/>
    <w:rsid w:val="00CE0B79"/>
    <w:rsid w:val="00CE0E39"/>
    <w:rsid w:val="00CE15A2"/>
    <w:rsid w:val="00CE19F2"/>
    <w:rsid w:val="00CE1C68"/>
    <w:rsid w:val="00CE230D"/>
    <w:rsid w:val="00CE2A30"/>
    <w:rsid w:val="00CE2A64"/>
    <w:rsid w:val="00CE2CE8"/>
    <w:rsid w:val="00CE2CFF"/>
    <w:rsid w:val="00CE30CF"/>
    <w:rsid w:val="00CE3DA2"/>
    <w:rsid w:val="00CE403D"/>
    <w:rsid w:val="00CE404B"/>
    <w:rsid w:val="00CE425A"/>
    <w:rsid w:val="00CE4498"/>
    <w:rsid w:val="00CE450B"/>
    <w:rsid w:val="00CE4C1E"/>
    <w:rsid w:val="00CE4D41"/>
    <w:rsid w:val="00CE4D7E"/>
    <w:rsid w:val="00CE517C"/>
    <w:rsid w:val="00CE519B"/>
    <w:rsid w:val="00CE528A"/>
    <w:rsid w:val="00CE5AAC"/>
    <w:rsid w:val="00CE635C"/>
    <w:rsid w:val="00CE6878"/>
    <w:rsid w:val="00CE6DCA"/>
    <w:rsid w:val="00CE7104"/>
    <w:rsid w:val="00CE7A5F"/>
    <w:rsid w:val="00CE7D30"/>
    <w:rsid w:val="00CE7F7D"/>
    <w:rsid w:val="00CF034C"/>
    <w:rsid w:val="00CF0595"/>
    <w:rsid w:val="00CF0E06"/>
    <w:rsid w:val="00CF1DD2"/>
    <w:rsid w:val="00CF1FB4"/>
    <w:rsid w:val="00CF1FE2"/>
    <w:rsid w:val="00CF2327"/>
    <w:rsid w:val="00CF236D"/>
    <w:rsid w:val="00CF2570"/>
    <w:rsid w:val="00CF2ABA"/>
    <w:rsid w:val="00CF32B6"/>
    <w:rsid w:val="00CF35E6"/>
    <w:rsid w:val="00CF3661"/>
    <w:rsid w:val="00CF3C93"/>
    <w:rsid w:val="00CF3EC9"/>
    <w:rsid w:val="00CF463F"/>
    <w:rsid w:val="00CF4D2D"/>
    <w:rsid w:val="00CF4F89"/>
    <w:rsid w:val="00CF5E8F"/>
    <w:rsid w:val="00CF66F2"/>
    <w:rsid w:val="00D00614"/>
    <w:rsid w:val="00D01CC5"/>
    <w:rsid w:val="00D01E3E"/>
    <w:rsid w:val="00D0209B"/>
    <w:rsid w:val="00D02ADD"/>
    <w:rsid w:val="00D03633"/>
    <w:rsid w:val="00D039A8"/>
    <w:rsid w:val="00D04203"/>
    <w:rsid w:val="00D04297"/>
    <w:rsid w:val="00D04365"/>
    <w:rsid w:val="00D04B35"/>
    <w:rsid w:val="00D04E43"/>
    <w:rsid w:val="00D04F49"/>
    <w:rsid w:val="00D05005"/>
    <w:rsid w:val="00D0512C"/>
    <w:rsid w:val="00D057BB"/>
    <w:rsid w:val="00D05A5B"/>
    <w:rsid w:val="00D05B55"/>
    <w:rsid w:val="00D05F41"/>
    <w:rsid w:val="00D0647D"/>
    <w:rsid w:val="00D07302"/>
    <w:rsid w:val="00D07A9C"/>
    <w:rsid w:val="00D07AD8"/>
    <w:rsid w:val="00D07C67"/>
    <w:rsid w:val="00D07F82"/>
    <w:rsid w:val="00D1026F"/>
    <w:rsid w:val="00D10AE8"/>
    <w:rsid w:val="00D10EE7"/>
    <w:rsid w:val="00D1233D"/>
    <w:rsid w:val="00D12FE2"/>
    <w:rsid w:val="00D13380"/>
    <w:rsid w:val="00D13610"/>
    <w:rsid w:val="00D1377A"/>
    <w:rsid w:val="00D1383A"/>
    <w:rsid w:val="00D1390C"/>
    <w:rsid w:val="00D139B5"/>
    <w:rsid w:val="00D13C97"/>
    <w:rsid w:val="00D13D2F"/>
    <w:rsid w:val="00D13E8D"/>
    <w:rsid w:val="00D14F03"/>
    <w:rsid w:val="00D15171"/>
    <w:rsid w:val="00D15851"/>
    <w:rsid w:val="00D15A6A"/>
    <w:rsid w:val="00D15CC0"/>
    <w:rsid w:val="00D160A4"/>
    <w:rsid w:val="00D161F9"/>
    <w:rsid w:val="00D162BC"/>
    <w:rsid w:val="00D1733B"/>
    <w:rsid w:val="00D178F1"/>
    <w:rsid w:val="00D201C2"/>
    <w:rsid w:val="00D20C40"/>
    <w:rsid w:val="00D20FAE"/>
    <w:rsid w:val="00D21004"/>
    <w:rsid w:val="00D212DD"/>
    <w:rsid w:val="00D21591"/>
    <w:rsid w:val="00D21924"/>
    <w:rsid w:val="00D231DF"/>
    <w:rsid w:val="00D232F0"/>
    <w:rsid w:val="00D2357F"/>
    <w:rsid w:val="00D2370A"/>
    <w:rsid w:val="00D23793"/>
    <w:rsid w:val="00D237D8"/>
    <w:rsid w:val="00D23ABF"/>
    <w:rsid w:val="00D2406E"/>
    <w:rsid w:val="00D24133"/>
    <w:rsid w:val="00D24191"/>
    <w:rsid w:val="00D24AEA"/>
    <w:rsid w:val="00D24D3F"/>
    <w:rsid w:val="00D2539C"/>
    <w:rsid w:val="00D25D0D"/>
    <w:rsid w:val="00D2645B"/>
    <w:rsid w:val="00D2662D"/>
    <w:rsid w:val="00D26780"/>
    <w:rsid w:val="00D26E11"/>
    <w:rsid w:val="00D276B2"/>
    <w:rsid w:val="00D276D1"/>
    <w:rsid w:val="00D27755"/>
    <w:rsid w:val="00D277DF"/>
    <w:rsid w:val="00D27AB0"/>
    <w:rsid w:val="00D27F9B"/>
    <w:rsid w:val="00D27FB5"/>
    <w:rsid w:val="00D27FFD"/>
    <w:rsid w:val="00D310B0"/>
    <w:rsid w:val="00D310B7"/>
    <w:rsid w:val="00D31294"/>
    <w:rsid w:val="00D315E4"/>
    <w:rsid w:val="00D3166F"/>
    <w:rsid w:val="00D31733"/>
    <w:rsid w:val="00D3246A"/>
    <w:rsid w:val="00D32594"/>
    <w:rsid w:val="00D32674"/>
    <w:rsid w:val="00D328B1"/>
    <w:rsid w:val="00D33644"/>
    <w:rsid w:val="00D33826"/>
    <w:rsid w:val="00D33DBE"/>
    <w:rsid w:val="00D343C4"/>
    <w:rsid w:val="00D344AF"/>
    <w:rsid w:val="00D34BBB"/>
    <w:rsid w:val="00D34EC9"/>
    <w:rsid w:val="00D35A35"/>
    <w:rsid w:val="00D35E20"/>
    <w:rsid w:val="00D3661A"/>
    <w:rsid w:val="00D36784"/>
    <w:rsid w:val="00D36999"/>
    <w:rsid w:val="00D36A96"/>
    <w:rsid w:val="00D37590"/>
    <w:rsid w:val="00D37F22"/>
    <w:rsid w:val="00D40166"/>
    <w:rsid w:val="00D4026C"/>
    <w:rsid w:val="00D41097"/>
    <w:rsid w:val="00D41395"/>
    <w:rsid w:val="00D41BA5"/>
    <w:rsid w:val="00D4269E"/>
    <w:rsid w:val="00D42AA2"/>
    <w:rsid w:val="00D42D56"/>
    <w:rsid w:val="00D433E4"/>
    <w:rsid w:val="00D43557"/>
    <w:rsid w:val="00D4368C"/>
    <w:rsid w:val="00D439A2"/>
    <w:rsid w:val="00D441EF"/>
    <w:rsid w:val="00D44A0A"/>
    <w:rsid w:val="00D44B4A"/>
    <w:rsid w:val="00D4530F"/>
    <w:rsid w:val="00D4540B"/>
    <w:rsid w:val="00D45B62"/>
    <w:rsid w:val="00D4607E"/>
    <w:rsid w:val="00D46232"/>
    <w:rsid w:val="00D4625B"/>
    <w:rsid w:val="00D463BC"/>
    <w:rsid w:val="00D463CB"/>
    <w:rsid w:val="00D466CA"/>
    <w:rsid w:val="00D46ACE"/>
    <w:rsid w:val="00D46F61"/>
    <w:rsid w:val="00D470B3"/>
    <w:rsid w:val="00D50763"/>
    <w:rsid w:val="00D5077B"/>
    <w:rsid w:val="00D50AE9"/>
    <w:rsid w:val="00D50F51"/>
    <w:rsid w:val="00D513AB"/>
    <w:rsid w:val="00D5156C"/>
    <w:rsid w:val="00D5220C"/>
    <w:rsid w:val="00D5232A"/>
    <w:rsid w:val="00D52782"/>
    <w:rsid w:val="00D5285B"/>
    <w:rsid w:val="00D52A72"/>
    <w:rsid w:val="00D53369"/>
    <w:rsid w:val="00D5569F"/>
    <w:rsid w:val="00D5576C"/>
    <w:rsid w:val="00D55815"/>
    <w:rsid w:val="00D55A01"/>
    <w:rsid w:val="00D55A41"/>
    <w:rsid w:val="00D55AA0"/>
    <w:rsid w:val="00D55AB1"/>
    <w:rsid w:val="00D56369"/>
    <w:rsid w:val="00D5637F"/>
    <w:rsid w:val="00D56747"/>
    <w:rsid w:val="00D570AA"/>
    <w:rsid w:val="00D57A8B"/>
    <w:rsid w:val="00D57B87"/>
    <w:rsid w:val="00D60945"/>
    <w:rsid w:val="00D60B6C"/>
    <w:rsid w:val="00D60D4C"/>
    <w:rsid w:val="00D612A6"/>
    <w:rsid w:val="00D61E2B"/>
    <w:rsid w:val="00D62769"/>
    <w:rsid w:val="00D62EA7"/>
    <w:rsid w:val="00D63125"/>
    <w:rsid w:val="00D6336D"/>
    <w:rsid w:val="00D63FCA"/>
    <w:rsid w:val="00D641BE"/>
    <w:rsid w:val="00D645AC"/>
    <w:rsid w:val="00D655C5"/>
    <w:rsid w:val="00D6632C"/>
    <w:rsid w:val="00D6641E"/>
    <w:rsid w:val="00D66690"/>
    <w:rsid w:val="00D669E7"/>
    <w:rsid w:val="00D671A7"/>
    <w:rsid w:val="00D67C8F"/>
    <w:rsid w:val="00D700C3"/>
    <w:rsid w:val="00D70A67"/>
    <w:rsid w:val="00D70B8F"/>
    <w:rsid w:val="00D70BB7"/>
    <w:rsid w:val="00D7147D"/>
    <w:rsid w:val="00D72428"/>
    <w:rsid w:val="00D72549"/>
    <w:rsid w:val="00D72594"/>
    <w:rsid w:val="00D72959"/>
    <w:rsid w:val="00D731EC"/>
    <w:rsid w:val="00D73F47"/>
    <w:rsid w:val="00D74104"/>
    <w:rsid w:val="00D742F2"/>
    <w:rsid w:val="00D74346"/>
    <w:rsid w:val="00D743CC"/>
    <w:rsid w:val="00D747FA"/>
    <w:rsid w:val="00D74D0E"/>
    <w:rsid w:val="00D74D12"/>
    <w:rsid w:val="00D758D7"/>
    <w:rsid w:val="00D75966"/>
    <w:rsid w:val="00D75DFD"/>
    <w:rsid w:val="00D75E2E"/>
    <w:rsid w:val="00D7665F"/>
    <w:rsid w:val="00D77856"/>
    <w:rsid w:val="00D779B3"/>
    <w:rsid w:val="00D8001B"/>
    <w:rsid w:val="00D8008A"/>
    <w:rsid w:val="00D802C1"/>
    <w:rsid w:val="00D80450"/>
    <w:rsid w:val="00D80699"/>
    <w:rsid w:val="00D810A2"/>
    <w:rsid w:val="00D81647"/>
    <w:rsid w:val="00D81B4C"/>
    <w:rsid w:val="00D82748"/>
    <w:rsid w:val="00D836AD"/>
    <w:rsid w:val="00D83A5B"/>
    <w:rsid w:val="00D83E07"/>
    <w:rsid w:val="00D83E9A"/>
    <w:rsid w:val="00D8416F"/>
    <w:rsid w:val="00D84500"/>
    <w:rsid w:val="00D851C0"/>
    <w:rsid w:val="00D854FE"/>
    <w:rsid w:val="00D85E48"/>
    <w:rsid w:val="00D85F9F"/>
    <w:rsid w:val="00D86149"/>
    <w:rsid w:val="00D86A5C"/>
    <w:rsid w:val="00D8709E"/>
    <w:rsid w:val="00D87D44"/>
    <w:rsid w:val="00D9051B"/>
    <w:rsid w:val="00D90D7A"/>
    <w:rsid w:val="00D90E79"/>
    <w:rsid w:val="00D915C5"/>
    <w:rsid w:val="00D91BDB"/>
    <w:rsid w:val="00D92456"/>
    <w:rsid w:val="00D925CC"/>
    <w:rsid w:val="00D93215"/>
    <w:rsid w:val="00D94032"/>
    <w:rsid w:val="00D94806"/>
    <w:rsid w:val="00D94E02"/>
    <w:rsid w:val="00D9510E"/>
    <w:rsid w:val="00D9527E"/>
    <w:rsid w:val="00D95B5E"/>
    <w:rsid w:val="00D95B89"/>
    <w:rsid w:val="00D95C4F"/>
    <w:rsid w:val="00D961B9"/>
    <w:rsid w:val="00D96331"/>
    <w:rsid w:val="00D96508"/>
    <w:rsid w:val="00D96CB1"/>
    <w:rsid w:val="00D97D1D"/>
    <w:rsid w:val="00D97D54"/>
    <w:rsid w:val="00DA0882"/>
    <w:rsid w:val="00DA08F9"/>
    <w:rsid w:val="00DA090E"/>
    <w:rsid w:val="00DA12B8"/>
    <w:rsid w:val="00DA1409"/>
    <w:rsid w:val="00DA16ED"/>
    <w:rsid w:val="00DA1782"/>
    <w:rsid w:val="00DA2255"/>
    <w:rsid w:val="00DA2332"/>
    <w:rsid w:val="00DA26BE"/>
    <w:rsid w:val="00DA2794"/>
    <w:rsid w:val="00DA28F0"/>
    <w:rsid w:val="00DA2A28"/>
    <w:rsid w:val="00DA329F"/>
    <w:rsid w:val="00DA32E5"/>
    <w:rsid w:val="00DA342A"/>
    <w:rsid w:val="00DA368C"/>
    <w:rsid w:val="00DA3A98"/>
    <w:rsid w:val="00DA40A3"/>
    <w:rsid w:val="00DA50EB"/>
    <w:rsid w:val="00DA5435"/>
    <w:rsid w:val="00DA556D"/>
    <w:rsid w:val="00DA576D"/>
    <w:rsid w:val="00DA59E4"/>
    <w:rsid w:val="00DA69F4"/>
    <w:rsid w:val="00DA6B0C"/>
    <w:rsid w:val="00DA6CA3"/>
    <w:rsid w:val="00DA6FC7"/>
    <w:rsid w:val="00DA6FD1"/>
    <w:rsid w:val="00DA70B3"/>
    <w:rsid w:val="00DA70CE"/>
    <w:rsid w:val="00DA743B"/>
    <w:rsid w:val="00DA7AA7"/>
    <w:rsid w:val="00DB0DCC"/>
    <w:rsid w:val="00DB0FA8"/>
    <w:rsid w:val="00DB14B5"/>
    <w:rsid w:val="00DB16F2"/>
    <w:rsid w:val="00DB1DE7"/>
    <w:rsid w:val="00DB1DEB"/>
    <w:rsid w:val="00DB1E09"/>
    <w:rsid w:val="00DB20D0"/>
    <w:rsid w:val="00DB2118"/>
    <w:rsid w:val="00DB2309"/>
    <w:rsid w:val="00DB289B"/>
    <w:rsid w:val="00DB2FF3"/>
    <w:rsid w:val="00DB34EE"/>
    <w:rsid w:val="00DB3504"/>
    <w:rsid w:val="00DB3742"/>
    <w:rsid w:val="00DB39DA"/>
    <w:rsid w:val="00DB4386"/>
    <w:rsid w:val="00DB49CD"/>
    <w:rsid w:val="00DB4B2F"/>
    <w:rsid w:val="00DB4BE7"/>
    <w:rsid w:val="00DB545A"/>
    <w:rsid w:val="00DB64D2"/>
    <w:rsid w:val="00DB66BF"/>
    <w:rsid w:val="00DB6738"/>
    <w:rsid w:val="00DB6BDB"/>
    <w:rsid w:val="00DB6C62"/>
    <w:rsid w:val="00DB74D7"/>
    <w:rsid w:val="00DB7580"/>
    <w:rsid w:val="00DC04F9"/>
    <w:rsid w:val="00DC0AC7"/>
    <w:rsid w:val="00DC0EC3"/>
    <w:rsid w:val="00DC100A"/>
    <w:rsid w:val="00DC1080"/>
    <w:rsid w:val="00DC12B4"/>
    <w:rsid w:val="00DC2383"/>
    <w:rsid w:val="00DC28D4"/>
    <w:rsid w:val="00DC2F7B"/>
    <w:rsid w:val="00DC2F86"/>
    <w:rsid w:val="00DC2FA3"/>
    <w:rsid w:val="00DC305E"/>
    <w:rsid w:val="00DC3351"/>
    <w:rsid w:val="00DC3E6F"/>
    <w:rsid w:val="00DC3F17"/>
    <w:rsid w:val="00DC3FDF"/>
    <w:rsid w:val="00DC4908"/>
    <w:rsid w:val="00DC4B0C"/>
    <w:rsid w:val="00DC4C73"/>
    <w:rsid w:val="00DC504D"/>
    <w:rsid w:val="00DC505A"/>
    <w:rsid w:val="00DC53D7"/>
    <w:rsid w:val="00DC5415"/>
    <w:rsid w:val="00DC54B1"/>
    <w:rsid w:val="00DC5860"/>
    <w:rsid w:val="00DC5BF7"/>
    <w:rsid w:val="00DC60B9"/>
    <w:rsid w:val="00DC65C3"/>
    <w:rsid w:val="00DC7967"/>
    <w:rsid w:val="00DC7BF0"/>
    <w:rsid w:val="00DD0746"/>
    <w:rsid w:val="00DD0EAF"/>
    <w:rsid w:val="00DD1A56"/>
    <w:rsid w:val="00DD1AD5"/>
    <w:rsid w:val="00DD1B06"/>
    <w:rsid w:val="00DD1D79"/>
    <w:rsid w:val="00DD220A"/>
    <w:rsid w:val="00DD2B10"/>
    <w:rsid w:val="00DD312E"/>
    <w:rsid w:val="00DD3629"/>
    <w:rsid w:val="00DD3BB7"/>
    <w:rsid w:val="00DD43F4"/>
    <w:rsid w:val="00DD4D3E"/>
    <w:rsid w:val="00DD4F3E"/>
    <w:rsid w:val="00DD50B3"/>
    <w:rsid w:val="00DD57BB"/>
    <w:rsid w:val="00DD5D53"/>
    <w:rsid w:val="00DD6014"/>
    <w:rsid w:val="00DD625A"/>
    <w:rsid w:val="00DD63A1"/>
    <w:rsid w:val="00DD6446"/>
    <w:rsid w:val="00DD6927"/>
    <w:rsid w:val="00DD7105"/>
    <w:rsid w:val="00DD78C9"/>
    <w:rsid w:val="00DD7D1C"/>
    <w:rsid w:val="00DE0358"/>
    <w:rsid w:val="00DE0647"/>
    <w:rsid w:val="00DE07BD"/>
    <w:rsid w:val="00DE0C55"/>
    <w:rsid w:val="00DE14B5"/>
    <w:rsid w:val="00DE15D4"/>
    <w:rsid w:val="00DE18D8"/>
    <w:rsid w:val="00DE1976"/>
    <w:rsid w:val="00DE1D1B"/>
    <w:rsid w:val="00DE2BD6"/>
    <w:rsid w:val="00DE3537"/>
    <w:rsid w:val="00DE3E34"/>
    <w:rsid w:val="00DE440F"/>
    <w:rsid w:val="00DE4D5F"/>
    <w:rsid w:val="00DE5BA2"/>
    <w:rsid w:val="00DE5FF4"/>
    <w:rsid w:val="00DE619C"/>
    <w:rsid w:val="00DE64F0"/>
    <w:rsid w:val="00DE6695"/>
    <w:rsid w:val="00DE673C"/>
    <w:rsid w:val="00DE6B89"/>
    <w:rsid w:val="00DE6C49"/>
    <w:rsid w:val="00DE717F"/>
    <w:rsid w:val="00DE7BE7"/>
    <w:rsid w:val="00DF0D90"/>
    <w:rsid w:val="00DF1A38"/>
    <w:rsid w:val="00DF1FFA"/>
    <w:rsid w:val="00DF257F"/>
    <w:rsid w:val="00DF3C3E"/>
    <w:rsid w:val="00DF40CD"/>
    <w:rsid w:val="00DF434B"/>
    <w:rsid w:val="00DF44A2"/>
    <w:rsid w:val="00DF488D"/>
    <w:rsid w:val="00DF4D43"/>
    <w:rsid w:val="00DF4F34"/>
    <w:rsid w:val="00DF50E9"/>
    <w:rsid w:val="00DF5E19"/>
    <w:rsid w:val="00DF621B"/>
    <w:rsid w:val="00DF6230"/>
    <w:rsid w:val="00DF6326"/>
    <w:rsid w:val="00DF646F"/>
    <w:rsid w:val="00DF6813"/>
    <w:rsid w:val="00DF692E"/>
    <w:rsid w:val="00DF6DBC"/>
    <w:rsid w:val="00DF7131"/>
    <w:rsid w:val="00DF71EB"/>
    <w:rsid w:val="00DF7247"/>
    <w:rsid w:val="00DF745E"/>
    <w:rsid w:val="00DF7FC3"/>
    <w:rsid w:val="00E00495"/>
    <w:rsid w:val="00E004A1"/>
    <w:rsid w:val="00E00666"/>
    <w:rsid w:val="00E00EEA"/>
    <w:rsid w:val="00E01096"/>
    <w:rsid w:val="00E01A93"/>
    <w:rsid w:val="00E01AF2"/>
    <w:rsid w:val="00E01F5A"/>
    <w:rsid w:val="00E02AE9"/>
    <w:rsid w:val="00E02C04"/>
    <w:rsid w:val="00E02D64"/>
    <w:rsid w:val="00E03757"/>
    <w:rsid w:val="00E04111"/>
    <w:rsid w:val="00E0418D"/>
    <w:rsid w:val="00E048A8"/>
    <w:rsid w:val="00E04A3A"/>
    <w:rsid w:val="00E04A5E"/>
    <w:rsid w:val="00E04D7E"/>
    <w:rsid w:val="00E058B0"/>
    <w:rsid w:val="00E05E80"/>
    <w:rsid w:val="00E05F4B"/>
    <w:rsid w:val="00E06115"/>
    <w:rsid w:val="00E0623F"/>
    <w:rsid w:val="00E064EE"/>
    <w:rsid w:val="00E06795"/>
    <w:rsid w:val="00E0696C"/>
    <w:rsid w:val="00E0716B"/>
    <w:rsid w:val="00E07934"/>
    <w:rsid w:val="00E07D60"/>
    <w:rsid w:val="00E10658"/>
    <w:rsid w:val="00E1065A"/>
    <w:rsid w:val="00E10832"/>
    <w:rsid w:val="00E1089D"/>
    <w:rsid w:val="00E1098C"/>
    <w:rsid w:val="00E10AF2"/>
    <w:rsid w:val="00E10D92"/>
    <w:rsid w:val="00E11588"/>
    <w:rsid w:val="00E1236B"/>
    <w:rsid w:val="00E12C50"/>
    <w:rsid w:val="00E12D6F"/>
    <w:rsid w:val="00E12EEF"/>
    <w:rsid w:val="00E13759"/>
    <w:rsid w:val="00E13D58"/>
    <w:rsid w:val="00E13F3A"/>
    <w:rsid w:val="00E140BC"/>
    <w:rsid w:val="00E14DBA"/>
    <w:rsid w:val="00E15950"/>
    <w:rsid w:val="00E15A87"/>
    <w:rsid w:val="00E15B3E"/>
    <w:rsid w:val="00E15BE1"/>
    <w:rsid w:val="00E15E63"/>
    <w:rsid w:val="00E169E5"/>
    <w:rsid w:val="00E16A2D"/>
    <w:rsid w:val="00E16E43"/>
    <w:rsid w:val="00E16EFD"/>
    <w:rsid w:val="00E17209"/>
    <w:rsid w:val="00E172C2"/>
    <w:rsid w:val="00E17AF0"/>
    <w:rsid w:val="00E204AC"/>
    <w:rsid w:val="00E20549"/>
    <w:rsid w:val="00E206A8"/>
    <w:rsid w:val="00E2070C"/>
    <w:rsid w:val="00E2089E"/>
    <w:rsid w:val="00E20C1E"/>
    <w:rsid w:val="00E20E8B"/>
    <w:rsid w:val="00E20F77"/>
    <w:rsid w:val="00E20FA8"/>
    <w:rsid w:val="00E2126A"/>
    <w:rsid w:val="00E21473"/>
    <w:rsid w:val="00E21940"/>
    <w:rsid w:val="00E21BF8"/>
    <w:rsid w:val="00E2221D"/>
    <w:rsid w:val="00E22257"/>
    <w:rsid w:val="00E22298"/>
    <w:rsid w:val="00E222F8"/>
    <w:rsid w:val="00E22744"/>
    <w:rsid w:val="00E2319C"/>
    <w:rsid w:val="00E2325E"/>
    <w:rsid w:val="00E23C44"/>
    <w:rsid w:val="00E23E8E"/>
    <w:rsid w:val="00E24688"/>
    <w:rsid w:val="00E24E92"/>
    <w:rsid w:val="00E2522C"/>
    <w:rsid w:val="00E258BF"/>
    <w:rsid w:val="00E25C03"/>
    <w:rsid w:val="00E26157"/>
    <w:rsid w:val="00E264D1"/>
    <w:rsid w:val="00E26678"/>
    <w:rsid w:val="00E2694C"/>
    <w:rsid w:val="00E271E1"/>
    <w:rsid w:val="00E277CD"/>
    <w:rsid w:val="00E27A16"/>
    <w:rsid w:val="00E303FA"/>
    <w:rsid w:val="00E30971"/>
    <w:rsid w:val="00E30B6D"/>
    <w:rsid w:val="00E30C70"/>
    <w:rsid w:val="00E315A5"/>
    <w:rsid w:val="00E32C1F"/>
    <w:rsid w:val="00E32F8A"/>
    <w:rsid w:val="00E3318A"/>
    <w:rsid w:val="00E3326C"/>
    <w:rsid w:val="00E33284"/>
    <w:rsid w:val="00E33BB0"/>
    <w:rsid w:val="00E33D3F"/>
    <w:rsid w:val="00E33EAA"/>
    <w:rsid w:val="00E34174"/>
    <w:rsid w:val="00E3459C"/>
    <w:rsid w:val="00E3465C"/>
    <w:rsid w:val="00E346D5"/>
    <w:rsid w:val="00E348F2"/>
    <w:rsid w:val="00E3504D"/>
    <w:rsid w:val="00E3548C"/>
    <w:rsid w:val="00E35C9E"/>
    <w:rsid w:val="00E36219"/>
    <w:rsid w:val="00E36225"/>
    <w:rsid w:val="00E367D5"/>
    <w:rsid w:val="00E368D2"/>
    <w:rsid w:val="00E369DC"/>
    <w:rsid w:val="00E36FDD"/>
    <w:rsid w:val="00E370DA"/>
    <w:rsid w:val="00E37D00"/>
    <w:rsid w:val="00E37E98"/>
    <w:rsid w:val="00E40353"/>
    <w:rsid w:val="00E403C7"/>
    <w:rsid w:val="00E40786"/>
    <w:rsid w:val="00E40EC5"/>
    <w:rsid w:val="00E410CE"/>
    <w:rsid w:val="00E414BA"/>
    <w:rsid w:val="00E41765"/>
    <w:rsid w:val="00E41E01"/>
    <w:rsid w:val="00E42949"/>
    <w:rsid w:val="00E42DFF"/>
    <w:rsid w:val="00E4388C"/>
    <w:rsid w:val="00E43B75"/>
    <w:rsid w:val="00E44542"/>
    <w:rsid w:val="00E44874"/>
    <w:rsid w:val="00E44C93"/>
    <w:rsid w:val="00E44EDA"/>
    <w:rsid w:val="00E44EED"/>
    <w:rsid w:val="00E45E2C"/>
    <w:rsid w:val="00E45F50"/>
    <w:rsid w:val="00E4623B"/>
    <w:rsid w:val="00E46267"/>
    <w:rsid w:val="00E46856"/>
    <w:rsid w:val="00E46904"/>
    <w:rsid w:val="00E470BB"/>
    <w:rsid w:val="00E47609"/>
    <w:rsid w:val="00E479EF"/>
    <w:rsid w:val="00E47E50"/>
    <w:rsid w:val="00E50010"/>
    <w:rsid w:val="00E50363"/>
    <w:rsid w:val="00E50389"/>
    <w:rsid w:val="00E50646"/>
    <w:rsid w:val="00E50C2B"/>
    <w:rsid w:val="00E50F36"/>
    <w:rsid w:val="00E5144B"/>
    <w:rsid w:val="00E51ABF"/>
    <w:rsid w:val="00E52348"/>
    <w:rsid w:val="00E52B94"/>
    <w:rsid w:val="00E52BA5"/>
    <w:rsid w:val="00E53171"/>
    <w:rsid w:val="00E536B4"/>
    <w:rsid w:val="00E5372F"/>
    <w:rsid w:val="00E53979"/>
    <w:rsid w:val="00E53A00"/>
    <w:rsid w:val="00E53ACA"/>
    <w:rsid w:val="00E53BBD"/>
    <w:rsid w:val="00E53EEC"/>
    <w:rsid w:val="00E5427B"/>
    <w:rsid w:val="00E544CB"/>
    <w:rsid w:val="00E54B4D"/>
    <w:rsid w:val="00E554D5"/>
    <w:rsid w:val="00E55AA6"/>
    <w:rsid w:val="00E5684B"/>
    <w:rsid w:val="00E56875"/>
    <w:rsid w:val="00E568F4"/>
    <w:rsid w:val="00E56A2D"/>
    <w:rsid w:val="00E5746F"/>
    <w:rsid w:val="00E57542"/>
    <w:rsid w:val="00E57A49"/>
    <w:rsid w:val="00E57E5D"/>
    <w:rsid w:val="00E610AF"/>
    <w:rsid w:val="00E61A23"/>
    <w:rsid w:val="00E61BAE"/>
    <w:rsid w:val="00E61F74"/>
    <w:rsid w:val="00E622DC"/>
    <w:rsid w:val="00E62554"/>
    <w:rsid w:val="00E6303F"/>
    <w:rsid w:val="00E630F4"/>
    <w:rsid w:val="00E63714"/>
    <w:rsid w:val="00E6423B"/>
    <w:rsid w:val="00E648C3"/>
    <w:rsid w:val="00E64CC2"/>
    <w:rsid w:val="00E653AF"/>
    <w:rsid w:val="00E6577D"/>
    <w:rsid w:val="00E65820"/>
    <w:rsid w:val="00E65CBC"/>
    <w:rsid w:val="00E66214"/>
    <w:rsid w:val="00E6625F"/>
    <w:rsid w:val="00E6630C"/>
    <w:rsid w:val="00E66DE2"/>
    <w:rsid w:val="00E67352"/>
    <w:rsid w:val="00E67A6C"/>
    <w:rsid w:val="00E67A9E"/>
    <w:rsid w:val="00E67AF3"/>
    <w:rsid w:val="00E67B36"/>
    <w:rsid w:val="00E67D44"/>
    <w:rsid w:val="00E67DD8"/>
    <w:rsid w:val="00E70C2A"/>
    <w:rsid w:val="00E7146E"/>
    <w:rsid w:val="00E71989"/>
    <w:rsid w:val="00E71E91"/>
    <w:rsid w:val="00E71FA1"/>
    <w:rsid w:val="00E7312B"/>
    <w:rsid w:val="00E73279"/>
    <w:rsid w:val="00E7331F"/>
    <w:rsid w:val="00E73E75"/>
    <w:rsid w:val="00E75770"/>
    <w:rsid w:val="00E757F3"/>
    <w:rsid w:val="00E76B53"/>
    <w:rsid w:val="00E76D22"/>
    <w:rsid w:val="00E771EB"/>
    <w:rsid w:val="00E773F7"/>
    <w:rsid w:val="00E7757D"/>
    <w:rsid w:val="00E77B2E"/>
    <w:rsid w:val="00E77CBF"/>
    <w:rsid w:val="00E77FBC"/>
    <w:rsid w:val="00E8050C"/>
    <w:rsid w:val="00E8057A"/>
    <w:rsid w:val="00E8085F"/>
    <w:rsid w:val="00E814CF"/>
    <w:rsid w:val="00E81664"/>
    <w:rsid w:val="00E81C2D"/>
    <w:rsid w:val="00E82073"/>
    <w:rsid w:val="00E82A9A"/>
    <w:rsid w:val="00E82CE1"/>
    <w:rsid w:val="00E8329E"/>
    <w:rsid w:val="00E834BA"/>
    <w:rsid w:val="00E83938"/>
    <w:rsid w:val="00E83AE4"/>
    <w:rsid w:val="00E83CDF"/>
    <w:rsid w:val="00E84113"/>
    <w:rsid w:val="00E84272"/>
    <w:rsid w:val="00E85635"/>
    <w:rsid w:val="00E85AFE"/>
    <w:rsid w:val="00E85C64"/>
    <w:rsid w:val="00E86615"/>
    <w:rsid w:val="00E86859"/>
    <w:rsid w:val="00E87616"/>
    <w:rsid w:val="00E87B6C"/>
    <w:rsid w:val="00E87B76"/>
    <w:rsid w:val="00E902CC"/>
    <w:rsid w:val="00E907BB"/>
    <w:rsid w:val="00E909CC"/>
    <w:rsid w:val="00E90B70"/>
    <w:rsid w:val="00E91B85"/>
    <w:rsid w:val="00E91C2A"/>
    <w:rsid w:val="00E9208E"/>
    <w:rsid w:val="00E92DAD"/>
    <w:rsid w:val="00E93C05"/>
    <w:rsid w:val="00E93D95"/>
    <w:rsid w:val="00E93DBA"/>
    <w:rsid w:val="00E94764"/>
    <w:rsid w:val="00E94A2F"/>
    <w:rsid w:val="00E94D52"/>
    <w:rsid w:val="00E9524D"/>
    <w:rsid w:val="00E957FB"/>
    <w:rsid w:val="00E95E56"/>
    <w:rsid w:val="00E95ED7"/>
    <w:rsid w:val="00E95F35"/>
    <w:rsid w:val="00E96677"/>
    <w:rsid w:val="00E96871"/>
    <w:rsid w:val="00E9719F"/>
    <w:rsid w:val="00E974EC"/>
    <w:rsid w:val="00E9753D"/>
    <w:rsid w:val="00E97A86"/>
    <w:rsid w:val="00EA01E6"/>
    <w:rsid w:val="00EA0470"/>
    <w:rsid w:val="00EA0672"/>
    <w:rsid w:val="00EA0C23"/>
    <w:rsid w:val="00EA0F1F"/>
    <w:rsid w:val="00EA0F47"/>
    <w:rsid w:val="00EA11F6"/>
    <w:rsid w:val="00EA17B7"/>
    <w:rsid w:val="00EA1A22"/>
    <w:rsid w:val="00EA1BF9"/>
    <w:rsid w:val="00EA1CB8"/>
    <w:rsid w:val="00EA2417"/>
    <w:rsid w:val="00EA2A8D"/>
    <w:rsid w:val="00EA2AF2"/>
    <w:rsid w:val="00EA2EE1"/>
    <w:rsid w:val="00EA374F"/>
    <w:rsid w:val="00EA3807"/>
    <w:rsid w:val="00EA38D8"/>
    <w:rsid w:val="00EA392A"/>
    <w:rsid w:val="00EA3A3A"/>
    <w:rsid w:val="00EA3E3D"/>
    <w:rsid w:val="00EA4525"/>
    <w:rsid w:val="00EA4546"/>
    <w:rsid w:val="00EA4758"/>
    <w:rsid w:val="00EA504A"/>
    <w:rsid w:val="00EA55F0"/>
    <w:rsid w:val="00EA5794"/>
    <w:rsid w:val="00EA58BB"/>
    <w:rsid w:val="00EA5CA7"/>
    <w:rsid w:val="00EA6147"/>
    <w:rsid w:val="00EA62DD"/>
    <w:rsid w:val="00EA6379"/>
    <w:rsid w:val="00EA6E2A"/>
    <w:rsid w:val="00EA734D"/>
    <w:rsid w:val="00EA7383"/>
    <w:rsid w:val="00EA7385"/>
    <w:rsid w:val="00EA7393"/>
    <w:rsid w:val="00EA7963"/>
    <w:rsid w:val="00EA79A9"/>
    <w:rsid w:val="00EA7C1C"/>
    <w:rsid w:val="00EA7DD5"/>
    <w:rsid w:val="00EB0D74"/>
    <w:rsid w:val="00EB0DFB"/>
    <w:rsid w:val="00EB0EFE"/>
    <w:rsid w:val="00EB0F75"/>
    <w:rsid w:val="00EB2337"/>
    <w:rsid w:val="00EB24BA"/>
    <w:rsid w:val="00EB2535"/>
    <w:rsid w:val="00EB2D75"/>
    <w:rsid w:val="00EB2F22"/>
    <w:rsid w:val="00EB2FB7"/>
    <w:rsid w:val="00EB3053"/>
    <w:rsid w:val="00EB30EB"/>
    <w:rsid w:val="00EB3B3C"/>
    <w:rsid w:val="00EB3BB6"/>
    <w:rsid w:val="00EB3BC2"/>
    <w:rsid w:val="00EB4046"/>
    <w:rsid w:val="00EB429F"/>
    <w:rsid w:val="00EB4784"/>
    <w:rsid w:val="00EB486B"/>
    <w:rsid w:val="00EB5282"/>
    <w:rsid w:val="00EB5D04"/>
    <w:rsid w:val="00EB5D55"/>
    <w:rsid w:val="00EB6147"/>
    <w:rsid w:val="00EB67EA"/>
    <w:rsid w:val="00EB68CA"/>
    <w:rsid w:val="00EB7FB1"/>
    <w:rsid w:val="00EC0A47"/>
    <w:rsid w:val="00EC0C45"/>
    <w:rsid w:val="00EC0D94"/>
    <w:rsid w:val="00EC1897"/>
    <w:rsid w:val="00EC2091"/>
    <w:rsid w:val="00EC2C85"/>
    <w:rsid w:val="00EC2DF9"/>
    <w:rsid w:val="00EC3190"/>
    <w:rsid w:val="00EC33C1"/>
    <w:rsid w:val="00EC3F55"/>
    <w:rsid w:val="00EC3FF6"/>
    <w:rsid w:val="00EC4CB8"/>
    <w:rsid w:val="00EC51E3"/>
    <w:rsid w:val="00EC5569"/>
    <w:rsid w:val="00EC5667"/>
    <w:rsid w:val="00EC56D4"/>
    <w:rsid w:val="00EC5FB5"/>
    <w:rsid w:val="00EC629A"/>
    <w:rsid w:val="00EC64F3"/>
    <w:rsid w:val="00EC6846"/>
    <w:rsid w:val="00EC6A85"/>
    <w:rsid w:val="00EC6AFC"/>
    <w:rsid w:val="00EC7577"/>
    <w:rsid w:val="00EC75B6"/>
    <w:rsid w:val="00EC77E3"/>
    <w:rsid w:val="00EC7A17"/>
    <w:rsid w:val="00EC7C7F"/>
    <w:rsid w:val="00ED015C"/>
    <w:rsid w:val="00ED0309"/>
    <w:rsid w:val="00ED042B"/>
    <w:rsid w:val="00ED0AB7"/>
    <w:rsid w:val="00ED0CDF"/>
    <w:rsid w:val="00ED0FEC"/>
    <w:rsid w:val="00ED12A3"/>
    <w:rsid w:val="00ED21A7"/>
    <w:rsid w:val="00ED3674"/>
    <w:rsid w:val="00ED3DA9"/>
    <w:rsid w:val="00ED40BE"/>
    <w:rsid w:val="00ED4D5D"/>
    <w:rsid w:val="00ED4E33"/>
    <w:rsid w:val="00ED5352"/>
    <w:rsid w:val="00ED5355"/>
    <w:rsid w:val="00ED559F"/>
    <w:rsid w:val="00ED5629"/>
    <w:rsid w:val="00ED5A25"/>
    <w:rsid w:val="00ED5B50"/>
    <w:rsid w:val="00ED5B64"/>
    <w:rsid w:val="00ED6565"/>
    <w:rsid w:val="00ED6723"/>
    <w:rsid w:val="00ED69E5"/>
    <w:rsid w:val="00ED6E3C"/>
    <w:rsid w:val="00ED731C"/>
    <w:rsid w:val="00ED7807"/>
    <w:rsid w:val="00EE0202"/>
    <w:rsid w:val="00EE04D2"/>
    <w:rsid w:val="00EE1367"/>
    <w:rsid w:val="00EE1FD5"/>
    <w:rsid w:val="00EE2069"/>
    <w:rsid w:val="00EE25B6"/>
    <w:rsid w:val="00EE2D47"/>
    <w:rsid w:val="00EE2D84"/>
    <w:rsid w:val="00EE2E98"/>
    <w:rsid w:val="00EE391A"/>
    <w:rsid w:val="00EE3CEC"/>
    <w:rsid w:val="00EE3EA9"/>
    <w:rsid w:val="00EE4032"/>
    <w:rsid w:val="00EE41FF"/>
    <w:rsid w:val="00EE4611"/>
    <w:rsid w:val="00EE4795"/>
    <w:rsid w:val="00EE479B"/>
    <w:rsid w:val="00EE5188"/>
    <w:rsid w:val="00EE520E"/>
    <w:rsid w:val="00EE54A0"/>
    <w:rsid w:val="00EE5633"/>
    <w:rsid w:val="00EE5D8D"/>
    <w:rsid w:val="00EE5DD2"/>
    <w:rsid w:val="00EE5E06"/>
    <w:rsid w:val="00EE6285"/>
    <w:rsid w:val="00EE63F6"/>
    <w:rsid w:val="00EE6414"/>
    <w:rsid w:val="00EE650D"/>
    <w:rsid w:val="00EE6658"/>
    <w:rsid w:val="00EE6CB9"/>
    <w:rsid w:val="00EE6E88"/>
    <w:rsid w:val="00EE733F"/>
    <w:rsid w:val="00EE77B7"/>
    <w:rsid w:val="00EE7FB3"/>
    <w:rsid w:val="00EF0754"/>
    <w:rsid w:val="00EF0F90"/>
    <w:rsid w:val="00EF1523"/>
    <w:rsid w:val="00EF17EA"/>
    <w:rsid w:val="00EF1842"/>
    <w:rsid w:val="00EF1902"/>
    <w:rsid w:val="00EF1DBA"/>
    <w:rsid w:val="00EF1E71"/>
    <w:rsid w:val="00EF33C6"/>
    <w:rsid w:val="00EF36E0"/>
    <w:rsid w:val="00EF3BBB"/>
    <w:rsid w:val="00EF48BE"/>
    <w:rsid w:val="00EF4AEC"/>
    <w:rsid w:val="00EF5296"/>
    <w:rsid w:val="00EF5C97"/>
    <w:rsid w:val="00EF6698"/>
    <w:rsid w:val="00EF6C1D"/>
    <w:rsid w:val="00EF7084"/>
    <w:rsid w:val="00EF7138"/>
    <w:rsid w:val="00EF72FB"/>
    <w:rsid w:val="00EF7831"/>
    <w:rsid w:val="00EF7C0A"/>
    <w:rsid w:val="00EF7C98"/>
    <w:rsid w:val="00F00055"/>
    <w:rsid w:val="00F00337"/>
    <w:rsid w:val="00F0033C"/>
    <w:rsid w:val="00F00705"/>
    <w:rsid w:val="00F0098F"/>
    <w:rsid w:val="00F00B32"/>
    <w:rsid w:val="00F00BA6"/>
    <w:rsid w:val="00F01100"/>
    <w:rsid w:val="00F014D9"/>
    <w:rsid w:val="00F017F4"/>
    <w:rsid w:val="00F01AF1"/>
    <w:rsid w:val="00F01BDB"/>
    <w:rsid w:val="00F01EA3"/>
    <w:rsid w:val="00F0201B"/>
    <w:rsid w:val="00F021C5"/>
    <w:rsid w:val="00F02339"/>
    <w:rsid w:val="00F02583"/>
    <w:rsid w:val="00F02E83"/>
    <w:rsid w:val="00F0309A"/>
    <w:rsid w:val="00F032C9"/>
    <w:rsid w:val="00F03688"/>
    <w:rsid w:val="00F03759"/>
    <w:rsid w:val="00F04188"/>
    <w:rsid w:val="00F044DB"/>
    <w:rsid w:val="00F049B7"/>
    <w:rsid w:val="00F04BD7"/>
    <w:rsid w:val="00F0505B"/>
    <w:rsid w:val="00F05091"/>
    <w:rsid w:val="00F059B8"/>
    <w:rsid w:val="00F05BBD"/>
    <w:rsid w:val="00F05D7E"/>
    <w:rsid w:val="00F05E7D"/>
    <w:rsid w:val="00F05F52"/>
    <w:rsid w:val="00F06207"/>
    <w:rsid w:val="00F063CE"/>
    <w:rsid w:val="00F06B8A"/>
    <w:rsid w:val="00F078AC"/>
    <w:rsid w:val="00F07AD7"/>
    <w:rsid w:val="00F07E0A"/>
    <w:rsid w:val="00F10649"/>
    <w:rsid w:val="00F10C7B"/>
    <w:rsid w:val="00F11002"/>
    <w:rsid w:val="00F1100F"/>
    <w:rsid w:val="00F1113C"/>
    <w:rsid w:val="00F1180E"/>
    <w:rsid w:val="00F119D7"/>
    <w:rsid w:val="00F119F0"/>
    <w:rsid w:val="00F11E7D"/>
    <w:rsid w:val="00F11F74"/>
    <w:rsid w:val="00F121C9"/>
    <w:rsid w:val="00F12391"/>
    <w:rsid w:val="00F1241A"/>
    <w:rsid w:val="00F124BC"/>
    <w:rsid w:val="00F126CD"/>
    <w:rsid w:val="00F1277D"/>
    <w:rsid w:val="00F12A5D"/>
    <w:rsid w:val="00F13E74"/>
    <w:rsid w:val="00F13EB8"/>
    <w:rsid w:val="00F142C0"/>
    <w:rsid w:val="00F14461"/>
    <w:rsid w:val="00F147B0"/>
    <w:rsid w:val="00F14D0A"/>
    <w:rsid w:val="00F15388"/>
    <w:rsid w:val="00F154BA"/>
    <w:rsid w:val="00F156D2"/>
    <w:rsid w:val="00F15C58"/>
    <w:rsid w:val="00F15DD5"/>
    <w:rsid w:val="00F1637A"/>
    <w:rsid w:val="00F16903"/>
    <w:rsid w:val="00F1712D"/>
    <w:rsid w:val="00F176D2"/>
    <w:rsid w:val="00F17FE1"/>
    <w:rsid w:val="00F20651"/>
    <w:rsid w:val="00F20E25"/>
    <w:rsid w:val="00F214D2"/>
    <w:rsid w:val="00F21661"/>
    <w:rsid w:val="00F21DE6"/>
    <w:rsid w:val="00F22E70"/>
    <w:rsid w:val="00F2333D"/>
    <w:rsid w:val="00F23A37"/>
    <w:rsid w:val="00F2465F"/>
    <w:rsid w:val="00F246DE"/>
    <w:rsid w:val="00F247C5"/>
    <w:rsid w:val="00F24B79"/>
    <w:rsid w:val="00F24B9B"/>
    <w:rsid w:val="00F24D16"/>
    <w:rsid w:val="00F258CC"/>
    <w:rsid w:val="00F25FFF"/>
    <w:rsid w:val="00F2686B"/>
    <w:rsid w:val="00F27145"/>
    <w:rsid w:val="00F2715B"/>
    <w:rsid w:val="00F27745"/>
    <w:rsid w:val="00F27A02"/>
    <w:rsid w:val="00F27C9A"/>
    <w:rsid w:val="00F303D3"/>
    <w:rsid w:val="00F308FC"/>
    <w:rsid w:val="00F30CC5"/>
    <w:rsid w:val="00F311B0"/>
    <w:rsid w:val="00F3164F"/>
    <w:rsid w:val="00F3172C"/>
    <w:rsid w:val="00F3180B"/>
    <w:rsid w:val="00F31A1E"/>
    <w:rsid w:val="00F32731"/>
    <w:rsid w:val="00F32E96"/>
    <w:rsid w:val="00F3370E"/>
    <w:rsid w:val="00F33D03"/>
    <w:rsid w:val="00F34665"/>
    <w:rsid w:val="00F34BD7"/>
    <w:rsid w:val="00F3543C"/>
    <w:rsid w:val="00F35789"/>
    <w:rsid w:val="00F35F8F"/>
    <w:rsid w:val="00F3620C"/>
    <w:rsid w:val="00F3644C"/>
    <w:rsid w:val="00F36AAE"/>
    <w:rsid w:val="00F36D46"/>
    <w:rsid w:val="00F36D6B"/>
    <w:rsid w:val="00F36EE3"/>
    <w:rsid w:val="00F3755C"/>
    <w:rsid w:val="00F37C13"/>
    <w:rsid w:val="00F403DB"/>
    <w:rsid w:val="00F412BE"/>
    <w:rsid w:val="00F41B3D"/>
    <w:rsid w:val="00F41CF9"/>
    <w:rsid w:val="00F41F83"/>
    <w:rsid w:val="00F423DB"/>
    <w:rsid w:val="00F42BA0"/>
    <w:rsid w:val="00F42C32"/>
    <w:rsid w:val="00F43538"/>
    <w:rsid w:val="00F43692"/>
    <w:rsid w:val="00F44341"/>
    <w:rsid w:val="00F444A1"/>
    <w:rsid w:val="00F44BEA"/>
    <w:rsid w:val="00F450E9"/>
    <w:rsid w:val="00F4514B"/>
    <w:rsid w:val="00F451C6"/>
    <w:rsid w:val="00F45250"/>
    <w:rsid w:val="00F454A6"/>
    <w:rsid w:val="00F458B0"/>
    <w:rsid w:val="00F45E39"/>
    <w:rsid w:val="00F46001"/>
    <w:rsid w:val="00F46318"/>
    <w:rsid w:val="00F46647"/>
    <w:rsid w:val="00F4666D"/>
    <w:rsid w:val="00F470A8"/>
    <w:rsid w:val="00F470F9"/>
    <w:rsid w:val="00F47A4F"/>
    <w:rsid w:val="00F47D36"/>
    <w:rsid w:val="00F47FA6"/>
    <w:rsid w:val="00F50190"/>
    <w:rsid w:val="00F5096A"/>
    <w:rsid w:val="00F50D5E"/>
    <w:rsid w:val="00F5203E"/>
    <w:rsid w:val="00F524D3"/>
    <w:rsid w:val="00F5313B"/>
    <w:rsid w:val="00F53300"/>
    <w:rsid w:val="00F533FE"/>
    <w:rsid w:val="00F5346D"/>
    <w:rsid w:val="00F53663"/>
    <w:rsid w:val="00F53669"/>
    <w:rsid w:val="00F5385D"/>
    <w:rsid w:val="00F53BC7"/>
    <w:rsid w:val="00F53E49"/>
    <w:rsid w:val="00F544F1"/>
    <w:rsid w:val="00F54A42"/>
    <w:rsid w:val="00F54EB2"/>
    <w:rsid w:val="00F55611"/>
    <w:rsid w:val="00F55938"/>
    <w:rsid w:val="00F55A10"/>
    <w:rsid w:val="00F55CC2"/>
    <w:rsid w:val="00F55D4C"/>
    <w:rsid w:val="00F5639C"/>
    <w:rsid w:val="00F569F2"/>
    <w:rsid w:val="00F57125"/>
    <w:rsid w:val="00F5742C"/>
    <w:rsid w:val="00F575D0"/>
    <w:rsid w:val="00F57793"/>
    <w:rsid w:val="00F57C36"/>
    <w:rsid w:val="00F57E9B"/>
    <w:rsid w:val="00F6038B"/>
    <w:rsid w:val="00F60713"/>
    <w:rsid w:val="00F60A0E"/>
    <w:rsid w:val="00F60B82"/>
    <w:rsid w:val="00F61496"/>
    <w:rsid w:val="00F61716"/>
    <w:rsid w:val="00F61887"/>
    <w:rsid w:val="00F61CE1"/>
    <w:rsid w:val="00F62BAF"/>
    <w:rsid w:val="00F62C0F"/>
    <w:rsid w:val="00F635E1"/>
    <w:rsid w:val="00F6389D"/>
    <w:rsid w:val="00F63C6D"/>
    <w:rsid w:val="00F6454E"/>
    <w:rsid w:val="00F64ABE"/>
    <w:rsid w:val="00F64B1A"/>
    <w:rsid w:val="00F6564D"/>
    <w:rsid w:val="00F65EA3"/>
    <w:rsid w:val="00F65F9C"/>
    <w:rsid w:val="00F6602F"/>
    <w:rsid w:val="00F66109"/>
    <w:rsid w:val="00F66398"/>
    <w:rsid w:val="00F667BB"/>
    <w:rsid w:val="00F66A44"/>
    <w:rsid w:val="00F67CDD"/>
    <w:rsid w:val="00F67DB3"/>
    <w:rsid w:val="00F703DA"/>
    <w:rsid w:val="00F704D7"/>
    <w:rsid w:val="00F704F4"/>
    <w:rsid w:val="00F70BF6"/>
    <w:rsid w:val="00F713A9"/>
    <w:rsid w:val="00F71EC1"/>
    <w:rsid w:val="00F7278A"/>
    <w:rsid w:val="00F72B9E"/>
    <w:rsid w:val="00F73468"/>
    <w:rsid w:val="00F7347A"/>
    <w:rsid w:val="00F74559"/>
    <w:rsid w:val="00F75214"/>
    <w:rsid w:val="00F76A55"/>
    <w:rsid w:val="00F76A95"/>
    <w:rsid w:val="00F77013"/>
    <w:rsid w:val="00F7721E"/>
    <w:rsid w:val="00F77832"/>
    <w:rsid w:val="00F7788A"/>
    <w:rsid w:val="00F77A6C"/>
    <w:rsid w:val="00F77B2E"/>
    <w:rsid w:val="00F77C9B"/>
    <w:rsid w:val="00F80E6A"/>
    <w:rsid w:val="00F817EB"/>
    <w:rsid w:val="00F81B2E"/>
    <w:rsid w:val="00F81ECB"/>
    <w:rsid w:val="00F8284D"/>
    <w:rsid w:val="00F82A63"/>
    <w:rsid w:val="00F82AAD"/>
    <w:rsid w:val="00F82BF2"/>
    <w:rsid w:val="00F830C6"/>
    <w:rsid w:val="00F83110"/>
    <w:rsid w:val="00F83932"/>
    <w:rsid w:val="00F83A53"/>
    <w:rsid w:val="00F83C07"/>
    <w:rsid w:val="00F84EB1"/>
    <w:rsid w:val="00F861FB"/>
    <w:rsid w:val="00F86682"/>
    <w:rsid w:val="00F87ACE"/>
    <w:rsid w:val="00F87C0C"/>
    <w:rsid w:val="00F87EFF"/>
    <w:rsid w:val="00F9094F"/>
    <w:rsid w:val="00F916D1"/>
    <w:rsid w:val="00F91848"/>
    <w:rsid w:val="00F918C8"/>
    <w:rsid w:val="00F91950"/>
    <w:rsid w:val="00F91B2D"/>
    <w:rsid w:val="00F92024"/>
    <w:rsid w:val="00F9261C"/>
    <w:rsid w:val="00F9272A"/>
    <w:rsid w:val="00F92C4E"/>
    <w:rsid w:val="00F9314E"/>
    <w:rsid w:val="00F93EC5"/>
    <w:rsid w:val="00F94871"/>
    <w:rsid w:val="00F94AB9"/>
    <w:rsid w:val="00F94ACC"/>
    <w:rsid w:val="00F94CCD"/>
    <w:rsid w:val="00F94CF0"/>
    <w:rsid w:val="00F94F16"/>
    <w:rsid w:val="00F9522B"/>
    <w:rsid w:val="00F954AC"/>
    <w:rsid w:val="00F95E0E"/>
    <w:rsid w:val="00F964F9"/>
    <w:rsid w:val="00F9699D"/>
    <w:rsid w:val="00F97131"/>
    <w:rsid w:val="00F971D1"/>
    <w:rsid w:val="00F97207"/>
    <w:rsid w:val="00F9756B"/>
    <w:rsid w:val="00F97A83"/>
    <w:rsid w:val="00F97C8C"/>
    <w:rsid w:val="00F97F71"/>
    <w:rsid w:val="00FA008D"/>
    <w:rsid w:val="00FA01AB"/>
    <w:rsid w:val="00FA0200"/>
    <w:rsid w:val="00FA1002"/>
    <w:rsid w:val="00FA13ED"/>
    <w:rsid w:val="00FA14B2"/>
    <w:rsid w:val="00FA2C22"/>
    <w:rsid w:val="00FA2EF0"/>
    <w:rsid w:val="00FA2F28"/>
    <w:rsid w:val="00FA2FBD"/>
    <w:rsid w:val="00FA3492"/>
    <w:rsid w:val="00FA3670"/>
    <w:rsid w:val="00FA392C"/>
    <w:rsid w:val="00FA4872"/>
    <w:rsid w:val="00FA4962"/>
    <w:rsid w:val="00FA4A87"/>
    <w:rsid w:val="00FA5161"/>
    <w:rsid w:val="00FA53F4"/>
    <w:rsid w:val="00FA5466"/>
    <w:rsid w:val="00FA6788"/>
    <w:rsid w:val="00FA6C8D"/>
    <w:rsid w:val="00FA6E35"/>
    <w:rsid w:val="00FA7EA4"/>
    <w:rsid w:val="00FB0147"/>
    <w:rsid w:val="00FB01BC"/>
    <w:rsid w:val="00FB11A0"/>
    <w:rsid w:val="00FB1C2C"/>
    <w:rsid w:val="00FB2080"/>
    <w:rsid w:val="00FB2B93"/>
    <w:rsid w:val="00FB2CC7"/>
    <w:rsid w:val="00FB332E"/>
    <w:rsid w:val="00FB3AE0"/>
    <w:rsid w:val="00FB3B37"/>
    <w:rsid w:val="00FB4080"/>
    <w:rsid w:val="00FB48A1"/>
    <w:rsid w:val="00FB4AD1"/>
    <w:rsid w:val="00FB4D58"/>
    <w:rsid w:val="00FB5444"/>
    <w:rsid w:val="00FB55F1"/>
    <w:rsid w:val="00FB5CA2"/>
    <w:rsid w:val="00FB6A52"/>
    <w:rsid w:val="00FB6B02"/>
    <w:rsid w:val="00FB6DDE"/>
    <w:rsid w:val="00FB6DE5"/>
    <w:rsid w:val="00FB7103"/>
    <w:rsid w:val="00FB79FE"/>
    <w:rsid w:val="00FB7C1E"/>
    <w:rsid w:val="00FC050E"/>
    <w:rsid w:val="00FC06B4"/>
    <w:rsid w:val="00FC0A7E"/>
    <w:rsid w:val="00FC0FAB"/>
    <w:rsid w:val="00FC13FF"/>
    <w:rsid w:val="00FC2076"/>
    <w:rsid w:val="00FC2471"/>
    <w:rsid w:val="00FC2742"/>
    <w:rsid w:val="00FC27AD"/>
    <w:rsid w:val="00FC3009"/>
    <w:rsid w:val="00FC307D"/>
    <w:rsid w:val="00FC4025"/>
    <w:rsid w:val="00FC40F5"/>
    <w:rsid w:val="00FC4B2B"/>
    <w:rsid w:val="00FC4F71"/>
    <w:rsid w:val="00FC51ED"/>
    <w:rsid w:val="00FC630E"/>
    <w:rsid w:val="00FC66AE"/>
    <w:rsid w:val="00FC6D10"/>
    <w:rsid w:val="00FC7166"/>
    <w:rsid w:val="00FC71D3"/>
    <w:rsid w:val="00FC753B"/>
    <w:rsid w:val="00FC7FB2"/>
    <w:rsid w:val="00FD0073"/>
    <w:rsid w:val="00FD0324"/>
    <w:rsid w:val="00FD1382"/>
    <w:rsid w:val="00FD15D6"/>
    <w:rsid w:val="00FD16F0"/>
    <w:rsid w:val="00FD1D4D"/>
    <w:rsid w:val="00FD1D68"/>
    <w:rsid w:val="00FD1E4A"/>
    <w:rsid w:val="00FD221A"/>
    <w:rsid w:val="00FD227C"/>
    <w:rsid w:val="00FD22DF"/>
    <w:rsid w:val="00FD2E61"/>
    <w:rsid w:val="00FD3541"/>
    <w:rsid w:val="00FD354F"/>
    <w:rsid w:val="00FD35F8"/>
    <w:rsid w:val="00FD3B16"/>
    <w:rsid w:val="00FD40D2"/>
    <w:rsid w:val="00FD42CA"/>
    <w:rsid w:val="00FD4998"/>
    <w:rsid w:val="00FD4A1E"/>
    <w:rsid w:val="00FD4C09"/>
    <w:rsid w:val="00FD4C72"/>
    <w:rsid w:val="00FD4D3E"/>
    <w:rsid w:val="00FD56B9"/>
    <w:rsid w:val="00FD5B8D"/>
    <w:rsid w:val="00FD605D"/>
    <w:rsid w:val="00FD63BB"/>
    <w:rsid w:val="00FD6B0B"/>
    <w:rsid w:val="00FD6CE8"/>
    <w:rsid w:val="00FD72BF"/>
    <w:rsid w:val="00FD7372"/>
    <w:rsid w:val="00FD7704"/>
    <w:rsid w:val="00FD7FCC"/>
    <w:rsid w:val="00FE01EF"/>
    <w:rsid w:val="00FE05B3"/>
    <w:rsid w:val="00FE0D8E"/>
    <w:rsid w:val="00FE13C5"/>
    <w:rsid w:val="00FE151D"/>
    <w:rsid w:val="00FE1686"/>
    <w:rsid w:val="00FE1E50"/>
    <w:rsid w:val="00FE2387"/>
    <w:rsid w:val="00FE2560"/>
    <w:rsid w:val="00FE280C"/>
    <w:rsid w:val="00FE2A87"/>
    <w:rsid w:val="00FE2E75"/>
    <w:rsid w:val="00FE3749"/>
    <w:rsid w:val="00FE37DA"/>
    <w:rsid w:val="00FE3E0C"/>
    <w:rsid w:val="00FE4A02"/>
    <w:rsid w:val="00FE4E49"/>
    <w:rsid w:val="00FE5560"/>
    <w:rsid w:val="00FE57E8"/>
    <w:rsid w:val="00FE612B"/>
    <w:rsid w:val="00FE625C"/>
    <w:rsid w:val="00FE6326"/>
    <w:rsid w:val="00FE64C6"/>
    <w:rsid w:val="00FE6BC1"/>
    <w:rsid w:val="00FE6DBD"/>
    <w:rsid w:val="00FE6ED4"/>
    <w:rsid w:val="00FE7AC2"/>
    <w:rsid w:val="00FE7AE4"/>
    <w:rsid w:val="00FE7E3E"/>
    <w:rsid w:val="00FF010A"/>
    <w:rsid w:val="00FF08E9"/>
    <w:rsid w:val="00FF10AA"/>
    <w:rsid w:val="00FF172D"/>
    <w:rsid w:val="00FF1A5E"/>
    <w:rsid w:val="00FF1BA0"/>
    <w:rsid w:val="00FF2442"/>
    <w:rsid w:val="00FF2A43"/>
    <w:rsid w:val="00FF31F7"/>
    <w:rsid w:val="00FF3AB5"/>
    <w:rsid w:val="00FF3C9A"/>
    <w:rsid w:val="00FF4343"/>
    <w:rsid w:val="00FF48B4"/>
    <w:rsid w:val="00FF5201"/>
    <w:rsid w:val="00FF5325"/>
    <w:rsid w:val="00FF5DAE"/>
    <w:rsid w:val="00FF6377"/>
    <w:rsid w:val="00FF63D5"/>
    <w:rsid w:val="00FF66FD"/>
    <w:rsid w:val="00FF68A0"/>
    <w:rsid w:val="00FF6A62"/>
    <w:rsid w:val="00FF6B19"/>
    <w:rsid w:val="00FF6B2D"/>
    <w:rsid w:val="00FF6E07"/>
    <w:rsid w:val="00FF6EF6"/>
    <w:rsid w:val="00FF7196"/>
    <w:rsid w:val="00FF743C"/>
    <w:rsid w:val="00FF7A2B"/>
    <w:rsid w:val="00FF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4D490"/>
  <w15:chartTrackingRefBased/>
  <w15:docId w15:val="{2C8C34F3-C82E-4F2F-AB3C-C2196381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2A7"/>
  </w:style>
  <w:style w:type="paragraph" w:styleId="Heading1">
    <w:name w:val="heading 1"/>
    <w:basedOn w:val="Normal"/>
    <w:next w:val="Normal"/>
    <w:link w:val="Heading1Char"/>
    <w:uiPriority w:val="9"/>
    <w:qFormat/>
    <w:rsid w:val="008E177C"/>
    <w:pPr>
      <w:outlineLvl w:val="0"/>
    </w:pPr>
    <w:rPr>
      <w:i/>
      <w:iCs/>
    </w:rPr>
  </w:style>
  <w:style w:type="paragraph" w:styleId="Heading2">
    <w:name w:val="heading 2"/>
    <w:basedOn w:val="Normal"/>
    <w:next w:val="Normal"/>
    <w:link w:val="Heading2Char"/>
    <w:uiPriority w:val="9"/>
    <w:semiHidden/>
    <w:unhideWhenUsed/>
    <w:qFormat/>
    <w:rsid w:val="009A0C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0C4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7C"/>
    <w:pPr>
      <w:tabs>
        <w:tab w:val="center" w:pos="4680"/>
        <w:tab w:val="right" w:pos="9360"/>
      </w:tabs>
    </w:pPr>
  </w:style>
  <w:style w:type="character" w:customStyle="1" w:styleId="HeaderChar">
    <w:name w:val="Header Char"/>
    <w:basedOn w:val="DefaultParagraphFont"/>
    <w:link w:val="Header"/>
    <w:uiPriority w:val="99"/>
    <w:rsid w:val="008E177C"/>
  </w:style>
  <w:style w:type="paragraph" w:styleId="Footer">
    <w:name w:val="footer"/>
    <w:basedOn w:val="Normal"/>
    <w:link w:val="FooterChar"/>
    <w:uiPriority w:val="99"/>
    <w:unhideWhenUsed/>
    <w:rsid w:val="008E177C"/>
    <w:pPr>
      <w:tabs>
        <w:tab w:val="center" w:pos="4680"/>
        <w:tab w:val="right" w:pos="9360"/>
      </w:tabs>
    </w:pPr>
  </w:style>
  <w:style w:type="character" w:customStyle="1" w:styleId="FooterChar">
    <w:name w:val="Footer Char"/>
    <w:basedOn w:val="DefaultParagraphFont"/>
    <w:link w:val="Footer"/>
    <w:uiPriority w:val="99"/>
    <w:rsid w:val="008E177C"/>
  </w:style>
  <w:style w:type="character" w:customStyle="1" w:styleId="Heading1Char">
    <w:name w:val="Heading 1 Char"/>
    <w:basedOn w:val="DefaultParagraphFont"/>
    <w:link w:val="Heading1"/>
    <w:uiPriority w:val="9"/>
    <w:rsid w:val="008E177C"/>
    <w:rPr>
      <w:i/>
      <w:iCs/>
    </w:rPr>
  </w:style>
  <w:style w:type="paragraph" w:styleId="FootnoteText">
    <w:name w:val="footnote text"/>
    <w:basedOn w:val="Normal"/>
    <w:link w:val="FootnoteTextChar"/>
    <w:uiPriority w:val="99"/>
    <w:unhideWhenUsed/>
    <w:rsid w:val="008E177C"/>
    <w:rPr>
      <w:iCs/>
      <w:sz w:val="20"/>
      <w:szCs w:val="20"/>
    </w:rPr>
  </w:style>
  <w:style w:type="character" w:customStyle="1" w:styleId="FootnoteTextChar">
    <w:name w:val="Footnote Text Char"/>
    <w:basedOn w:val="DefaultParagraphFont"/>
    <w:link w:val="FootnoteText"/>
    <w:uiPriority w:val="99"/>
    <w:rsid w:val="008E177C"/>
    <w:rPr>
      <w:iCs/>
      <w:sz w:val="20"/>
      <w:szCs w:val="20"/>
    </w:rPr>
  </w:style>
  <w:style w:type="character" w:styleId="FootnoteReference">
    <w:name w:val="footnote reference"/>
    <w:basedOn w:val="DefaultParagraphFont"/>
    <w:uiPriority w:val="99"/>
    <w:unhideWhenUsed/>
    <w:qFormat/>
    <w:rsid w:val="008E177C"/>
    <w:rPr>
      <w:rFonts w:ascii="Times New Roman" w:hAnsi="Times New Roman"/>
      <w:vertAlign w:val="superscript"/>
    </w:rPr>
  </w:style>
  <w:style w:type="paragraph" w:customStyle="1" w:styleId="text">
    <w:name w:val="text"/>
    <w:basedOn w:val="Normal"/>
    <w:rsid w:val="008E177C"/>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8E177C"/>
    <w:rPr>
      <w:sz w:val="16"/>
      <w:szCs w:val="16"/>
    </w:rPr>
  </w:style>
  <w:style w:type="paragraph" w:styleId="CommentText">
    <w:name w:val="annotation text"/>
    <w:basedOn w:val="Normal"/>
    <w:link w:val="CommentTextChar"/>
    <w:uiPriority w:val="99"/>
    <w:unhideWhenUsed/>
    <w:rsid w:val="008E177C"/>
    <w:rPr>
      <w:sz w:val="20"/>
      <w:szCs w:val="20"/>
    </w:rPr>
  </w:style>
  <w:style w:type="character" w:customStyle="1" w:styleId="CommentTextChar">
    <w:name w:val="Comment Text Char"/>
    <w:basedOn w:val="DefaultParagraphFont"/>
    <w:link w:val="CommentText"/>
    <w:uiPriority w:val="99"/>
    <w:rsid w:val="008E177C"/>
    <w:rPr>
      <w:sz w:val="20"/>
      <w:szCs w:val="20"/>
    </w:rPr>
  </w:style>
  <w:style w:type="paragraph" w:styleId="Title">
    <w:name w:val="Title"/>
    <w:basedOn w:val="Normal"/>
    <w:next w:val="Normal"/>
    <w:link w:val="TitleChar"/>
    <w:uiPriority w:val="10"/>
    <w:qFormat/>
    <w:rsid w:val="008E177C"/>
    <w:pPr>
      <w:jc w:val="center"/>
    </w:pPr>
    <w:rPr>
      <w:sz w:val="28"/>
      <w:szCs w:val="28"/>
      <w:u w:val="single"/>
    </w:rPr>
  </w:style>
  <w:style w:type="character" w:customStyle="1" w:styleId="TitleChar">
    <w:name w:val="Title Char"/>
    <w:basedOn w:val="DefaultParagraphFont"/>
    <w:link w:val="Title"/>
    <w:uiPriority w:val="10"/>
    <w:rsid w:val="008E177C"/>
    <w:rPr>
      <w:sz w:val="28"/>
      <w:szCs w:val="28"/>
      <w:u w:val="single"/>
    </w:rPr>
  </w:style>
  <w:style w:type="paragraph" w:styleId="Revision">
    <w:name w:val="Revision"/>
    <w:hidden/>
    <w:uiPriority w:val="99"/>
    <w:semiHidden/>
    <w:rsid w:val="008E177C"/>
  </w:style>
  <w:style w:type="paragraph" w:styleId="BalloonText">
    <w:name w:val="Balloon Text"/>
    <w:basedOn w:val="Normal"/>
    <w:link w:val="BalloonTextChar"/>
    <w:uiPriority w:val="99"/>
    <w:semiHidden/>
    <w:unhideWhenUsed/>
    <w:rsid w:val="008E1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77C"/>
    <w:rPr>
      <w:rFonts w:ascii="Segoe UI" w:hAnsi="Segoe UI" w:cs="Segoe UI"/>
      <w:sz w:val="18"/>
      <w:szCs w:val="18"/>
    </w:rPr>
  </w:style>
  <w:style w:type="paragraph" w:styleId="ListParagraph">
    <w:name w:val="List Paragraph"/>
    <w:basedOn w:val="Normal"/>
    <w:uiPriority w:val="34"/>
    <w:qFormat/>
    <w:rsid w:val="008E177C"/>
    <w:pPr>
      <w:ind w:left="720"/>
      <w:contextualSpacing/>
    </w:pPr>
  </w:style>
  <w:style w:type="character" w:styleId="EndnoteReference">
    <w:name w:val="endnote reference"/>
    <w:basedOn w:val="DefaultParagraphFont"/>
    <w:uiPriority w:val="99"/>
    <w:semiHidden/>
    <w:unhideWhenUsed/>
    <w:rsid w:val="00F9094F"/>
    <w:rPr>
      <w:vertAlign w:val="superscript"/>
    </w:rPr>
  </w:style>
  <w:style w:type="character" w:styleId="PageNumber">
    <w:name w:val="page number"/>
    <w:basedOn w:val="DefaultParagraphFont"/>
    <w:uiPriority w:val="99"/>
    <w:semiHidden/>
    <w:unhideWhenUsed/>
    <w:rsid w:val="00F9094F"/>
  </w:style>
  <w:style w:type="character" w:styleId="Emphasis">
    <w:name w:val="Emphasis"/>
    <w:basedOn w:val="DefaultParagraphFont"/>
    <w:uiPriority w:val="20"/>
    <w:qFormat/>
    <w:rsid w:val="003B18AE"/>
    <w:rPr>
      <w:i/>
      <w:iCs/>
    </w:rPr>
  </w:style>
  <w:style w:type="character" w:styleId="Hyperlink">
    <w:name w:val="Hyperlink"/>
    <w:basedOn w:val="DefaultParagraphFont"/>
    <w:uiPriority w:val="99"/>
    <w:unhideWhenUsed/>
    <w:rsid w:val="009717EA"/>
    <w:rPr>
      <w:color w:val="0563C1" w:themeColor="hyperlink"/>
      <w:u w:val="single"/>
    </w:rPr>
  </w:style>
  <w:style w:type="paragraph" w:styleId="NormalWeb">
    <w:name w:val="Normal (Web)"/>
    <w:basedOn w:val="Normal"/>
    <w:uiPriority w:val="99"/>
    <w:unhideWhenUsed/>
    <w:rsid w:val="007825D2"/>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uiPriority w:val="99"/>
    <w:semiHidden/>
    <w:unhideWhenUsed/>
    <w:rsid w:val="00592318"/>
    <w:rPr>
      <w:b/>
      <w:bCs/>
    </w:rPr>
  </w:style>
  <w:style w:type="character" w:customStyle="1" w:styleId="CommentSubjectChar">
    <w:name w:val="Comment Subject Char"/>
    <w:basedOn w:val="CommentTextChar"/>
    <w:link w:val="CommentSubject"/>
    <w:uiPriority w:val="99"/>
    <w:semiHidden/>
    <w:rsid w:val="00592318"/>
    <w:rPr>
      <w:b/>
      <w:bCs/>
      <w:sz w:val="20"/>
      <w:szCs w:val="20"/>
    </w:rPr>
  </w:style>
  <w:style w:type="character" w:customStyle="1" w:styleId="UnresolvedMention1">
    <w:name w:val="Unresolved Mention1"/>
    <w:basedOn w:val="DefaultParagraphFont"/>
    <w:uiPriority w:val="99"/>
    <w:semiHidden/>
    <w:unhideWhenUsed/>
    <w:rsid w:val="006C0632"/>
    <w:rPr>
      <w:color w:val="605E5C"/>
      <w:shd w:val="clear" w:color="auto" w:fill="E1DFDD"/>
    </w:rPr>
  </w:style>
  <w:style w:type="character" w:customStyle="1" w:styleId="Heading2Char">
    <w:name w:val="Heading 2 Char"/>
    <w:basedOn w:val="DefaultParagraphFont"/>
    <w:link w:val="Heading2"/>
    <w:uiPriority w:val="9"/>
    <w:semiHidden/>
    <w:rsid w:val="009A0C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0C49"/>
    <w:rPr>
      <w:rFonts w:asciiTheme="majorHAnsi" w:eastAsiaTheme="majorEastAsia" w:hAnsiTheme="majorHAnsi" w:cstheme="majorBidi"/>
      <w:color w:val="1F3763" w:themeColor="accent1" w:themeShade="7F"/>
    </w:rPr>
  </w:style>
  <w:style w:type="paragraph" w:styleId="Bibliography">
    <w:name w:val="Bibliography"/>
    <w:basedOn w:val="Normal"/>
    <w:next w:val="Normal"/>
    <w:uiPriority w:val="37"/>
    <w:unhideWhenUsed/>
    <w:rsid w:val="0022071E"/>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601">
      <w:bodyDiv w:val="1"/>
      <w:marLeft w:val="0"/>
      <w:marRight w:val="0"/>
      <w:marTop w:val="0"/>
      <w:marBottom w:val="0"/>
      <w:divBdr>
        <w:top w:val="none" w:sz="0" w:space="0" w:color="auto"/>
        <w:left w:val="none" w:sz="0" w:space="0" w:color="auto"/>
        <w:bottom w:val="none" w:sz="0" w:space="0" w:color="auto"/>
        <w:right w:val="none" w:sz="0" w:space="0" w:color="auto"/>
      </w:divBdr>
      <w:divsChild>
        <w:div w:id="529146525">
          <w:marLeft w:val="0"/>
          <w:marRight w:val="0"/>
          <w:marTop w:val="0"/>
          <w:marBottom w:val="0"/>
          <w:divBdr>
            <w:top w:val="none" w:sz="0" w:space="0" w:color="auto"/>
            <w:left w:val="none" w:sz="0" w:space="0" w:color="auto"/>
            <w:bottom w:val="none" w:sz="0" w:space="0" w:color="auto"/>
            <w:right w:val="none" w:sz="0" w:space="0" w:color="auto"/>
          </w:divBdr>
          <w:divsChild>
            <w:div w:id="208148706">
              <w:marLeft w:val="0"/>
              <w:marRight w:val="0"/>
              <w:marTop w:val="0"/>
              <w:marBottom w:val="0"/>
              <w:divBdr>
                <w:top w:val="none" w:sz="0" w:space="0" w:color="auto"/>
                <w:left w:val="none" w:sz="0" w:space="0" w:color="auto"/>
                <w:bottom w:val="none" w:sz="0" w:space="0" w:color="auto"/>
                <w:right w:val="none" w:sz="0" w:space="0" w:color="auto"/>
              </w:divBdr>
            </w:div>
          </w:divsChild>
        </w:div>
        <w:div w:id="747769330">
          <w:marLeft w:val="0"/>
          <w:marRight w:val="0"/>
          <w:marTop w:val="0"/>
          <w:marBottom w:val="0"/>
          <w:divBdr>
            <w:top w:val="none" w:sz="0" w:space="0" w:color="auto"/>
            <w:left w:val="none" w:sz="0" w:space="0" w:color="auto"/>
            <w:bottom w:val="none" w:sz="0" w:space="0" w:color="auto"/>
            <w:right w:val="none" w:sz="0" w:space="0" w:color="auto"/>
          </w:divBdr>
          <w:divsChild>
            <w:div w:id="4721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944">
      <w:bodyDiv w:val="1"/>
      <w:marLeft w:val="0"/>
      <w:marRight w:val="0"/>
      <w:marTop w:val="0"/>
      <w:marBottom w:val="0"/>
      <w:divBdr>
        <w:top w:val="none" w:sz="0" w:space="0" w:color="auto"/>
        <w:left w:val="none" w:sz="0" w:space="0" w:color="auto"/>
        <w:bottom w:val="none" w:sz="0" w:space="0" w:color="auto"/>
        <w:right w:val="none" w:sz="0" w:space="0" w:color="auto"/>
      </w:divBdr>
      <w:divsChild>
        <w:div w:id="351303161">
          <w:marLeft w:val="0"/>
          <w:marRight w:val="0"/>
          <w:marTop w:val="0"/>
          <w:marBottom w:val="0"/>
          <w:divBdr>
            <w:top w:val="none" w:sz="0" w:space="0" w:color="auto"/>
            <w:left w:val="none" w:sz="0" w:space="0" w:color="auto"/>
            <w:bottom w:val="none" w:sz="0" w:space="0" w:color="auto"/>
            <w:right w:val="none" w:sz="0" w:space="0" w:color="auto"/>
          </w:divBdr>
          <w:divsChild>
            <w:div w:id="2066488459">
              <w:marLeft w:val="0"/>
              <w:marRight w:val="0"/>
              <w:marTop w:val="0"/>
              <w:marBottom w:val="0"/>
              <w:divBdr>
                <w:top w:val="none" w:sz="0" w:space="0" w:color="auto"/>
                <w:left w:val="none" w:sz="0" w:space="0" w:color="auto"/>
                <w:bottom w:val="none" w:sz="0" w:space="0" w:color="auto"/>
                <w:right w:val="none" w:sz="0" w:space="0" w:color="auto"/>
              </w:divBdr>
              <w:divsChild>
                <w:div w:id="12635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5215">
      <w:bodyDiv w:val="1"/>
      <w:marLeft w:val="0"/>
      <w:marRight w:val="0"/>
      <w:marTop w:val="0"/>
      <w:marBottom w:val="0"/>
      <w:divBdr>
        <w:top w:val="none" w:sz="0" w:space="0" w:color="auto"/>
        <w:left w:val="none" w:sz="0" w:space="0" w:color="auto"/>
        <w:bottom w:val="none" w:sz="0" w:space="0" w:color="auto"/>
        <w:right w:val="none" w:sz="0" w:space="0" w:color="auto"/>
      </w:divBdr>
    </w:div>
    <w:div w:id="118424495">
      <w:bodyDiv w:val="1"/>
      <w:marLeft w:val="0"/>
      <w:marRight w:val="0"/>
      <w:marTop w:val="0"/>
      <w:marBottom w:val="0"/>
      <w:divBdr>
        <w:top w:val="none" w:sz="0" w:space="0" w:color="auto"/>
        <w:left w:val="none" w:sz="0" w:space="0" w:color="auto"/>
        <w:bottom w:val="none" w:sz="0" w:space="0" w:color="auto"/>
        <w:right w:val="none" w:sz="0" w:space="0" w:color="auto"/>
      </w:divBdr>
      <w:divsChild>
        <w:div w:id="2051999388">
          <w:marLeft w:val="0"/>
          <w:marRight w:val="0"/>
          <w:marTop w:val="0"/>
          <w:marBottom w:val="0"/>
          <w:divBdr>
            <w:top w:val="none" w:sz="0" w:space="0" w:color="auto"/>
            <w:left w:val="none" w:sz="0" w:space="0" w:color="auto"/>
            <w:bottom w:val="none" w:sz="0" w:space="0" w:color="auto"/>
            <w:right w:val="none" w:sz="0" w:space="0" w:color="auto"/>
          </w:divBdr>
          <w:divsChild>
            <w:div w:id="668751087">
              <w:marLeft w:val="0"/>
              <w:marRight w:val="0"/>
              <w:marTop w:val="0"/>
              <w:marBottom w:val="0"/>
              <w:divBdr>
                <w:top w:val="none" w:sz="0" w:space="0" w:color="auto"/>
                <w:left w:val="none" w:sz="0" w:space="0" w:color="auto"/>
                <w:bottom w:val="none" w:sz="0" w:space="0" w:color="auto"/>
                <w:right w:val="none" w:sz="0" w:space="0" w:color="auto"/>
              </w:divBdr>
              <w:divsChild>
                <w:div w:id="4062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1326">
      <w:bodyDiv w:val="1"/>
      <w:marLeft w:val="0"/>
      <w:marRight w:val="0"/>
      <w:marTop w:val="0"/>
      <w:marBottom w:val="0"/>
      <w:divBdr>
        <w:top w:val="none" w:sz="0" w:space="0" w:color="auto"/>
        <w:left w:val="none" w:sz="0" w:space="0" w:color="auto"/>
        <w:bottom w:val="none" w:sz="0" w:space="0" w:color="auto"/>
        <w:right w:val="none" w:sz="0" w:space="0" w:color="auto"/>
      </w:divBdr>
      <w:divsChild>
        <w:div w:id="1039546987">
          <w:marLeft w:val="0"/>
          <w:marRight w:val="0"/>
          <w:marTop w:val="0"/>
          <w:marBottom w:val="0"/>
          <w:divBdr>
            <w:top w:val="none" w:sz="0" w:space="0" w:color="auto"/>
            <w:left w:val="none" w:sz="0" w:space="0" w:color="auto"/>
            <w:bottom w:val="none" w:sz="0" w:space="0" w:color="auto"/>
            <w:right w:val="none" w:sz="0" w:space="0" w:color="auto"/>
          </w:divBdr>
          <w:divsChild>
            <w:div w:id="2011371139">
              <w:marLeft w:val="0"/>
              <w:marRight w:val="0"/>
              <w:marTop w:val="0"/>
              <w:marBottom w:val="0"/>
              <w:divBdr>
                <w:top w:val="none" w:sz="0" w:space="0" w:color="auto"/>
                <w:left w:val="none" w:sz="0" w:space="0" w:color="auto"/>
                <w:bottom w:val="none" w:sz="0" w:space="0" w:color="auto"/>
                <w:right w:val="none" w:sz="0" w:space="0" w:color="auto"/>
              </w:divBdr>
              <w:divsChild>
                <w:div w:id="1155340316">
                  <w:marLeft w:val="0"/>
                  <w:marRight w:val="0"/>
                  <w:marTop w:val="0"/>
                  <w:marBottom w:val="0"/>
                  <w:divBdr>
                    <w:top w:val="none" w:sz="0" w:space="0" w:color="auto"/>
                    <w:left w:val="none" w:sz="0" w:space="0" w:color="auto"/>
                    <w:bottom w:val="none" w:sz="0" w:space="0" w:color="auto"/>
                    <w:right w:val="none" w:sz="0" w:space="0" w:color="auto"/>
                  </w:divBdr>
                  <w:divsChild>
                    <w:div w:id="1076318285">
                      <w:marLeft w:val="0"/>
                      <w:marRight w:val="0"/>
                      <w:marTop w:val="0"/>
                      <w:marBottom w:val="0"/>
                      <w:divBdr>
                        <w:top w:val="none" w:sz="0" w:space="0" w:color="auto"/>
                        <w:left w:val="none" w:sz="0" w:space="0" w:color="auto"/>
                        <w:bottom w:val="none" w:sz="0" w:space="0" w:color="auto"/>
                        <w:right w:val="none" w:sz="0" w:space="0" w:color="auto"/>
                      </w:divBdr>
                      <w:divsChild>
                        <w:div w:id="1398674992">
                          <w:marLeft w:val="0"/>
                          <w:marRight w:val="0"/>
                          <w:marTop w:val="0"/>
                          <w:marBottom w:val="450"/>
                          <w:divBdr>
                            <w:top w:val="none" w:sz="0" w:space="0" w:color="auto"/>
                            <w:left w:val="none" w:sz="0" w:space="0" w:color="auto"/>
                            <w:bottom w:val="none" w:sz="0" w:space="0" w:color="auto"/>
                            <w:right w:val="none" w:sz="0" w:space="0" w:color="auto"/>
                          </w:divBdr>
                          <w:divsChild>
                            <w:div w:id="5801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05810">
          <w:marLeft w:val="0"/>
          <w:marRight w:val="0"/>
          <w:marTop w:val="0"/>
          <w:marBottom w:val="0"/>
          <w:divBdr>
            <w:top w:val="none" w:sz="0" w:space="0" w:color="auto"/>
            <w:left w:val="none" w:sz="0" w:space="0" w:color="auto"/>
            <w:bottom w:val="none" w:sz="0" w:space="0" w:color="auto"/>
            <w:right w:val="none" w:sz="0" w:space="0" w:color="auto"/>
          </w:divBdr>
        </w:div>
      </w:divsChild>
    </w:div>
    <w:div w:id="191964921">
      <w:bodyDiv w:val="1"/>
      <w:marLeft w:val="0"/>
      <w:marRight w:val="0"/>
      <w:marTop w:val="0"/>
      <w:marBottom w:val="0"/>
      <w:divBdr>
        <w:top w:val="none" w:sz="0" w:space="0" w:color="auto"/>
        <w:left w:val="none" w:sz="0" w:space="0" w:color="auto"/>
        <w:bottom w:val="none" w:sz="0" w:space="0" w:color="auto"/>
        <w:right w:val="none" w:sz="0" w:space="0" w:color="auto"/>
      </w:divBdr>
      <w:divsChild>
        <w:div w:id="2069911505">
          <w:marLeft w:val="0"/>
          <w:marRight w:val="0"/>
          <w:marTop w:val="0"/>
          <w:marBottom w:val="0"/>
          <w:divBdr>
            <w:top w:val="none" w:sz="0" w:space="0" w:color="auto"/>
            <w:left w:val="none" w:sz="0" w:space="0" w:color="auto"/>
            <w:bottom w:val="none" w:sz="0" w:space="0" w:color="auto"/>
            <w:right w:val="none" w:sz="0" w:space="0" w:color="auto"/>
          </w:divBdr>
          <w:divsChild>
            <w:div w:id="821628488">
              <w:marLeft w:val="0"/>
              <w:marRight w:val="0"/>
              <w:marTop w:val="0"/>
              <w:marBottom w:val="0"/>
              <w:divBdr>
                <w:top w:val="none" w:sz="0" w:space="0" w:color="auto"/>
                <w:left w:val="none" w:sz="0" w:space="0" w:color="auto"/>
                <w:bottom w:val="none" w:sz="0" w:space="0" w:color="auto"/>
                <w:right w:val="none" w:sz="0" w:space="0" w:color="auto"/>
              </w:divBdr>
              <w:divsChild>
                <w:div w:id="17349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0777">
      <w:bodyDiv w:val="1"/>
      <w:marLeft w:val="0"/>
      <w:marRight w:val="0"/>
      <w:marTop w:val="0"/>
      <w:marBottom w:val="0"/>
      <w:divBdr>
        <w:top w:val="none" w:sz="0" w:space="0" w:color="auto"/>
        <w:left w:val="none" w:sz="0" w:space="0" w:color="auto"/>
        <w:bottom w:val="none" w:sz="0" w:space="0" w:color="auto"/>
        <w:right w:val="none" w:sz="0" w:space="0" w:color="auto"/>
      </w:divBdr>
      <w:divsChild>
        <w:div w:id="1527019669">
          <w:marLeft w:val="0"/>
          <w:marRight w:val="0"/>
          <w:marTop w:val="0"/>
          <w:marBottom w:val="0"/>
          <w:divBdr>
            <w:top w:val="none" w:sz="0" w:space="0" w:color="auto"/>
            <w:left w:val="none" w:sz="0" w:space="0" w:color="auto"/>
            <w:bottom w:val="none" w:sz="0" w:space="0" w:color="auto"/>
            <w:right w:val="none" w:sz="0" w:space="0" w:color="auto"/>
          </w:divBdr>
          <w:divsChild>
            <w:div w:id="710156703">
              <w:marLeft w:val="0"/>
              <w:marRight w:val="0"/>
              <w:marTop w:val="0"/>
              <w:marBottom w:val="0"/>
              <w:divBdr>
                <w:top w:val="none" w:sz="0" w:space="0" w:color="auto"/>
                <w:left w:val="none" w:sz="0" w:space="0" w:color="auto"/>
                <w:bottom w:val="none" w:sz="0" w:space="0" w:color="auto"/>
                <w:right w:val="none" w:sz="0" w:space="0" w:color="auto"/>
              </w:divBdr>
              <w:divsChild>
                <w:div w:id="1772629536">
                  <w:marLeft w:val="0"/>
                  <w:marRight w:val="0"/>
                  <w:marTop w:val="0"/>
                  <w:marBottom w:val="0"/>
                  <w:divBdr>
                    <w:top w:val="none" w:sz="0" w:space="0" w:color="auto"/>
                    <w:left w:val="none" w:sz="0" w:space="0" w:color="auto"/>
                    <w:bottom w:val="none" w:sz="0" w:space="0" w:color="auto"/>
                    <w:right w:val="none" w:sz="0" w:space="0" w:color="auto"/>
                  </w:divBdr>
                  <w:divsChild>
                    <w:div w:id="928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9229">
      <w:bodyDiv w:val="1"/>
      <w:marLeft w:val="0"/>
      <w:marRight w:val="0"/>
      <w:marTop w:val="0"/>
      <w:marBottom w:val="0"/>
      <w:divBdr>
        <w:top w:val="none" w:sz="0" w:space="0" w:color="auto"/>
        <w:left w:val="none" w:sz="0" w:space="0" w:color="auto"/>
        <w:bottom w:val="none" w:sz="0" w:space="0" w:color="auto"/>
        <w:right w:val="none" w:sz="0" w:space="0" w:color="auto"/>
      </w:divBdr>
      <w:divsChild>
        <w:div w:id="1785032068">
          <w:marLeft w:val="0"/>
          <w:marRight w:val="0"/>
          <w:marTop w:val="0"/>
          <w:marBottom w:val="0"/>
          <w:divBdr>
            <w:top w:val="none" w:sz="0" w:space="0" w:color="auto"/>
            <w:left w:val="none" w:sz="0" w:space="0" w:color="auto"/>
            <w:bottom w:val="none" w:sz="0" w:space="0" w:color="auto"/>
            <w:right w:val="none" w:sz="0" w:space="0" w:color="auto"/>
          </w:divBdr>
          <w:divsChild>
            <w:div w:id="1521312664">
              <w:marLeft w:val="0"/>
              <w:marRight w:val="0"/>
              <w:marTop w:val="0"/>
              <w:marBottom w:val="0"/>
              <w:divBdr>
                <w:top w:val="none" w:sz="0" w:space="0" w:color="auto"/>
                <w:left w:val="none" w:sz="0" w:space="0" w:color="auto"/>
                <w:bottom w:val="none" w:sz="0" w:space="0" w:color="auto"/>
                <w:right w:val="none" w:sz="0" w:space="0" w:color="auto"/>
              </w:divBdr>
              <w:divsChild>
                <w:div w:id="1177885350">
                  <w:marLeft w:val="0"/>
                  <w:marRight w:val="0"/>
                  <w:marTop w:val="0"/>
                  <w:marBottom w:val="0"/>
                  <w:divBdr>
                    <w:top w:val="none" w:sz="0" w:space="0" w:color="auto"/>
                    <w:left w:val="none" w:sz="0" w:space="0" w:color="auto"/>
                    <w:bottom w:val="none" w:sz="0" w:space="0" w:color="auto"/>
                    <w:right w:val="none" w:sz="0" w:space="0" w:color="auto"/>
                  </w:divBdr>
                  <w:divsChild>
                    <w:div w:id="19158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12619">
      <w:bodyDiv w:val="1"/>
      <w:marLeft w:val="0"/>
      <w:marRight w:val="0"/>
      <w:marTop w:val="0"/>
      <w:marBottom w:val="0"/>
      <w:divBdr>
        <w:top w:val="none" w:sz="0" w:space="0" w:color="auto"/>
        <w:left w:val="none" w:sz="0" w:space="0" w:color="auto"/>
        <w:bottom w:val="none" w:sz="0" w:space="0" w:color="auto"/>
        <w:right w:val="none" w:sz="0" w:space="0" w:color="auto"/>
      </w:divBdr>
    </w:div>
    <w:div w:id="502478394">
      <w:bodyDiv w:val="1"/>
      <w:marLeft w:val="0"/>
      <w:marRight w:val="0"/>
      <w:marTop w:val="0"/>
      <w:marBottom w:val="0"/>
      <w:divBdr>
        <w:top w:val="none" w:sz="0" w:space="0" w:color="auto"/>
        <w:left w:val="none" w:sz="0" w:space="0" w:color="auto"/>
        <w:bottom w:val="none" w:sz="0" w:space="0" w:color="auto"/>
        <w:right w:val="none" w:sz="0" w:space="0" w:color="auto"/>
      </w:divBdr>
      <w:divsChild>
        <w:div w:id="1537354242">
          <w:marLeft w:val="0"/>
          <w:marRight w:val="0"/>
          <w:marTop w:val="0"/>
          <w:marBottom w:val="0"/>
          <w:divBdr>
            <w:top w:val="none" w:sz="0" w:space="0" w:color="auto"/>
            <w:left w:val="none" w:sz="0" w:space="0" w:color="auto"/>
            <w:bottom w:val="none" w:sz="0" w:space="0" w:color="auto"/>
            <w:right w:val="none" w:sz="0" w:space="0" w:color="auto"/>
          </w:divBdr>
          <w:divsChild>
            <w:div w:id="1585408797">
              <w:marLeft w:val="0"/>
              <w:marRight w:val="120"/>
              <w:marTop w:val="0"/>
              <w:marBottom w:val="0"/>
              <w:divBdr>
                <w:top w:val="none" w:sz="0" w:space="0" w:color="auto"/>
                <w:left w:val="none" w:sz="0" w:space="0" w:color="auto"/>
                <w:bottom w:val="none" w:sz="0" w:space="0" w:color="auto"/>
                <w:right w:val="none" w:sz="0" w:space="0" w:color="auto"/>
              </w:divBdr>
            </w:div>
            <w:div w:id="1830750773">
              <w:marLeft w:val="0"/>
              <w:marRight w:val="120"/>
              <w:marTop w:val="0"/>
              <w:marBottom w:val="0"/>
              <w:divBdr>
                <w:top w:val="none" w:sz="0" w:space="0" w:color="auto"/>
                <w:left w:val="none" w:sz="0" w:space="0" w:color="auto"/>
                <w:bottom w:val="none" w:sz="0" w:space="0" w:color="auto"/>
                <w:right w:val="none" w:sz="0" w:space="0" w:color="auto"/>
              </w:divBdr>
            </w:div>
            <w:div w:id="762147989">
              <w:marLeft w:val="0"/>
              <w:marRight w:val="120"/>
              <w:marTop w:val="0"/>
              <w:marBottom w:val="0"/>
              <w:divBdr>
                <w:top w:val="none" w:sz="0" w:space="0" w:color="auto"/>
                <w:left w:val="none" w:sz="0" w:space="0" w:color="auto"/>
                <w:bottom w:val="none" w:sz="0" w:space="0" w:color="auto"/>
                <w:right w:val="none" w:sz="0" w:space="0" w:color="auto"/>
              </w:divBdr>
            </w:div>
            <w:div w:id="502087366">
              <w:marLeft w:val="0"/>
              <w:marRight w:val="120"/>
              <w:marTop w:val="0"/>
              <w:marBottom w:val="0"/>
              <w:divBdr>
                <w:top w:val="none" w:sz="0" w:space="0" w:color="auto"/>
                <w:left w:val="none" w:sz="0" w:space="0" w:color="auto"/>
                <w:bottom w:val="none" w:sz="0" w:space="0" w:color="auto"/>
                <w:right w:val="none" w:sz="0" w:space="0" w:color="auto"/>
              </w:divBdr>
            </w:div>
          </w:divsChild>
        </w:div>
        <w:div w:id="578372897">
          <w:marLeft w:val="0"/>
          <w:marRight w:val="0"/>
          <w:marTop w:val="0"/>
          <w:marBottom w:val="0"/>
          <w:divBdr>
            <w:top w:val="none" w:sz="0" w:space="0" w:color="auto"/>
            <w:left w:val="none" w:sz="0" w:space="0" w:color="auto"/>
            <w:bottom w:val="none" w:sz="0" w:space="0" w:color="auto"/>
            <w:right w:val="none" w:sz="0" w:space="0" w:color="auto"/>
          </w:divBdr>
          <w:divsChild>
            <w:div w:id="1680698593">
              <w:marLeft w:val="0"/>
              <w:marRight w:val="0"/>
              <w:marTop w:val="0"/>
              <w:marBottom w:val="0"/>
              <w:divBdr>
                <w:top w:val="none" w:sz="0" w:space="0" w:color="auto"/>
                <w:left w:val="none" w:sz="0" w:space="0" w:color="auto"/>
                <w:bottom w:val="none" w:sz="0" w:space="0" w:color="auto"/>
                <w:right w:val="none" w:sz="0" w:space="0" w:color="auto"/>
              </w:divBdr>
              <w:divsChild>
                <w:div w:id="1194423757">
                  <w:marLeft w:val="0"/>
                  <w:marRight w:val="0"/>
                  <w:marTop w:val="0"/>
                  <w:marBottom w:val="0"/>
                  <w:divBdr>
                    <w:top w:val="none" w:sz="0" w:space="0" w:color="auto"/>
                    <w:left w:val="none" w:sz="0" w:space="0" w:color="auto"/>
                    <w:bottom w:val="none" w:sz="0" w:space="0" w:color="auto"/>
                    <w:right w:val="none" w:sz="0" w:space="0" w:color="auto"/>
                  </w:divBdr>
                  <w:divsChild>
                    <w:div w:id="1650135503">
                      <w:marLeft w:val="0"/>
                      <w:marRight w:val="0"/>
                      <w:marTop w:val="0"/>
                      <w:marBottom w:val="0"/>
                      <w:divBdr>
                        <w:top w:val="none" w:sz="0" w:space="0" w:color="auto"/>
                        <w:left w:val="none" w:sz="0" w:space="0" w:color="auto"/>
                        <w:bottom w:val="none" w:sz="0" w:space="0" w:color="auto"/>
                        <w:right w:val="none" w:sz="0" w:space="0" w:color="auto"/>
                      </w:divBdr>
                      <w:divsChild>
                        <w:div w:id="1591043880">
                          <w:marLeft w:val="0"/>
                          <w:marRight w:val="0"/>
                          <w:marTop w:val="0"/>
                          <w:marBottom w:val="0"/>
                          <w:divBdr>
                            <w:top w:val="none" w:sz="0" w:space="0" w:color="auto"/>
                            <w:left w:val="none" w:sz="0" w:space="0" w:color="auto"/>
                            <w:bottom w:val="none" w:sz="0" w:space="0" w:color="auto"/>
                            <w:right w:val="none" w:sz="0" w:space="0" w:color="auto"/>
                          </w:divBdr>
                          <w:divsChild>
                            <w:div w:id="1655644215">
                              <w:marLeft w:val="0"/>
                              <w:marRight w:val="0"/>
                              <w:marTop w:val="0"/>
                              <w:marBottom w:val="0"/>
                              <w:divBdr>
                                <w:top w:val="none" w:sz="0" w:space="0" w:color="auto"/>
                                <w:left w:val="none" w:sz="0" w:space="0" w:color="auto"/>
                                <w:bottom w:val="none" w:sz="0" w:space="0" w:color="auto"/>
                                <w:right w:val="none" w:sz="0" w:space="0" w:color="auto"/>
                              </w:divBdr>
                              <w:divsChild>
                                <w:div w:id="1286735685">
                                  <w:marLeft w:val="0"/>
                                  <w:marRight w:val="0"/>
                                  <w:marTop w:val="0"/>
                                  <w:marBottom w:val="0"/>
                                  <w:divBdr>
                                    <w:top w:val="none" w:sz="0" w:space="0" w:color="auto"/>
                                    <w:left w:val="none" w:sz="0" w:space="0" w:color="auto"/>
                                    <w:bottom w:val="none" w:sz="0" w:space="0" w:color="auto"/>
                                    <w:right w:val="none" w:sz="0" w:space="0" w:color="auto"/>
                                  </w:divBdr>
                                  <w:divsChild>
                                    <w:div w:id="245846541">
                                      <w:marLeft w:val="0"/>
                                      <w:marRight w:val="0"/>
                                      <w:marTop w:val="0"/>
                                      <w:marBottom w:val="0"/>
                                      <w:divBdr>
                                        <w:top w:val="none" w:sz="0" w:space="0" w:color="auto"/>
                                        <w:left w:val="none" w:sz="0" w:space="0" w:color="auto"/>
                                        <w:bottom w:val="none" w:sz="0" w:space="0" w:color="auto"/>
                                        <w:right w:val="none" w:sz="0" w:space="0" w:color="auto"/>
                                      </w:divBdr>
                                      <w:divsChild>
                                        <w:div w:id="6753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89340">
                          <w:marLeft w:val="0"/>
                          <w:marRight w:val="0"/>
                          <w:marTop w:val="0"/>
                          <w:marBottom w:val="0"/>
                          <w:divBdr>
                            <w:top w:val="none" w:sz="0" w:space="0" w:color="auto"/>
                            <w:left w:val="none" w:sz="0" w:space="0" w:color="auto"/>
                            <w:bottom w:val="none" w:sz="0" w:space="0" w:color="auto"/>
                            <w:right w:val="none" w:sz="0" w:space="0" w:color="auto"/>
                          </w:divBdr>
                          <w:divsChild>
                            <w:div w:id="138813553">
                              <w:marLeft w:val="0"/>
                              <w:marRight w:val="0"/>
                              <w:marTop w:val="0"/>
                              <w:marBottom w:val="0"/>
                              <w:divBdr>
                                <w:top w:val="none" w:sz="0" w:space="0" w:color="auto"/>
                                <w:left w:val="none" w:sz="0" w:space="0" w:color="auto"/>
                                <w:bottom w:val="none" w:sz="0" w:space="0" w:color="auto"/>
                                <w:right w:val="none" w:sz="0" w:space="0" w:color="auto"/>
                              </w:divBdr>
                            </w:div>
                          </w:divsChild>
                        </w:div>
                        <w:div w:id="1127116717">
                          <w:marLeft w:val="0"/>
                          <w:marRight w:val="0"/>
                          <w:marTop w:val="0"/>
                          <w:marBottom w:val="0"/>
                          <w:divBdr>
                            <w:top w:val="none" w:sz="0" w:space="0" w:color="auto"/>
                            <w:left w:val="none" w:sz="0" w:space="0" w:color="auto"/>
                            <w:bottom w:val="none" w:sz="0" w:space="0" w:color="auto"/>
                            <w:right w:val="none" w:sz="0" w:space="0" w:color="auto"/>
                          </w:divBdr>
                          <w:divsChild>
                            <w:div w:id="1865747912">
                              <w:marLeft w:val="0"/>
                              <w:marRight w:val="0"/>
                              <w:marTop w:val="0"/>
                              <w:marBottom w:val="0"/>
                              <w:divBdr>
                                <w:top w:val="none" w:sz="0" w:space="0" w:color="auto"/>
                                <w:left w:val="none" w:sz="0" w:space="0" w:color="auto"/>
                                <w:bottom w:val="none" w:sz="0" w:space="0" w:color="auto"/>
                                <w:right w:val="none" w:sz="0" w:space="0" w:color="auto"/>
                              </w:divBdr>
                              <w:divsChild>
                                <w:div w:id="614210955">
                                  <w:marLeft w:val="0"/>
                                  <w:marRight w:val="0"/>
                                  <w:marTop w:val="0"/>
                                  <w:marBottom w:val="0"/>
                                  <w:divBdr>
                                    <w:top w:val="none" w:sz="0" w:space="0" w:color="auto"/>
                                    <w:left w:val="none" w:sz="0" w:space="0" w:color="auto"/>
                                    <w:bottom w:val="none" w:sz="0" w:space="0" w:color="auto"/>
                                    <w:right w:val="none" w:sz="0" w:space="0" w:color="auto"/>
                                  </w:divBdr>
                                  <w:divsChild>
                                    <w:div w:id="350760564">
                                      <w:marLeft w:val="0"/>
                                      <w:marRight w:val="0"/>
                                      <w:marTop w:val="0"/>
                                      <w:marBottom w:val="0"/>
                                      <w:divBdr>
                                        <w:top w:val="none" w:sz="0" w:space="0" w:color="auto"/>
                                        <w:left w:val="none" w:sz="0" w:space="0" w:color="auto"/>
                                        <w:bottom w:val="none" w:sz="0" w:space="0" w:color="auto"/>
                                        <w:right w:val="none" w:sz="0" w:space="0" w:color="auto"/>
                                      </w:divBdr>
                                      <w:divsChild>
                                        <w:div w:id="12433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417392">
                  <w:marLeft w:val="0"/>
                  <w:marRight w:val="0"/>
                  <w:marTop w:val="0"/>
                  <w:marBottom w:val="0"/>
                  <w:divBdr>
                    <w:top w:val="none" w:sz="0" w:space="0" w:color="auto"/>
                    <w:left w:val="none" w:sz="0" w:space="0" w:color="auto"/>
                    <w:bottom w:val="none" w:sz="0" w:space="0" w:color="auto"/>
                    <w:right w:val="none" w:sz="0" w:space="0" w:color="auto"/>
                  </w:divBdr>
                  <w:divsChild>
                    <w:div w:id="2035495769">
                      <w:marLeft w:val="0"/>
                      <w:marRight w:val="0"/>
                      <w:marTop w:val="0"/>
                      <w:marBottom w:val="0"/>
                      <w:divBdr>
                        <w:top w:val="none" w:sz="0" w:space="0" w:color="auto"/>
                        <w:left w:val="none" w:sz="0" w:space="0" w:color="auto"/>
                        <w:bottom w:val="none" w:sz="0" w:space="0" w:color="auto"/>
                        <w:right w:val="none" w:sz="0" w:space="0" w:color="auto"/>
                      </w:divBdr>
                      <w:divsChild>
                        <w:div w:id="844243005">
                          <w:marLeft w:val="0"/>
                          <w:marRight w:val="0"/>
                          <w:marTop w:val="0"/>
                          <w:marBottom w:val="0"/>
                          <w:divBdr>
                            <w:top w:val="none" w:sz="0" w:space="0" w:color="auto"/>
                            <w:left w:val="none" w:sz="0" w:space="0" w:color="auto"/>
                            <w:bottom w:val="none" w:sz="0" w:space="0" w:color="auto"/>
                            <w:right w:val="none" w:sz="0" w:space="0" w:color="auto"/>
                          </w:divBdr>
                          <w:divsChild>
                            <w:div w:id="1411196322">
                              <w:marLeft w:val="0"/>
                              <w:marRight w:val="0"/>
                              <w:marTop w:val="0"/>
                              <w:marBottom w:val="0"/>
                              <w:divBdr>
                                <w:top w:val="none" w:sz="0" w:space="0" w:color="auto"/>
                                <w:left w:val="none" w:sz="0" w:space="0" w:color="auto"/>
                                <w:bottom w:val="none" w:sz="0" w:space="0" w:color="auto"/>
                                <w:right w:val="none" w:sz="0" w:space="0" w:color="auto"/>
                              </w:divBdr>
                            </w:div>
                            <w:div w:id="1002319389">
                              <w:marLeft w:val="0"/>
                              <w:marRight w:val="0"/>
                              <w:marTop w:val="0"/>
                              <w:marBottom w:val="0"/>
                              <w:divBdr>
                                <w:top w:val="none" w:sz="0" w:space="0" w:color="auto"/>
                                <w:left w:val="none" w:sz="0" w:space="0" w:color="auto"/>
                                <w:bottom w:val="none" w:sz="0" w:space="0" w:color="auto"/>
                                <w:right w:val="none" w:sz="0" w:space="0" w:color="auto"/>
                              </w:divBdr>
                            </w:div>
                          </w:divsChild>
                        </w:div>
                        <w:div w:id="2076927657">
                          <w:marLeft w:val="0"/>
                          <w:marRight w:val="0"/>
                          <w:marTop w:val="0"/>
                          <w:marBottom w:val="0"/>
                          <w:divBdr>
                            <w:top w:val="none" w:sz="0" w:space="0" w:color="auto"/>
                            <w:left w:val="none" w:sz="0" w:space="0" w:color="auto"/>
                            <w:bottom w:val="none" w:sz="0" w:space="0" w:color="auto"/>
                            <w:right w:val="none" w:sz="0" w:space="0" w:color="auto"/>
                          </w:divBdr>
                          <w:divsChild>
                            <w:div w:id="1821926503">
                              <w:marLeft w:val="0"/>
                              <w:marRight w:val="0"/>
                              <w:marTop w:val="0"/>
                              <w:marBottom w:val="0"/>
                              <w:divBdr>
                                <w:top w:val="none" w:sz="0" w:space="0" w:color="auto"/>
                                <w:left w:val="none" w:sz="0" w:space="0" w:color="auto"/>
                                <w:bottom w:val="none" w:sz="0" w:space="0" w:color="auto"/>
                                <w:right w:val="none" w:sz="0" w:space="0" w:color="auto"/>
                              </w:divBdr>
                              <w:divsChild>
                                <w:div w:id="11980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2776">
                          <w:marLeft w:val="0"/>
                          <w:marRight w:val="0"/>
                          <w:marTop w:val="0"/>
                          <w:marBottom w:val="0"/>
                          <w:divBdr>
                            <w:top w:val="none" w:sz="0" w:space="0" w:color="auto"/>
                            <w:left w:val="none" w:sz="0" w:space="0" w:color="auto"/>
                            <w:bottom w:val="none" w:sz="0" w:space="0" w:color="auto"/>
                            <w:right w:val="none" w:sz="0" w:space="0" w:color="auto"/>
                          </w:divBdr>
                        </w:div>
                        <w:div w:id="1297949024">
                          <w:marLeft w:val="0"/>
                          <w:marRight w:val="0"/>
                          <w:marTop w:val="0"/>
                          <w:marBottom w:val="0"/>
                          <w:divBdr>
                            <w:top w:val="none" w:sz="0" w:space="0" w:color="auto"/>
                            <w:left w:val="none" w:sz="0" w:space="0" w:color="auto"/>
                            <w:bottom w:val="none" w:sz="0" w:space="0" w:color="auto"/>
                            <w:right w:val="none" w:sz="0" w:space="0" w:color="auto"/>
                          </w:divBdr>
                          <w:divsChild>
                            <w:div w:id="1795325060">
                              <w:marLeft w:val="0"/>
                              <w:marRight w:val="0"/>
                              <w:marTop w:val="0"/>
                              <w:marBottom w:val="0"/>
                              <w:divBdr>
                                <w:top w:val="none" w:sz="0" w:space="0" w:color="auto"/>
                                <w:left w:val="none" w:sz="0" w:space="0" w:color="auto"/>
                                <w:bottom w:val="none" w:sz="0" w:space="0" w:color="auto"/>
                                <w:right w:val="none" w:sz="0" w:space="0" w:color="auto"/>
                              </w:divBdr>
                              <w:divsChild>
                                <w:div w:id="1564216240">
                                  <w:marLeft w:val="0"/>
                                  <w:marRight w:val="0"/>
                                  <w:marTop w:val="0"/>
                                  <w:marBottom w:val="0"/>
                                  <w:divBdr>
                                    <w:top w:val="none" w:sz="0" w:space="0" w:color="auto"/>
                                    <w:left w:val="none" w:sz="0" w:space="0" w:color="auto"/>
                                    <w:bottom w:val="none" w:sz="0" w:space="0" w:color="auto"/>
                                    <w:right w:val="none" w:sz="0" w:space="0" w:color="auto"/>
                                  </w:divBdr>
                                  <w:divsChild>
                                    <w:div w:id="1200053207">
                                      <w:marLeft w:val="0"/>
                                      <w:marRight w:val="0"/>
                                      <w:marTop w:val="0"/>
                                      <w:marBottom w:val="0"/>
                                      <w:divBdr>
                                        <w:top w:val="none" w:sz="0" w:space="0" w:color="auto"/>
                                        <w:left w:val="none" w:sz="0" w:space="0" w:color="auto"/>
                                        <w:bottom w:val="none" w:sz="0" w:space="0" w:color="auto"/>
                                        <w:right w:val="none" w:sz="0" w:space="0" w:color="auto"/>
                                      </w:divBdr>
                                      <w:divsChild>
                                        <w:div w:id="11971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3941">
                              <w:marLeft w:val="0"/>
                              <w:marRight w:val="0"/>
                              <w:marTop w:val="0"/>
                              <w:marBottom w:val="0"/>
                              <w:divBdr>
                                <w:top w:val="none" w:sz="0" w:space="0" w:color="auto"/>
                                <w:left w:val="none" w:sz="0" w:space="0" w:color="auto"/>
                                <w:bottom w:val="none" w:sz="0" w:space="0" w:color="auto"/>
                                <w:right w:val="none" w:sz="0" w:space="0" w:color="auto"/>
                              </w:divBdr>
                              <w:divsChild>
                                <w:div w:id="104083385">
                                  <w:marLeft w:val="0"/>
                                  <w:marRight w:val="0"/>
                                  <w:marTop w:val="0"/>
                                  <w:marBottom w:val="0"/>
                                  <w:divBdr>
                                    <w:top w:val="none" w:sz="0" w:space="0" w:color="auto"/>
                                    <w:left w:val="none" w:sz="0" w:space="0" w:color="auto"/>
                                    <w:bottom w:val="none" w:sz="0" w:space="0" w:color="auto"/>
                                    <w:right w:val="none" w:sz="0" w:space="0" w:color="auto"/>
                                  </w:divBdr>
                                  <w:divsChild>
                                    <w:div w:id="20309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311866">
      <w:bodyDiv w:val="1"/>
      <w:marLeft w:val="0"/>
      <w:marRight w:val="0"/>
      <w:marTop w:val="0"/>
      <w:marBottom w:val="0"/>
      <w:divBdr>
        <w:top w:val="none" w:sz="0" w:space="0" w:color="auto"/>
        <w:left w:val="none" w:sz="0" w:space="0" w:color="auto"/>
        <w:bottom w:val="none" w:sz="0" w:space="0" w:color="auto"/>
        <w:right w:val="none" w:sz="0" w:space="0" w:color="auto"/>
      </w:divBdr>
      <w:divsChild>
        <w:div w:id="1438869739">
          <w:marLeft w:val="0"/>
          <w:marRight w:val="0"/>
          <w:marTop w:val="0"/>
          <w:marBottom w:val="0"/>
          <w:divBdr>
            <w:top w:val="none" w:sz="0" w:space="0" w:color="auto"/>
            <w:left w:val="none" w:sz="0" w:space="0" w:color="auto"/>
            <w:bottom w:val="none" w:sz="0" w:space="0" w:color="auto"/>
            <w:right w:val="none" w:sz="0" w:space="0" w:color="auto"/>
          </w:divBdr>
          <w:divsChild>
            <w:div w:id="410005896">
              <w:marLeft w:val="0"/>
              <w:marRight w:val="0"/>
              <w:marTop w:val="0"/>
              <w:marBottom w:val="0"/>
              <w:divBdr>
                <w:top w:val="none" w:sz="0" w:space="0" w:color="auto"/>
                <w:left w:val="none" w:sz="0" w:space="0" w:color="auto"/>
                <w:bottom w:val="none" w:sz="0" w:space="0" w:color="auto"/>
                <w:right w:val="none" w:sz="0" w:space="0" w:color="auto"/>
              </w:divBdr>
              <w:divsChild>
                <w:div w:id="13498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03291">
      <w:bodyDiv w:val="1"/>
      <w:marLeft w:val="0"/>
      <w:marRight w:val="0"/>
      <w:marTop w:val="0"/>
      <w:marBottom w:val="0"/>
      <w:divBdr>
        <w:top w:val="none" w:sz="0" w:space="0" w:color="auto"/>
        <w:left w:val="none" w:sz="0" w:space="0" w:color="auto"/>
        <w:bottom w:val="none" w:sz="0" w:space="0" w:color="auto"/>
        <w:right w:val="none" w:sz="0" w:space="0" w:color="auto"/>
      </w:divBdr>
      <w:divsChild>
        <w:div w:id="945424599">
          <w:marLeft w:val="0"/>
          <w:marRight w:val="0"/>
          <w:marTop w:val="0"/>
          <w:marBottom w:val="0"/>
          <w:divBdr>
            <w:top w:val="none" w:sz="0" w:space="0" w:color="auto"/>
            <w:left w:val="none" w:sz="0" w:space="0" w:color="auto"/>
            <w:bottom w:val="none" w:sz="0" w:space="0" w:color="auto"/>
            <w:right w:val="none" w:sz="0" w:space="0" w:color="auto"/>
          </w:divBdr>
          <w:divsChild>
            <w:div w:id="1146314657">
              <w:marLeft w:val="0"/>
              <w:marRight w:val="0"/>
              <w:marTop w:val="0"/>
              <w:marBottom w:val="0"/>
              <w:divBdr>
                <w:top w:val="none" w:sz="0" w:space="0" w:color="auto"/>
                <w:left w:val="none" w:sz="0" w:space="0" w:color="auto"/>
                <w:bottom w:val="none" w:sz="0" w:space="0" w:color="auto"/>
                <w:right w:val="none" w:sz="0" w:space="0" w:color="auto"/>
              </w:divBdr>
              <w:divsChild>
                <w:div w:id="11339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43031">
      <w:bodyDiv w:val="1"/>
      <w:marLeft w:val="0"/>
      <w:marRight w:val="0"/>
      <w:marTop w:val="0"/>
      <w:marBottom w:val="0"/>
      <w:divBdr>
        <w:top w:val="none" w:sz="0" w:space="0" w:color="auto"/>
        <w:left w:val="none" w:sz="0" w:space="0" w:color="auto"/>
        <w:bottom w:val="none" w:sz="0" w:space="0" w:color="auto"/>
        <w:right w:val="none" w:sz="0" w:space="0" w:color="auto"/>
      </w:divBdr>
      <w:divsChild>
        <w:div w:id="1467696364">
          <w:marLeft w:val="0"/>
          <w:marRight w:val="0"/>
          <w:marTop w:val="0"/>
          <w:marBottom w:val="0"/>
          <w:divBdr>
            <w:top w:val="none" w:sz="0" w:space="0" w:color="auto"/>
            <w:left w:val="none" w:sz="0" w:space="0" w:color="auto"/>
            <w:bottom w:val="none" w:sz="0" w:space="0" w:color="auto"/>
            <w:right w:val="none" w:sz="0" w:space="0" w:color="auto"/>
          </w:divBdr>
          <w:divsChild>
            <w:div w:id="677079440">
              <w:marLeft w:val="0"/>
              <w:marRight w:val="0"/>
              <w:marTop w:val="0"/>
              <w:marBottom w:val="0"/>
              <w:divBdr>
                <w:top w:val="none" w:sz="0" w:space="0" w:color="auto"/>
                <w:left w:val="none" w:sz="0" w:space="0" w:color="auto"/>
                <w:bottom w:val="none" w:sz="0" w:space="0" w:color="auto"/>
                <w:right w:val="none" w:sz="0" w:space="0" w:color="auto"/>
              </w:divBdr>
              <w:divsChild>
                <w:div w:id="16763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9922">
      <w:bodyDiv w:val="1"/>
      <w:marLeft w:val="0"/>
      <w:marRight w:val="0"/>
      <w:marTop w:val="0"/>
      <w:marBottom w:val="0"/>
      <w:divBdr>
        <w:top w:val="none" w:sz="0" w:space="0" w:color="auto"/>
        <w:left w:val="none" w:sz="0" w:space="0" w:color="auto"/>
        <w:bottom w:val="none" w:sz="0" w:space="0" w:color="auto"/>
        <w:right w:val="none" w:sz="0" w:space="0" w:color="auto"/>
      </w:divBdr>
      <w:divsChild>
        <w:div w:id="749429264">
          <w:marLeft w:val="0"/>
          <w:marRight w:val="0"/>
          <w:marTop w:val="0"/>
          <w:marBottom w:val="0"/>
          <w:divBdr>
            <w:top w:val="none" w:sz="0" w:space="0" w:color="auto"/>
            <w:left w:val="none" w:sz="0" w:space="0" w:color="auto"/>
            <w:bottom w:val="none" w:sz="0" w:space="0" w:color="auto"/>
            <w:right w:val="none" w:sz="0" w:space="0" w:color="auto"/>
          </w:divBdr>
          <w:divsChild>
            <w:div w:id="1278173696">
              <w:marLeft w:val="0"/>
              <w:marRight w:val="0"/>
              <w:marTop w:val="0"/>
              <w:marBottom w:val="0"/>
              <w:divBdr>
                <w:top w:val="none" w:sz="0" w:space="0" w:color="auto"/>
                <w:left w:val="none" w:sz="0" w:space="0" w:color="auto"/>
                <w:bottom w:val="none" w:sz="0" w:space="0" w:color="auto"/>
                <w:right w:val="none" w:sz="0" w:space="0" w:color="auto"/>
              </w:divBdr>
              <w:divsChild>
                <w:div w:id="20309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65501">
      <w:bodyDiv w:val="1"/>
      <w:marLeft w:val="0"/>
      <w:marRight w:val="0"/>
      <w:marTop w:val="0"/>
      <w:marBottom w:val="0"/>
      <w:divBdr>
        <w:top w:val="none" w:sz="0" w:space="0" w:color="auto"/>
        <w:left w:val="none" w:sz="0" w:space="0" w:color="auto"/>
        <w:bottom w:val="none" w:sz="0" w:space="0" w:color="auto"/>
        <w:right w:val="none" w:sz="0" w:space="0" w:color="auto"/>
      </w:divBdr>
      <w:divsChild>
        <w:div w:id="1318993249">
          <w:marLeft w:val="0"/>
          <w:marRight w:val="0"/>
          <w:marTop w:val="0"/>
          <w:marBottom w:val="0"/>
          <w:divBdr>
            <w:top w:val="none" w:sz="0" w:space="0" w:color="auto"/>
            <w:left w:val="none" w:sz="0" w:space="0" w:color="auto"/>
            <w:bottom w:val="none" w:sz="0" w:space="0" w:color="auto"/>
            <w:right w:val="none" w:sz="0" w:space="0" w:color="auto"/>
          </w:divBdr>
          <w:divsChild>
            <w:div w:id="370150175">
              <w:marLeft w:val="0"/>
              <w:marRight w:val="0"/>
              <w:marTop w:val="0"/>
              <w:marBottom w:val="0"/>
              <w:divBdr>
                <w:top w:val="none" w:sz="0" w:space="0" w:color="auto"/>
                <w:left w:val="none" w:sz="0" w:space="0" w:color="auto"/>
                <w:bottom w:val="none" w:sz="0" w:space="0" w:color="auto"/>
                <w:right w:val="none" w:sz="0" w:space="0" w:color="auto"/>
              </w:divBdr>
              <w:divsChild>
                <w:div w:id="1169634989">
                  <w:marLeft w:val="0"/>
                  <w:marRight w:val="0"/>
                  <w:marTop w:val="0"/>
                  <w:marBottom w:val="0"/>
                  <w:divBdr>
                    <w:top w:val="none" w:sz="0" w:space="0" w:color="auto"/>
                    <w:left w:val="none" w:sz="0" w:space="0" w:color="auto"/>
                    <w:bottom w:val="none" w:sz="0" w:space="0" w:color="auto"/>
                    <w:right w:val="none" w:sz="0" w:space="0" w:color="auto"/>
                  </w:divBdr>
                </w:div>
              </w:divsChild>
            </w:div>
            <w:div w:id="1759011861">
              <w:marLeft w:val="0"/>
              <w:marRight w:val="0"/>
              <w:marTop w:val="0"/>
              <w:marBottom w:val="0"/>
              <w:divBdr>
                <w:top w:val="none" w:sz="0" w:space="0" w:color="auto"/>
                <w:left w:val="none" w:sz="0" w:space="0" w:color="auto"/>
                <w:bottom w:val="none" w:sz="0" w:space="0" w:color="auto"/>
                <w:right w:val="none" w:sz="0" w:space="0" w:color="auto"/>
              </w:divBdr>
              <w:divsChild>
                <w:div w:id="657655881">
                  <w:marLeft w:val="0"/>
                  <w:marRight w:val="0"/>
                  <w:marTop w:val="0"/>
                  <w:marBottom w:val="0"/>
                  <w:divBdr>
                    <w:top w:val="none" w:sz="0" w:space="0" w:color="auto"/>
                    <w:left w:val="none" w:sz="0" w:space="0" w:color="auto"/>
                    <w:bottom w:val="none" w:sz="0" w:space="0" w:color="auto"/>
                    <w:right w:val="none" w:sz="0" w:space="0" w:color="auto"/>
                  </w:divBdr>
                </w:div>
              </w:divsChild>
            </w:div>
            <w:div w:id="1800998638">
              <w:marLeft w:val="0"/>
              <w:marRight w:val="0"/>
              <w:marTop w:val="0"/>
              <w:marBottom w:val="0"/>
              <w:divBdr>
                <w:top w:val="none" w:sz="0" w:space="0" w:color="auto"/>
                <w:left w:val="none" w:sz="0" w:space="0" w:color="auto"/>
                <w:bottom w:val="none" w:sz="0" w:space="0" w:color="auto"/>
                <w:right w:val="none" w:sz="0" w:space="0" w:color="auto"/>
              </w:divBdr>
              <w:divsChild>
                <w:div w:id="5181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41155">
      <w:bodyDiv w:val="1"/>
      <w:marLeft w:val="0"/>
      <w:marRight w:val="0"/>
      <w:marTop w:val="0"/>
      <w:marBottom w:val="0"/>
      <w:divBdr>
        <w:top w:val="none" w:sz="0" w:space="0" w:color="auto"/>
        <w:left w:val="none" w:sz="0" w:space="0" w:color="auto"/>
        <w:bottom w:val="none" w:sz="0" w:space="0" w:color="auto"/>
        <w:right w:val="none" w:sz="0" w:space="0" w:color="auto"/>
      </w:divBdr>
      <w:divsChild>
        <w:div w:id="1941789327">
          <w:marLeft w:val="0"/>
          <w:marRight w:val="0"/>
          <w:marTop w:val="0"/>
          <w:marBottom w:val="0"/>
          <w:divBdr>
            <w:top w:val="none" w:sz="0" w:space="0" w:color="auto"/>
            <w:left w:val="none" w:sz="0" w:space="0" w:color="auto"/>
            <w:bottom w:val="none" w:sz="0" w:space="0" w:color="auto"/>
            <w:right w:val="none" w:sz="0" w:space="0" w:color="auto"/>
          </w:divBdr>
          <w:divsChild>
            <w:div w:id="818379707">
              <w:marLeft w:val="0"/>
              <w:marRight w:val="0"/>
              <w:marTop w:val="0"/>
              <w:marBottom w:val="0"/>
              <w:divBdr>
                <w:top w:val="none" w:sz="0" w:space="0" w:color="auto"/>
                <w:left w:val="none" w:sz="0" w:space="0" w:color="auto"/>
                <w:bottom w:val="none" w:sz="0" w:space="0" w:color="auto"/>
                <w:right w:val="none" w:sz="0" w:space="0" w:color="auto"/>
              </w:divBdr>
              <w:divsChild>
                <w:div w:id="353532471">
                  <w:marLeft w:val="0"/>
                  <w:marRight w:val="0"/>
                  <w:marTop w:val="0"/>
                  <w:marBottom w:val="0"/>
                  <w:divBdr>
                    <w:top w:val="none" w:sz="0" w:space="0" w:color="auto"/>
                    <w:left w:val="none" w:sz="0" w:space="0" w:color="auto"/>
                    <w:bottom w:val="none" w:sz="0" w:space="0" w:color="auto"/>
                    <w:right w:val="none" w:sz="0" w:space="0" w:color="auto"/>
                  </w:divBdr>
                  <w:divsChild>
                    <w:div w:id="4090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79188">
      <w:bodyDiv w:val="1"/>
      <w:marLeft w:val="0"/>
      <w:marRight w:val="0"/>
      <w:marTop w:val="0"/>
      <w:marBottom w:val="0"/>
      <w:divBdr>
        <w:top w:val="none" w:sz="0" w:space="0" w:color="auto"/>
        <w:left w:val="none" w:sz="0" w:space="0" w:color="auto"/>
        <w:bottom w:val="none" w:sz="0" w:space="0" w:color="auto"/>
        <w:right w:val="none" w:sz="0" w:space="0" w:color="auto"/>
      </w:divBdr>
      <w:divsChild>
        <w:div w:id="1517383903">
          <w:marLeft w:val="0"/>
          <w:marRight w:val="0"/>
          <w:marTop w:val="0"/>
          <w:marBottom w:val="0"/>
          <w:divBdr>
            <w:top w:val="none" w:sz="0" w:space="0" w:color="auto"/>
            <w:left w:val="none" w:sz="0" w:space="0" w:color="auto"/>
            <w:bottom w:val="none" w:sz="0" w:space="0" w:color="auto"/>
            <w:right w:val="none" w:sz="0" w:space="0" w:color="auto"/>
          </w:divBdr>
        </w:div>
        <w:div w:id="1436246138">
          <w:marLeft w:val="0"/>
          <w:marRight w:val="0"/>
          <w:marTop w:val="0"/>
          <w:marBottom w:val="0"/>
          <w:divBdr>
            <w:top w:val="none" w:sz="0" w:space="0" w:color="auto"/>
            <w:left w:val="none" w:sz="0" w:space="0" w:color="auto"/>
            <w:bottom w:val="none" w:sz="0" w:space="0" w:color="auto"/>
            <w:right w:val="none" w:sz="0" w:space="0" w:color="auto"/>
          </w:divBdr>
        </w:div>
      </w:divsChild>
    </w:div>
    <w:div w:id="1096363588">
      <w:bodyDiv w:val="1"/>
      <w:marLeft w:val="0"/>
      <w:marRight w:val="0"/>
      <w:marTop w:val="0"/>
      <w:marBottom w:val="0"/>
      <w:divBdr>
        <w:top w:val="none" w:sz="0" w:space="0" w:color="auto"/>
        <w:left w:val="none" w:sz="0" w:space="0" w:color="auto"/>
        <w:bottom w:val="none" w:sz="0" w:space="0" w:color="auto"/>
        <w:right w:val="none" w:sz="0" w:space="0" w:color="auto"/>
      </w:divBdr>
      <w:divsChild>
        <w:div w:id="972901299">
          <w:marLeft w:val="0"/>
          <w:marRight w:val="0"/>
          <w:marTop w:val="0"/>
          <w:marBottom w:val="0"/>
          <w:divBdr>
            <w:top w:val="none" w:sz="0" w:space="0" w:color="auto"/>
            <w:left w:val="none" w:sz="0" w:space="0" w:color="auto"/>
            <w:bottom w:val="none" w:sz="0" w:space="0" w:color="auto"/>
            <w:right w:val="none" w:sz="0" w:space="0" w:color="auto"/>
          </w:divBdr>
          <w:divsChild>
            <w:div w:id="1915704337">
              <w:marLeft w:val="0"/>
              <w:marRight w:val="0"/>
              <w:marTop w:val="0"/>
              <w:marBottom w:val="0"/>
              <w:divBdr>
                <w:top w:val="none" w:sz="0" w:space="0" w:color="auto"/>
                <w:left w:val="none" w:sz="0" w:space="0" w:color="auto"/>
                <w:bottom w:val="none" w:sz="0" w:space="0" w:color="auto"/>
                <w:right w:val="none" w:sz="0" w:space="0" w:color="auto"/>
              </w:divBdr>
              <w:divsChild>
                <w:div w:id="1488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15069">
      <w:bodyDiv w:val="1"/>
      <w:marLeft w:val="0"/>
      <w:marRight w:val="0"/>
      <w:marTop w:val="0"/>
      <w:marBottom w:val="0"/>
      <w:divBdr>
        <w:top w:val="none" w:sz="0" w:space="0" w:color="auto"/>
        <w:left w:val="none" w:sz="0" w:space="0" w:color="auto"/>
        <w:bottom w:val="none" w:sz="0" w:space="0" w:color="auto"/>
        <w:right w:val="none" w:sz="0" w:space="0" w:color="auto"/>
      </w:divBdr>
    </w:div>
    <w:div w:id="1131820699">
      <w:bodyDiv w:val="1"/>
      <w:marLeft w:val="0"/>
      <w:marRight w:val="0"/>
      <w:marTop w:val="0"/>
      <w:marBottom w:val="0"/>
      <w:divBdr>
        <w:top w:val="none" w:sz="0" w:space="0" w:color="auto"/>
        <w:left w:val="none" w:sz="0" w:space="0" w:color="auto"/>
        <w:bottom w:val="none" w:sz="0" w:space="0" w:color="auto"/>
        <w:right w:val="none" w:sz="0" w:space="0" w:color="auto"/>
      </w:divBdr>
      <w:divsChild>
        <w:div w:id="651174179">
          <w:marLeft w:val="0"/>
          <w:marRight w:val="0"/>
          <w:marTop w:val="0"/>
          <w:marBottom w:val="0"/>
          <w:divBdr>
            <w:top w:val="none" w:sz="0" w:space="0" w:color="auto"/>
            <w:left w:val="none" w:sz="0" w:space="0" w:color="auto"/>
            <w:bottom w:val="none" w:sz="0" w:space="0" w:color="auto"/>
            <w:right w:val="none" w:sz="0" w:space="0" w:color="auto"/>
          </w:divBdr>
          <w:divsChild>
            <w:div w:id="979382940">
              <w:marLeft w:val="0"/>
              <w:marRight w:val="0"/>
              <w:marTop w:val="0"/>
              <w:marBottom w:val="0"/>
              <w:divBdr>
                <w:top w:val="none" w:sz="0" w:space="0" w:color="auto"/>
                <w:left w:val="none" w:sz="0" w:space="0" w:color="auto"/>
                <w:bottom w:val="none" w:sz="0" w:space="0" w:color="auto"/>
                <w:right w:val="none" w:sz="0" w:space="0" w:color="auto"/>
              </w:divBdr>
              <w:divsChild>
                <w:div w:id="5477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96146">
      <w:bodyDiv w:val="1"/>
      <w:marLeft w:val="0"/>
      <w:marRight w:val="0"/>
      <w:marTop w:val="0"/>
      <w:marBottom w:val="0"/>
      <w:divBdr>
        <w:top w:val="none" w:sz="0" w:space="0" w:color="auto"/>
        <w:left w:val="none" w:sz="0" w:space="0" w:color="auto"/>
        <w:bottom w:val="none" w:sz="0" w:space="0" w:color="auto"/>
        <w:right w:val="none" w:sz="0" w:space="0" w:color="auto"/>
      </w:divBdr>
    </w:div>
    <w:div w:id="1250777046">
      <w:bodyDiv w:val="1"/>
      <w:marLeft w:val="0"/>
      <w:marRight w:val="0"/>
      <w:marTop w:val="0"/>
      <w:marBottom w:val="0"/>
      <w:divBdr>
        <w:top w:val="none" w:sz="0" w:space="0" w:color="auto"/>
        <w:left w:val="none" w:sz="0" w:space="0" w:color="auto"/>
        <w:bottom w:val="none" w:sz="0" w:space="0" w:color="auto"/>
        <w:right w:val="none" w:sz="0" w:space="0" w:color="auto"/>
      </w:divBdr>
      <w:divsChild>
        <w:div w:id="1658269114">
          <w:marLeft w:val="0"/>
          <w:marRight w:val="0"/>
          <w:marTop w:val="0"/>
          <w:marBottom w:val="0"/>
          <w:divBdr>
            <w:top w:val="none" w:sz="0" w:space="0" w:color="auto"/>
            <w:left w:val="none" w:sz="0" w:space="0" w:color="auto"/>
            <w:bottom w:val="none" w:sz="0" w:space="0" w:color="auto"/>
            <w:right w:val="none" w:sz="0" w:space="0" w:color="auto"/>
          </w:divBdr>
          <w:divsChild>
            <w:div w:id="1965885959">
              <w:marLeft w:val="0"/>
              <w:marRight w:val="120"/>
              <w:marTop w:val="0"/>
              <w:marBottom w:val="0"/>
              <w:divBdr>
                <w:top w:val="none" w:sz="0" w:space="0" w:color="auto"/>
                <w:left w:val="none" w:sz="0" w:space="0" w:color="auto"/>
                <w:bottom w:val="none" w:sz="0" w:space="0" w:color="auto"/>
                <w:right w:val="none" w:sz="0" w:space="0" w:color="auto"/>
              </w:divBdr>
            </w:div>
            <w:div w:id="967662176">
              <w:marLeft w:val="0"/>
              <w:marRight w:val="120"/>
              <w:marTop w:val="0"/>
              <w:marBottom w:val="0"/>
              <w:divBdr>
                <w:top w:val="none" w:sz="0" w:space="0" w:color="auto"/>
                <w:left w:val="none" w:sz="0" w:space="0" w:color="auto"/>
                <w:bottom w:val="none" w:sz="0" w:space="0" w:color="auto"/>
                <w:right w:val="none" w:sz="0" w:space="0" w:color="auto"/>
              </w:divBdr>
            </w:div>
            <w:div w:id="622342849">
              <w:marLeft w:val="0"/>
              <w:marRight w:val="120"/>
              <w:marTop w:val="0"/>
              <w:marBottom w:val="0"/>
              <w:divBdr>
                <w:top w:val="none" w:sz="0" w:space="0" w:color="auto"/>
                <w:left w:val="none" w:sz="0" w:space="0" w:color="auto"/>
                <w:bottom w:val="none" w:sz="0" w:space="0" w:color="auto"/>
                <w:right w:val="none" w:sz="0" w:space="0" w:color="auto"/>
              </w:divBdr>
            </w:div>
            <w:div w:id="772480999">
              <w:marLeft w:val="0"/>
              <w:marRight w:val="120"/>
              <w:marTop w:val="0"/>
              <w:marBottom w:val="0"/>
              <w:divBdr>
                <w:top w:val="none" w:sz="0" w:space="0" w:color="auto"/>
                <w:left w:val="none" w:sz="0" w:space="0" w:color="auto"/>
                <w:bottom w:val="none" w:sz="0" w:space="0" w:color="auto"/>
                <w:right w:val="none" w:sz="0" w:space="0" w:color="auto"/>
              </w:divBdr>
            </w:div>
          </w:divsChild>
        </w:div>
        <w:div w:id="229780024">
          <w:marLeft w:val="0"/>
          <w:marRight w:val="0"/>
          <w:marTop w:val="0"/>
          <w:marBottom w:val="0"/>
          <w:divBdr>
            <w:top w:val="none" w:sz="0" w:space="0" w:color="auto"/>
            <w:left w:val="none" w:sz="0" w:space="0" w:color="auto"/>
            <w:bottom w:val="none" w:sz="0" w:space="0" w:color="auto"/>
            <w:right w:val="none" w:sz="0" w:space="0" w:color="auto"/>
          </w:divBdr>
          <w:divsChild>
            <w:div w:id="341513831">
              <w:marLeft w:val="0"/>
              <w:marRight w:val="0"/>
              <w:marTop w:val="0"/>
              <w:marBottom w:val="0"/>
              <w:divBdr>
                <w:top w:val="none" w:sz="0" w:space="0" w:color="auto"/>
                <w:left w:val="none" w:sz="0" w:space="0" w:color="auto"/>
                <w:bottom w:val="none" w:sz="0" w:space="0" w:color="auto"/>
                <w:right w:val="none" w:sz="0" w:space="0" w:color="auto"/>
              </w:divBdr>
              <w:divsChild>
                <w:div w:id="597057371">
                  <w:marLeft w:val="0"/>
                  <w:marRight w:val="0"/>
                  <w:marTop w:val="0"/>
                  <w:marBottom w:val="0"/>
                  <w:divBdr>
                    <w:top w:val="none" w:sz="0" w:space="0" w:color="auto"/>
                    <w:left w:val="none" w:sz="0" w:space="0" w:color="auto"/>
                    <w:bottom w:val="none" w:sz="0" w:space="0" w:color="auto"/>
                    <w:right w:val="none" w:sz="0" w:space="0" w:color="auto"/>
                  </w:divBdr>
                  <w:divsChild>
                    <w:div w:id="535778421">
                      <w:marLeft w:val="0"/>
                      <w:marRight w:val="0"/>
                      <w:marTop w:val="0"/>
                      <w:marBottom w:val="0"/>
                      <w:divBdr>
                        <w:top w:val="none" w:sz="0" w:space="0" w:color="auto"/>
                        <w:left w:val="none" w:sz="0" w:space="0" w:color="auto"/>
                        <w:bottom w:val="none" w:sz="0" w:space="0" w:color="auto"/>
                        <w:right w:val="none" w:sz="0" w:space="0" w:color="auto"/>
                      </w:divBdr>
                      <w:divsChild>
                        <w:div w:id="2123726600">
                          <w:marLeft w:val="0"/>
                          <w:marRight w:val="0"/>
                          <w:marTop w:val="0"/>
                          <w:marBottom w:val="0"/>
                          <w:divBdr>
                            <w:top w:val="none" w:sz="0" w:space="0" w:color="auto"/>
                            <w:left w:val="none" w:sz="0" w:space="0" w:color="auto"/>
                            <w:bottom w:val="none" w:sz="0" w:space="0" w:color="auto"/>
                            <w:right w:val="none" w:sz="0" w:space="0" w:color="auto"/>
                          </w:divBdr>
                          <w:divsChild>
                            <w:div w:id="1693339847">
                              <w:marLeft w:val="0"/>
                              <w:marRight w:val="0"/>
                              <w:marTop w:val="0"/>
                              <w:marBottom w:val="0"/>
                              <w:divBdr>
                                <w:top w:val="none" w:sz="0" w:space="0" w:color="auto"/>
                                <w:left w:val="none" w:sz="0" w:space="0" w:color="auto"/>
                                <w:bottom w:val="none" w:sz="0" w:space="0" w:color="auto"/>
                                <w:right w:val="none" w:sz="0" w:space="0" w:color="auto"/>
                              </w:divBdr>
                              <w:divsChild>
                                <w:div w:id="1445882480">
                                  <w:marLeft w:val="0"/>
                                  <w:marRight w:val="0"/>
                                  <w:marTop w:val="0"/>
                                  <w:marBottom w:val="0"/>
                                  <w:divBdr>
                                    <w:top w:val="none" w:sz="0" w:space="0" w:color="auto"/>
                                    <w:left w:val="none" w:sz="0" w:space="0" w:color="auto"/>
                                    <w:bottom w:val="none" w:sz="0" w:space="0" w:color="auto"/>
                                    <w:right w:val="none" w:sz="0" w:space="0" w:color="auto"/>
                                  </w:divBdr>
                                  <w:divsChild>
                                    <w:div w:id="337581340">
                                      <w:marLeft w:val="0"/>
                                      <w:marRight w:val="0"/>
                                      <w:marTop w:val="0"/>
                                      <w:marBottom w:val="0"/>
                                      <w:divBdr>
                                        <w:top w:val="none" w:sz="0" w:space="0" w:color="auto"/>
                                        <w:left w:val="none" w:sz="0" w:space="0" w:color="auto"/>
                                        <w:bottom w:val="none" w:sz="0" w:space="0" w:color="auto"/>
                                        <w:right w:val="none" w:sz="0" w:space="0" w:color="auto"/>
                                      </w:divBdr>
                                      <w:divsChild>
                                        <w:div w:id="15867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72687">
                          <w:marLeft w:val="0"/>
                          <w:marRight w:val="0"/>
                          <w:marTop w:val="0"/>
                          <w:marBottom w:val="0"/>
                          <w:divBdr>
                            <w:top w:val="none" w:sz="0" w:space="0" w:color="auto"/>
                            <w:left w:val="none" w:sz="0" w:space="0" w:color="auto"/>
                            <w:bottom w:val="none" w:sz="0" w:space="0" w:color="auto"/>
                            <w:right w:val="none" w:sz="0" w:space="0" w:color="auto"/>
                          </w:divBdr>
                          <w:divsChild>
                            <w:div w:id="85272168">
                              <w:marLeft w:val="0"/>
                              <w:marRight w:val="0"/>
                              <w:marTop w:val="0"/>
                              <w:marBottom w:val="0"/>
                              <w:divBdr>
                                <w:top w:val="none" w:sz="0" w:space="0" w:color="auto"/>
                                <w:left w:val="none" w:sz="0" w:space="0" w:color="auto"/>
                                <w:bottom w:val="none" w:sz="0" w:space="0" w:color="auto"/>
                                <w:right w:val="none" w:sz="0" w:space="0" w:color="auto"/>
                              </w:divBdr>
                            </w:div>
                          </w:divsChild>
                        </w:div>
                        <w:div w:id="1202326192">
                          <w:marLeft w:val="0"/>
                          <w:marRight w:val="0"/>
                          <w:marTop w:val="0"/>
                          <w:marBottom w:val="0"/>
                          <w:divBdr>
                            <w:top w:val="none" w:sz="0" w:space="0" w:color="auto"/>
                            <w:left w:val="none" w:sz="0" w:space="0" w:color="auto"/>
                            <w:bottom w:val="none" w:sz="0" w:space="0" w:color="auto"/>
                            <w:right w:val="none" w:sz="0" w:space="0" w:color="auto"/>
                          </w:divBdr>
                          <w:divsChild>
                            <w:div w:id="336737352">
                              <w:marLeft w:val="0"/>
                              <w:marRight w:val="0"/>
                              <w:marTop w:val="0"/>
                              <w:marBottom w:val="0"/>
                              <w:divBdr>
                                <w:top w:val="none" w:sz="0" w:space="0" w:color="auto"/>
                                <w:left w:val="none" w:sz="0" w:space="0" w:color="auto"/>
                                <w:bottom w:val="none" w:sz="0" w:space="0" w:color="auto"/>
                                <w:right w:val="none" w:sz="0" w:space="0" w:color="auto"/>
                              </w:divBdr>
                              <w:divsChild>
                                <w:div w:id="456487140">
                                  <w:marLeft w:val="0"/>
                                  <w:marRight w:val="0"/>
                                  <w:marTop w:val="0"/>
                                  <w:marBottom w:val="0"/>
                                  <w:divBdr>
                                    <w:top w:val="none" w:sz="0" w:space="0" w:color="auto"/>
                                    <w:left w:val="none" w:sz="0" w:space="0" w:color="auto"/>
                                    <w:bottom w:val="none" w:sz="0" w:space="0" w:color="auto"/>
                                    <w:right w:val="none" w:sz="0" w:space="0" w:color="auto"/>
                                  </w:divBdr>
                                  <w:divsChild>
                                    <w:div w:id="757559988">
                                      <w:marLeft w:val="0"/>
                                      <w:marRight w:val="0"/>
                                      <w:marTop w:val="0"/>
                                      <w:marBottom w:val="0"/>
                                      <w:divBdr>
                                        <w:top w:val="none" w:sz="0" w:space="0" w:color="auto"/>
                                        <w:left w:val="none" w:sz="0" w:space="0" w:color="auto"/>
                                        <w:bottom w:val="none" w:sz="0" w:space="0" w:color="auto"/>
                                        <w:right w:val="none" w:sz="0" w:space="0" w:color="auto"/>
                                      </w:divBdr>
                                      <w:divsChild>
                                        <w:div w:id="1388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33180">
                  <w:marLeft w:val="0"/>
                  <w:marRight w:val="0"/>
                  <w:marTop w:val="0"/>
                  <w:marBottom w:val="0"/>
                  <w:divBdr>
                    <w:top w:val="none" w:sz="0" w:space="0" w:color="auto"/>
                    <w:left w:val="none" w:sz="0" w:space="0" w:color="auto"/>
                    <w:bottom w:val="none" w:sz="0" w:space="0" w:color="auto"/>
                    <w:right w:val="none" w:sz="0" w:space="0" w:color="auto"/>
                  </w:divBdr>
                  <w:divsChild>
                    <w:div w:id="1228953745">
                      <w:marLeft w:val="0"/>
                      <w:marRight w:val="0"/>
                      <w:marTop w:val="0"/>
                      <w:marBottom w:val="0"/>
                      <w:divBdr>
                        <w:top w:val="none" w:sz="0" w:space="0" w:color="auto"/>
                        <w:left w:val="none" w:sz="0" w:space="0" w:color="auto"/>
                        <w:bottom w:val="none" w:sz="0" w:space="0" w:color="auto"/>
                        <w:right w:val="none" w:sz="0" w:space="0" w:color="auto"/>
                      </w:divBdr>
                      <w:divsChild>
                        <w:div w:id="1575625300">
                          <w:marLeft w:val="0"/>
                          <w:marRight w:val="0"/>
                          <w:marTop w:val="0"/>
                          <w:marBottom w:val="0"/>
                          <w:divBdr>
                            <w:top w:val="none" w:sz="0" w:space="0" w:color="auto"/>
                            <w:left w:val="none" w:sz="0" w:space="0" w:color="auto"/>
                            <w:bottom w:val="none" w:sz="0" w:space="0" w:color="auto"/>
                            <w:right w:val="none" w:sz="0" w:space="0" w:color="auto"/>
                          </w:divBdr>
                          <w:divsChild>
                            <w:div w:id="1415787128">
                              <w:marLeft w:val="0"/>
                              <w:marRight w:val="0"/>
                              <w:marTop w:val="0"/>
                              <w:marBottom w:val="0"/>
                              <w:divBdr>
                                <w:top w:val="none" w:sz="0" w:space="0" w:color="auto"/>
                                <w:left w:val="none" w:sz="0" w:space="0" w:color="auto"/>
                                <w:bottom w:val="none" w:sz="0" w:space="0" w:color="auto"/>
                                <w:right w:val="none" w:sz="0" w:space="0" w:color="auto"/>
                              </w:divBdr>
                            </w:div>
                            <w:div w:id="1043410229">
                              <w:marLeft w:val="0"/>
                              <w:marRight w:val="0"/>
                              <w:marTop w:val="0"/>
                              <w:marBottom w:val="0"/>
                              <w:divBdr>
                                <w:top w:val="none" w:sz="0" w:space="0" w:color="auto"/>
                                <w:left w:val="none" w:sz="0" w:space="0" w:color="auto"/>
                                <w:bottom w:val="none" w:sz="0" w:space="0" w:color="auto"/>
                                <w:right w:val="none" w:sz="0" w:space="0" w:color="auto"/>
                              </w:divBdr>
                            </w:div>
                          </w:divsChild>
                        </w:div>
                        <w:div w:id="1306617798">
                          <w:marLeft w:val="0"/>
                          <w:marRight w:val="0"/>
                          <w:marTop w:val="0"/>
                          <w:marBottom w:val="0"/>
                          <w:divBdr>
                            <w:top w:val="none" w:sz="0" w:space="0" w:color="auto"/>
                            <w:left w:val="none" w:sz="0" w:space="0" w:color="auto"/>
                            <w:bottom w:val="none" w:sz="0" w:space="0" w:color="auto"/>
                            <w:right w:val="none" w:sz="0" w:space="0" w:color="auto"/>
                          </w:divBdr>
                          <w:divsChild>
                            <w:div w:id="1808863549">
                              <w:marLeft w:val="0"/>
                              <w:marRight w:val="0"/>
                              <w:marTop w:val="0"/>
                              <w:marBottom w:val="0"/>
                              <w:divBdr>
                                <w:top w:val="none" w:sz="0" w:space="0" w:color="auto"/>
                                <w:left w:val="none" w:sz="0" w:space="0" w:color="auto"/>
                                <w:bottom w:val="none" w:sz="0" w:space="0" w:color="auto"/>
                                <w:right w:val="none" w:sz="0" w:space="0" w:color="auto"/>
                              </w:divBdr>
                              <w:divsChild>
                                <w:div w:id="20417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6084">
                          <w:marLeft w:val="0"/>
                          <w:marRight w:val="0"/>
                          <w:marTop w:val="0"/>
                          <w:marBottom w:val="0"/>
                          <w:divBdr>
                            <w:top w:val="none" w:sz="0" w:space="0" w:color="auto"/>
                            <w:left w:val="none" w:sz="0" w:space="0" w:color="auto"/>
                            <w:bottom w:val="none" w:sz="0" w:space="0" w:color="auto"/>
                            <w:right w:val="none" w:sz="0" w:space="0" w:color="auto"/>
                          </w:divBdr>
                        </w:div>
                        <w:div w:id="183176124">
                          <w:marLeft w:val="0"/>
                          <w:marRight w:val="0"/>
                          <w:marTop w:val="0"/>
                          <w:marBottom w:val="0"/>
                          <w:divBdr>
                            <w:top w:val="none" w:sz="0" w:space="0" w:color="auto"/>
                            <w:left w:val="none" w:sz="0" w:space="0" w:color="auto"/>
                            <w:bottom w:val="none" w:sz="0" w:space="0" w:color="auto"/>
                            <w:right w:val="none" w:sz="0" w:space="0" w:color="auto"/>
                          </w:divBdr>
                          <w:divsChild>
                            <w:div w:id="297347510">
                              <w:marLeft w:val="0"/>
                              <w:marRight w:val="0"/>
                              <w:marTop w:val="0"/>
                              <w:marBottom w:val="0"/>
                              <w:divBdr>
                                <w:top w:val="none" w:sz="0" w:space="0" w:color="auto"/>
                                <w:left w:val="none" w:sz="0" w:space="0" w:color="auto"/>
                                <w:bottom w:val="none" w:sz="0" w:space="0" w:color="auto"/>
                                <w:right w:val="none" w:sz="0" w:space="0" w:color="auto"/>
                              </w:divBdr>
                              <w:divsChild>
                                <w:div w:id="1222793563">
                                  <w:marLeft w:val="0"/>
                                  <w:marRight w:val="0"/>
                                  <w:marTop w:val="0"/>
                                  <w:marBottom w:val="0"/>
                                  <w:divBdr>
                                    <w:top w:val="none" w:sz="0" w:space="0" w:color="auto"/>
                                    <w:left w:val="none" w:sz="0" w:space="0" w:color="auto"/>
                                    <w:bottom w:val="none" w:sz="0" w:space="0" w:color="auto"/>
                                    <w:right w:val="none" w:sz="0" w:space="0" w:color="auto"/>
                                  </w:divBdr>
                                  <w:divsChild>
                                    <w:div w:id="1386874555">
                                      <w:marLeft w:val="0"/>
                                      <w:marRight w:val="0"/>
                                      <w:marTop w:val="0"/>
                                      <w:marBottom w:val="0"/>
                                      <w:divBdr>
                                        <w:top w:val="none" w:sz="0" w:space="0" w:color="auto"/>
                                        <w:left w:val="none" w:sz="0" w:space="0" w:color="auto"/>
                                        <w:bottom w:val="none" w:sz="0" w:space="0" w:color="auto"/>
                                        <w:right w:val="none" w:sz="0" w:space="0" w:color="auto"/>
                                      </w:divBdr>
                                      <w:divsChild>
                                        <w:div w:id="11115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87763">
                              <w:marLeft w:val="0"/>
                              <w:marRight w:val="0"/>
                              <w:marTop w:val="0"/>
                              <w:marBottom w:val="0"/>
                              <w:divBdr>
                                <w:top w:val="none" w:sz="0" w:space="0" w:color="auto"/>
                                <w:left w:val="none" w:sz="0" w:space="0" w:color="auto"/>
                                <w:bottom w:val="none" w:sz="0" w:space="0" w:color="auto"/>
                                <w:right w:val="none" w:sz="0" w:space="0" w:color="auto"/>
                              </w:divBdr>
                              <w:divsChild>
                                <w:div w:id="1251235715">
                                  <w:marLeft w:val="0"/>
                                  <w:marRight w:val="0"/>
                                  <w:marTop w:val="0"/>
                                  <w:marBottom w:val="0"/>
                                  <w:divBdr>
                                    <w:top w:val="none" w:sz="0" w:space="0" w:color="auto"/>
                                    <w:left w:val="none" w:sz="0" w:space="0" w:color="auto"/>
                                    <w:bottom w:val="none" w:sz="0" w:space="0" w:color="auto"/>
                                    <w:right w:val="none" w:sz="0" w:space="0" w:color="auto"/>
                                  </w:divBdr>
                                  <w:divsChild>
                                    <w:div w:id="12712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299257">
      <w:bodyDiv w:val="1"/>
      <w:marLeft w:val="0"/>
      <w:marRight w:val="0"/>
      <w:marTop w:val="0"/>
      <w:marBottom w:val="0"/>
      <w:divBdr>
        <w:top w:val="none" w:sz="0" w:space="0" w:color="auto"/>
        <w:left w:val="none" w:sz="0" w:space="0" w:color="auto"/>
        <w:bottom w:val="none" w:sz="0" w:space="0" w:color="auto"/>
        <w:right w:val="none" w:sz="0" w:space="0" w:color="auto"/>
      </w:divBdr>
      <w:divsChild>
        <w:div w:id="1982537529">
          <w:marLeft w:val="0"/>
          <w:marRight w:val="0"/>
          <w:marTop w:val="0"/>
          <w:marBottom w:val="0"/>
          <w:divBdr>
            <w:top w:val="none" w:sz="0" w:space="0" w:color="auto"/>
            <w:left w:val="none" w:sz="0" w:space="0" w:color="auto"/>
            <w:bottom w:val="none" w:sz="0" w:space="0" w:color="auto"/>
            <w:right w:val="none" w:sz="0" w:space="0" w:color="auto"/>
          </w:divBdr>
        </w:div>
      </w:divsChild>
    </w:div>
    <w:div w:id="1289627202">
      <w:bodyDiv w:val="1"/>
      <w:marLeft w:val="0"/>
      <w:marRight w:val="0"/>
      <w:marTop w:val="0"/>
      <w:marBottom w:val="0"/>
      <w:divBdr>
        <w:top w:val="none" w:sz="0" w:space="0" w:color="auto"/>
        <w:left w:val="none" w:sz="0" w:space="0" w:color="auto"/>
        <w:bottom w:val="none" w:sz="0" w:space="0" w:color="auto"/>
        <w:right w:val="none" w:sz="0" w:space="0" w:color="auto"/>
      </w:divBdr>
      <w:divsChild>
        <w:div w:id="543175362">
          <w:marLeft w:val="0"/>
          <w:marRight w:val="0"/>
          <w:marTop w:val="0"/>
          <w:marBottom w:val="0"/>
          <w:divBdr>
            <w:top w:val="none" w:sz="0" w:space="0" w:color="auto"/>
            <w:left w:val="none" w:sz="0" w:space="0" w:color="auto"/>
            <w:bottom w:val="none" w:sz="0" w:space="0" w:color="auto"/>
            <w:right w:val="none" w:sz="0" w:space="0" w:color="auto"/>
          </w:divBdr>
          <w:divsChild>
            <w:div w:id="1619028470">
              <w:marLeft w:val="0"/>
              <w:marRight w:val="0"/>
              <w:marTop w:val="0"/>
              <w:marBottom w:val="0"/>
              <w:divBdr>
                <w:top w:val="none" w:sz="0" w:space="0" w:color="auto"/>
                <w:left w:val="none" w:sz="0" w:space="0" w:color="auto"/>
                <w:bottom w:val="none" w:sz="0" w:space="0" w:color="auto"/>
                <w:right w:val="none" w:sz="0" w:space="0" w:color="auto"/>
              </w:divBdr>
              <w:divsChild>
                <w:div w:id="2573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636326">
      <w:bodyDiv w:val="1"/>
      <w:marLeft w:val="0"/>
      <w:marRight w:val="0"/>
      <w:marTop w:val="0"/>
      <w:marBottom w:val="0"/>
      <w:divBdr>
        <w:top w:val="none" w:sz="0" w:space="0" w:color="auto"/>
        <w:left w:val="none" w:sz="0" w:space="0" w:color="auto"/>
        <w:bottom w:val="none" w:sz="0" w:space="0" w:color="auto"/>
        <w:right w:val="none" w:sz="0" w:space="0" w:color="auto"/>
      </w:divBdr>
      <w:divsChild>
        <w:div w:id="295258032">
          <w:marLeft w:val="0"/>
          <w:marRight w:val="0"/>
          <w:marTop w:val="0"/>
          <w:marBottom w:val="0"/>
          <w:divBdr>
            <w:top w:val="none" w:sz="0" w:space="0" w:color="auto"/>
            <w:left w:val="none" w:sz="0" w:space="0" w:color="auto"/>
            <w:bottom w:val="none" w:sz="0" w:space="0" w:color="auto"/>
            <w:right w:val="none" w:sz="0" w:space="0" w:color="auto"/>
          </w:divBdr>
          <w:divsChild>
            <w:div w:id="663975880">
              <w:marLeft w:val="0"/>
              <w:marRight w:val="0"/>
              <w:marTop w:val="0"/>
              <w:marBottom w:val="0"/>
              <w:divBdr>
                <w:top w:val="none" w:sz="0" w:space="0" w:color="auto"/>
                <w:left w:val="none" w:sz="0" w:space="0" w:color="auto"/>
                <w:bottom w:val="none" w:sz="0" w:space="0" w:color="auto"/>
                <w:right w:val="none" w:sz="0" w:space="0" w:color="auto"/>
              </w:divBdr>
              <w:divsChild>
                <w:div w:id="1249777076">
                  <w:marLeft w:val="0"/>
                  <w:marRight w:val="0"/>
                  <w:marTop w:val="0"/>
                  <w:marBottom w:val="0"/>
                  <w:divBdr>
                    <w:top w:val="none" w:sz="0" w:space="0" w:color="auto"/>
                    <w:left w:val="none" w:sz="0" w:space="0" w:color="auto"/>
                    <w:bottom w:val="none" w:sz="0" w:space="0" w:color="auto"/>
                    <w:right w:val="none" w:sz="0" w:space="0" w:color="auto"/>
                  </w:divBdr>
                </w:div>
              </w:divsChild>
            </w:div>
            <w:div w:id="387730942">
              <w:marLeft w:val="0"/>
              <w:marRight w:val="0"/>
              <w:marTop w:val="0"/>
              <w:marBottom w:val="0"/>
              <w:divBdr>
                <w:top w:val="none" w:sz="0" w:space="0" w:color="auto"/>
                <w:left w:val="none" w:sz="0" w:space="0" w:color="auto"/>
                <w:bottom w:val="none" w:sz="0" w:space="0" w:color="auto"/>
                <w:right w:val="none" w:sz="0" w:space="0" w:color="auto"/>
              </w:divBdr>
              <w:divsChild>
                <w:div w:id="1636982681">
                  <w:marLeft w:val="0"/>
                  <w:marRight w:val="0"/>
                  <w:marTop w:val="0"/>
                  <w:marBottom w:val="0"/>
                  <w:divBdr>
                    <w:top w:val="none" w:sz="0" w:space="0" w:color="auto"/>
                    <w:left w:val="none" w:sz="0" w:space="0" w:color="auto"/>
                    <w:bottom w:val="none" w:sz="0" w:space="0" w:color="auto"/>
                    <w:right w:val="none" w:sz="0" w:space="0" w:color="auto"/>
                  </w:divBdr>
                </w:div>
              </w:divsChild>
            </w:div>
            <w:div w:id="1808937154">
              <w:marLeft w:val="0"/>
              <w:marRight w:val="0"/>
              <w:marTop w:val="0"/>
              <w:marBottom w:val="0"/>
              <w:divBdr>
                <w:top w:val="none" w:sz="0" w:space="0" w:color="auto"/>
                <w:left w:val="none" w:sz="0" w:space="0" w:color="auto"/>
                <w:bottom w:val="none" w:sz="0" w:space="0" w:color="auto"/>
                <w:right w:val="none" w:sz="0" w:space="0" w:color="auto"/>
              </w:divBdr>
              <w:divsChild>
                <w:div w:id="8116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99810">
      <w:bodyDiv w:val="1"/>
      <w:marLeft w:val="0"/>
      <w:marRight w:val="0"/>
      <w:marTop w:val="0"/>
      <w:marBottom w:val="0"/>
      <w:divBdr>
        <w:top w:val="none" w:sz="0" w:space="0" w:color="auto"/>
        <w:left w:val="none" w:sz="0" w:space="0" w:color="auto"/>
        <w:bottom w:val="none" w:sz="0" w:space="0" w:color="auto"/>
        <w:right w:val="none" w:sz="0" w:space="0" w:color="auto"/>
      </w:divBdr>
      <w:divsChild>
        <w:div w:id="1134446753">
          <w:marLeft w:val="0"/>
          <w:marRight w:val="0"/>
          <w:marTop w:val="0"/>
          <w:marBottom w:val="0"/>
          <w:divBdr>
            <w:top w:val="none" w:sz="0" w:space="0" w:color="auto"/>
            <w:left w:val="none" w:sz="0" w:space="0" w:color="auto"/>
            <w:bottom w:val="none" w:sz="0" w:space="0" w:color="auto"/>
            <w:right w:val="none" w:sz="0" w:space="0" w:color="auto"/>
          </w:divBdr>
          <w:divsChild>
            <w:div w:id="1605726665">
              <w:marLeft w:val="0"/>
              <w:marRight w:val="0"/>
              <w:marTop w:val="0"/>
              <w:marBottom w:val="0"/>
              <w:divBdr>
                <w:top w:val="none" w:sz="0" w:space="0" w:color="auto"/>
                <w:left w:val="none" w:sz="0" w:space="0" w:color="auto"/>
                <w:bottom w:val="none" w:sz="0" w:space="0" w:color="auto"/>
                <w:right w:val="none" w:sz="0" w:space="0" w:color="auto"/>
              </w:divBdr>
              <w:divsChild>
                <w:div w:id="20752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3018">
      <w:bodyDiv w:val="1"/>
      <w:marLeft w:val="0"/>
      <w:marRight w:val="0"/>
      <w:marTop w:val="0"/>
      <w:marBottom w:val="0"/>
      <w:divBdr>
        <w:top w:val="none" w:sz="0" w:space="0" w:color="auto"/>
        <w:left w:val="none" w:sz="0" w:space="0" w:color="auto"/>
        <w:bottom w:val="none" w:sz="0" w:space="0" w:color="auto"/>
        <w:right w:val="none" w:sz="0" w:space="0" w:color="auto"/>
      </w:divBdr>
      <w:divsChild>
        <w:div w:id="2086879526">
          <w:marLeft w:val="0"/>
          <w:marRight w:val="0"/>
          <w:marTop w:val="0"/>
          <w:marBottom w:val="0"/>
          <w:divBdr>
            <w:top w:val="none" w:sz="0" w:space="0" w:color="auto"/>
            <w:left w:val="none" w:sz="0" w:space="0" w:color="auto"/>
            <w:bottom w:val="none" w:sz="0" w:space="0" w:color="auto"/>
            <w:right w:val="none" w:sz="0" w:space="0" w:color="auto"/>
          </w:divBdr>
          <w:divsChild>
            <w:div w:id="218636116">
              <w:marLeft w:val="0"/>
              <w:marRight w:val="0"/>
              <w:marTop w:val="0"/>
              <w:marBottom w:val="0"/>
              <w:divBdr>
                <w:top w:val="none" w:sz="0" w:space="0" w:color="auto"/>
                <w:left w:val="none" w:sz="0" w:space="0" w:color="auto"/>
                <w:bottom w:val="none" w:sz="0" w:space="0" w:color="auto"/>
                <w:right w:val="none" w:sz="0" w:space="0" w:color="auto"/>
              </w:divBdr>
              <w:divsChild>
                <w:div w:id="2401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9131">
      <w:bodyDiv w:val="1"/>
      <w:marLeft w:val="0"/>
      <w:marRight w:val="0"/>
      <w:marTop w:val="0"/>
      <w:marBottom w:val="0"/>
      <w:divBdr>
        <w:top w:val="none" w:sz="0" w:space="0" w:color="auto"/>
        <w:left w:val="none" w:sz="0" w:space="0" w:color="auto"/>
        <w:bottom w:val="none" w:sz="0" w:space="0" w:color="auto"/>
        <w:right w:val="none" w:sz="0" w:space="0" w:color="auto"/>
      </w:divBdr>
      <w:divsChild>
        <w:div w:id="1660302656">
          <w:marLeft w:val="0"/>
          <w:marRight w:val="0"/>
          <w:marTop w:val="0"/>
          <w:marBottom w:val="0"/>
          <w:divBdr>
            <w:top w:val="none" w:sz="0" w:space="0" w:color="auto"/>
            <w:left w:val="none" w:sz="0" w:space="0" w:color="auto"/>
            <w:bottom w:val="none" w:sz="0" w:space="0" w:color="auto"/>
            <w:right w:val="none" w:sz="0" w:space="0" w:color="auto"/>
          </w:divBdr>
          <w:divsChild>
            <w:div w:id="1768232070">
              <w:marLeft w:val="0"/>
              <w:marRight w:val="0"/>
              <w:marTop w:val="0"/>
              <w:marBottom w:val="0"/>
              <w:divBdr>
                <w:top w:val="none" w:sz="0" w:space="0" w:color="auto"/>
                <w:left w:val="none" w:sz="0" w:space="0" w:color="auto"/>
                <w:bottom w:val="none" w:sz="0" w:space="0" w:color="auto"/>
                <w:right w:val="none" w:sz="0" w:space="0" w:color="auto"/>
              </w:divBdr>
            </w:div>
          </w:divsChild>
        </w:div>
        <w:div w:id="1800607174">
          <w:marLeft w:val="0"/>
          <w:marRight w:val="0"/>
          <w:marTop w:val="0"/>
          <w:marBottom w:val="0"/>
          <w:divBdr>
            <w:top w:val="none" w:sz="0" w:space="0" w:color="auto"/>
            <w:left w:val="none" w:sz="0" w:space="0" w:color="auto"/>
            <w:bottom w:val="none" w:sz="0" w:space="0" w:color="auto"/>
            <w:right w:val="none" w:sz="0" w:space="0" w:color="auto"/>
          </w:divBdr>
          <w:divsChild>
            <w:div w:id="2123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09815">
      <w:bodyDiv w:val="1"/>
      <w:marLeft w:val="0"/>
      <w:marRight w:val="0"/>
      <w:marTop w:val="0"/>
      <w:marBottom w:val="0"/>
      <w:divBdr>
        <w:top w:val="none" w:sz="0" w:space="0" w:color="auto"/>
        <w:left w:val="none" w:sz="0" w:space="0" w:color="auto"/>
        <w:bottom w:val="none" w:sz="0" w:space="0" w:color="auto"/>
        <w:right w:val="none" w:sz="0" w:space="0" w:color="auto"/>
      </w:divBdr>
      <w:divsChild>
        <w:div w:id="1410735836">
          <w:marLeft w:val="0"/>
          <w:marRight w:val="0"/>
          <w:marTop w:val="0"/>
          <w:marBottom w:val="0"/>
          <w:divBdr>
            <w:top w:val="none" w:sz="0" w:space="0" w:color="auto"/>
            <w:left w:val="none" w:sz="0" w:space="0" w:color="auto"/>
            <w:bottom w:val="none" w:sz="0" w:space="0" w:color="auto"/>
            <w:right w:val="none" w:sz="0" w:space="0" w:color="auto"/>
          </w:divBdr>
          <w:divsChild>
            <w:div w:id="1762599850">
              <w:marLeft w:val="0"/>
              <w:marRight w:val="0"/>
              <w:marTop w:val="0"/>
              <w:marBottom w:val="0"/>
              <w:divBdr>
                <w:top w:val="none" w:sz="0" w:space="0" w:color="auto"/>
                <w:left w:val="none" w:sz="0" w:space="0" w:color="auto"/>
                <w:bottom w:val="none" w:sz="0" w:space="0" w:color="auto"/>
                <w:right w:val="none" w:sz="0" w:space="0" w:color="auto"/>
              </w:divBdr>
              <w:divsChild>
                <w:div w:id="542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41620">
      <w:bodyDiv w:val="1"/>
      <w:marLeft w:val="0"/>
      <w:marRight w:val="0"/>
      <w:marTop w:val="0"/>
      <w:marBottom w:val="0"/>
      <w:divBdr>
        <w:top w:val="none" w:sz="0" w:space="0" w:color="auto"/>
        <w:left w:val="none" w:sz="0" w:space="0" w:color="auto"/>
        <w:bottom w:val="none" w:sz="0" w:space="0" w:color="auto"/>
        <w:right w:val="none" w:sz="0" w:space="0" w:color="auto"/>
      </w:divBdr>
    </w:div>
    <w:div w:id="1705593713">
      <w:bodyDiv w:val="1"/>
      <w:marLeft w:val="0"/>
      <w:marRight w:val="0"/>
      <w:marTop w:val="0"/>
      <w:marBottom w:val="0"/>
      <w:divBdr>
        <w:top w:val="none" w:sz="0" w:space="0" w:color="auto"/>
        <w:left w:val="none" w:sz="0" w:space="0" w:color="auto"/>
        <w:bottom w:val="none" w:sz="0" w:space="0" w:color="auto"/>
        <w:right w:val="none" w:sz="0" w:space="0" w:color="auto"/>
      </w:divBdr>
      <w:divsChild>
        <w:div w:id="80492987">
          <w:marLeft w:val="0"/>
          <w:marRight w:val="0"/>
          <w:marTop w:val="0"/>
          <w:marBottom w:val="0"/>
          <w:divBdr>
            <w:top w:val="none" w:sz="0" w:space="0" w:color="auto"/>
            <w:left w:val="none" w:sz="0" w:space="0" w:color="auto"/>
            <w:bottom w:val="none" w:sz="0" w:space="0" w:color="auto"/>
            <w:right w:val="none" w:sz="0" w:space="0" w:color="auto"/>
          </w:divBdr>
          <w:divsChild>
            <w:div w:id="1249534679">
              <w:marLeft w:val="0"/>
              <w:marRight w:val="0"/>
              <w:marTop w:val="0"/>
              <w:marBottom w:val="0"/>
              <w:divBdr>
                <w:top w:val="none" w:sz="0" w:space="0" w:color="auto"/>
                <w:left w:val="none" w:sz="0" w:space="0" w:color="auto"/>
                <w:bottom w:val="none" w:sz="0" w:space="0" w:color="auto"/>
                <w:right w:val="none" w:sz="0" w:space="0" w:color="auto"/>
              </w:divBdr>
              <w:divsChild>
                <w:div w:id="98842039">
                  <w:marLeft w:val="0"/>
                  <w:marRight w:val="0"/>
                  <w:marTop w:val="0"/>
                  <w:marBottom w:val="0"/>
                  <w:divBdr>
                    <w:top w:val="none" w:sz="0" w:space="0" w:color="auto"/>
                    <w:left w:val="none" w:sz="0" w:space="0" w:color="auto"/>
                    <w:bottom w:val="none" w:sz="0" w:space="0" w:color="auto"/>
                    <w:right w:val="none" w:sz="0" w:space="0" w:color="auto"/>
                  </w:divBdr>
                  <w:divsChild>
                    <w:div w:id="1520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23613">
      <w:bodyDiv w:val="1"/>
      <w:marLeft w:val="0"/>
      <w:marRight w:val="0"/>
      <w:marTop w:val="0"/>
      <w:marBottom w:val="0"/>
      <w:divBdr>
        <w:top w:val="none" w:sz="0" w:space="0" w:color="auto"/>
        <w:left w:val="none" w:sz="0" w:space="0" w:color="auto"/>
        <w:bottom w:val="none" w:sz="0" w:space="0" w:color="auto"/>
        <w:right w:val="none" w:sz="0" w:space="0" w:color="auto"/>
      </w:divBdr>
      <w:divsChild>
        <w:div w:id="686910127">
          <w:marLeft w:val="0"/>
          <w:marRight w:val="0"/>
          <w:marTop w:val="0"/>
          <w:marBottom w:val="0"/>
          <w:divBdr>
            <w:top w:val="none" w:sz="0" w:space="0" w:color="auto"/>
            <w:left w:val="none" w:sz="0" w:space="0" w:color="auto"/>
            <w:bottom w:val="none" w:sz="0" w:space="0" w:color="auto"/>
            <w:right w:val="none" w:sz="0" w:space="0" w:color="auto"/>
          </w:divBdr>
          <w:divsChild>
            <w:div w:id="704326590">
              <w:marLeft w:val="0"/>
              <w:marRight w:val="0"/>
              <w:marTop w:val="0"/>
              <w:marBottom w:val="0"/>
              <w:divBdr>
                <w:top w:val="none" w:sz="0" w:space="0" w:color="auto"/>
                <w:left w:val="none" w:sz="0" w:space="0" w:color="auto"/>
                <w:bottom w:val="none" w:sz="0" w:space="0" w:color="auto"/>
                <w:right w:val="none" w:sz="0" w:space="0" w:color="auto"/>
              </w:divBdr>
              <w:divsChild>
                <w:div w:id="13365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39390">
      <w:bodyDiv w:val="1"/>
      <w:marLeft w:val="0"/>
      <w:marRight w:val="0"/>
      <w:marTop w:val="0"/>
      <w:marBottom w:val="0"/>
      <w:divBdr>
        <w:top w:val="none" w:sz="0" w:space="0" w:color="auto"/>
        <w:left w:val="none" w:sz="0" w:space="0" w:color="auto"/>
        <w:bottom w:val="none" w:sz="0" w:space="0" w:color="auto"/>
        <w:right w:val="none" w:sz="0" w:space="0" w:color="auto"/>
      </w:divBdr>
      <w:divsChild>
        <w:div w:id="670913765">
          <w:marLeft w:val="0"/>
          <w:marRight w:val="0"/>
          <w:marTop w:val="0"/>
          <w:marBottom w:val="0"/>
          <w:divBdr>
            <w:top w:val="none" w:sz="0" w:space="0" w:color="auto"/>
            <w:left w:val="none" w:sz="0" w:space="0" w:color="auto"/>
            <w:bottom w:val="none" w:sz="0" w:space="0" w:color="auto"/>
            <w:right w:val="none" w:sz="0" w:space="0" w:color="auto"/>
          </w:divBdr>
          <w:divsChild>
            <w:div w:id="931665379">
              <w:marLeft w:val="0"/>
              <w:marRight w:val="0"/>
              <w:marTop w:val="0"/>
              <w:marBottom w:val="0"/>
              <w:divBdr>
                <w:top w:val="none" w:sz="0" w:space="0" w:color="auto"/>
                <w:left w:val="none" w:sz="0" w:space="0" w:color="auto"/>
                <w:bottom w:val="none" w:sz="0" w:space="0" w:color="auto"/>
                <w:right w:val="none" w:sz="0" w:space="0" w:color="auto"/>
              </w:divBdr>
              <w:divsChild>
                <w:div w:id="16502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4637">
      <w:bodyDiv w:val="1"/>
      <w:marLeft w:val="0"/>
      <w:marRight w:val="0"/>
      <w:marTop w:val="0"/>
      <w:marBottom w:val="0"/>
      <w:divBdr>
        <w:top w:val="none" w:sz="0" w:space="0" w:color="auto"/>
        <w:left w:val="none" w:sz="0" w:space="0" w:color="auto"/>
        <w:bottom w:val="none" w:sz="0" w:space="0" w:color="auto"/>
        <w:right w:val="none" w:sz="0" w:space="0" w:color="auto"/>
      </w:divBdr>
      <w:divsChild>
        <w:div w:id="1257906240">
          <w:marLeft w:val="0"/>
          <w:marRight w:val="0"/>
          <w:marTop w:val="0"/>
          <w:marBottom w:val="0"/>
          <w:divBdr>
            <w:top w:val="none" w:sz="0" w:space="0" w:color="auto"/>
            <w:left w:val="none" w:sz="0" w:space="0" w:color="auto"/>
            <w:bottom w:val="none" w:sz="0" w:space="0" w:color="auto"/>
            <w:right w:val="none" w:sz="0" w:space="0" w:color="auto"/>
          </w:divBdr>
          <w:divsChild>
            <w:div w:id="37823482">
              <w:marLeft w:val="0"/>
              <w:marRight w:val="0"/>
              <w:marTop w:val="0"/>
              <w:marBottom w:val="0"/>
              <w:divBdr>
                <w:top w:val="none" w:sz="0" w:space="0" w:color="auto"/>
                <w:left w:val="none" w:sz="0" w:space="0" w:color="auto"/>
                <w:bottom w:val="none" w:sz="0" w:space="0" w:color="auto"/>
                <w:right w:val="none" w:sz="0" w:space="0" w:color="auto"/>
              </w:divBdr>
              <w:divsChild>
                <w:div w:id="987976276">
                  <w:marLeft w:val="0"/>
                  <w:marRight w:val="0"/>
                  <w:marTop w:val="0"/>
                  <w:marBottom w:val="0"/>
                  <w:divBdr>
                    <w:top w:val="none" w:sz="0" w:space="0" w:color="auto"/>
                    <w:left w:val="none" w:sz="0" w:space="0" w:color="auto"/>
                    <w:bottom w:val="none" w:sz="0" w:space="0" w:color="auto"/>
                    <w:right w:val="none" w:sz="0" w:space="0" w:color="auto"/>
                  </w:divBdr>
                  <w:divsChild>
                    <w:div w:id="972058613">
                      <w:marLeft w:val="0"/>
                      <w:marRight w:val="0"/>
                      <w:marTop w:val="0"/>
                      <w:marBottom w:val="0"/>
                      <w:divBdr>
                        <w:top w:val="none" w:sz="0" w:space="0" w:color="auto"/>
                        <w:left w:val="none" w:sz="0" w:space="0" w:color="auto"/>
                        <w:bottom w:val="none" w:sz="0" w:space="0" w:color="auto"/>
                        <w:right w:val="none" w:sz="0" w:space="0" w:color="auto"/>
                      </w:divBdr>
                      <w:divsChild>
                        <w:div w:id="998273143">
                          <w:marLeft w:val="0"/>
                          <w:marRight w:val="0"/>
                          <w:marTop w:val="0"/>
                          <w:marBottom w:val="450"/>
                          <w:divBdr>
                            <w:top w:val="none" w:sz="0" w:space="0" w:color="auto"/>
                            <w:left w:val="none" w:sz="0" w:space="0" w:color="auto"/>
                            <w:bottom w:val="none" w:sz="0" w:space="0" w:color="auto"/>
                            <w:right w:val="none" w:sz="0" w:space="0" w:color="auto"/>
                          </w:divBdr>
                          <w:divsChild>
                            <w:div w:id="16222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69005">
          <w:marLeft w:val="0"/>
          <w:marRight w:val="0"/>
          <w:marTop w:val="0"/>
          <w:marBottom w:val="0"/>
          <w:divBdr>
            <w:top w:val="none" w:sz="0" w:space="0" w:color="auto"/>
            <w:left w:val="none" w:sz="0" w:space="0" w:color="auto"/>
            <w:bottom w:val="none" w:sz="0" w:space="0" w:color="auto"/>
            <w:right w:val="none" w:sz="0" w:space="0" w:color="auto"/>
          </w:divBdr>
        </w:div>
      </w:divsChild>
    </w:div>
    <w:div w:id="1927033321">
      <w:bodyDiv w:val="1"/>
      <w:marLeft w:val="0"/>
      <w:marRight w:val="0"/>
      <w:marTop w:val="0"/>
      <w:marBottom w:val="0"/>
      <w:divBdr>
        <w:top w:val="none" w:sz="0" w:space="0" w:color="auto"/>
        <w:left w:val="none" w:sz="0" w:space="0" w:color="auto"/>
        <w:bottom w:val="none" w:sz="0" w:space="0" w:color="auto"/>
        <w:right w:val="none" w:sz="0" w:space="0" w:color="auto"/>
      </w:divBdr>
    </w:div>
    <w:div w:id="20419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29805BFF8B9F41B688141CD9DF78CD" ma:contentTypeVersion="4" ma:contentTypeDescription="Create a new document." ma:contentTypeScope="" ma:versionID="1d1f5f2f1043388326a91b15e888800c">
  <xsd:schema xmlns:xsd="http://www.w3.org/2001/XMLSchema" xmlns:xs="http://www.w3.org/2001/XMLSchema" xmlns:p="http://schemas.microsoft.com/office/2006/metadata/properties" xmlns:ns3="694b8db8-402a-44e7-b2d3-639d88e64919" targetNamespace="http://schemas.microsoft.com/office/2006/metadata/properties" ma:root="true" ma:fieldsID="a2d8be4cb62a088f71a26f1f279db17c" ns3:_="">
    <xsd:import namespace="694b8db8-402a-44e7-b2d3-639d88e649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b8db8-402a-44e7-b2d3-639d88e6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B2A4A-5F30-4165-A920-59FB19F5AC57}">
  <ds:schemaRefs>
    <ds:schemaRef ds:uri="http://schemas.openxmlformats.org/officeDocument/2006/bibliography"/>
  </ds:schemaRefs>
</ds:datastoreItem>
</file>

<file path=customXml/itemProps2.xml><?xml version="1.0" encoding="utf-8"?>
<ds:datastoreItem xmlns:ds="http://schemas.openxmlformats.org/officeDocument/2006/customXml" ds:itemID="{7CD73716-B2DF-4D76-9B37-F11EEE745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b8db8-402a-44e7-b2d3-639d88e64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F37B5-FBD5-4395-95F1-ED8CACA054F8}">
  <ds:schemaRefs>
    <ds:schemaRef ds:uri="http://schemas.microsoft.com/sharepoint/v3/contenttype/forms"/>
  </ds:schemaRefs>
</ds:datastoreItem>
</file>

<file path=customXml/itemProps4.xml><?xml version="1.0" encoding="utf-8"?>
<ds:datastoreItem xmlns:ds="http://schemas.openxmlformats.org/officeDocument/2006/customXml" ds:itemID="{7CBCF995-D93E-4F58-B0F5-51DCC3E538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9779</Words>
  <Characters>54804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Colligan</dc:creator>
  <cp:keywords/>
  <dc:description/>
  <cp:lastModifiedBy>Elaine Colligan</cp:lastModifiedBy>
  <cp:revision>2</cp:revision>
  <dcterms:created xsi:type="dcterms:W3CDTF">2023-04-05T03:18:00Z</dcterms:created>
  <dcterms:modified xsi:type="dcterms:W3CDTF">2023-04-05T03:18:00Z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0x0101005D29805BFF8B9F41B688141CD9DF78CD</vt:lpwstr>
  </property>
  <property fmtid="{D5CDD505-2E9C-101B-9397-08002B2CF9AE}" pid="3" name="ZOTERO_PREF_2">
    <vt:lpwstr>f name="automaticJournalAbbreviations" value="true"/&gt;&lt;pref name="noteType" value="1"/&gt;&lt;pref name="dontAskDelayCitationUpdates" value="true"/&gt;&lt;/prefs&gt;&lt;/data&gt;</vt:lpwstr>
  </property>
  <property fmtid="{D5CDD505-2E9C-101B-9397-08002B2CF9AE}" pid="4" name="ZOTERO_PREF_1">
    <vt:lpwstr>&lt;data data-version="3" zotero-version="6.0.23"&gt;&lt;session id="lPXNhtQt"/&gt;&lt;style id="http://www.zotero.org/styles/chicago-note-bibliography" locale="en-US" hasBibliography="1" bibliographyStyleHasBeenSet="1"/&gt;&lt;prefs&gt;&lt;pref name="fieldType" value="Field"/&gt;&lt;pre</vt:lpwstr>
  </property>
</Properties>
</file>