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0487C" w14:textId="06BEA2F1" w:rsidR="00742DA0" w:rsidRPr="003676BE" w:rsidRDefault="00742DA0" w:rsidP="00742DA0">
      <w:pPr>
        <w:jc w:val="center"/>
        <w:rPr>
          <w:rFonts w:ascii="Times New Roman" w:hAnsi="Times New Roman" w:cs="Times New Roman"/>
          <w:b/>
        </w:rPr>
      </w:pPr>
      <w:r w:rsidRPr="003676BE">
        <w:rPr>
          <w:rFonts w:ascii="Times New Roman" w:hAnsi="Times New Roman" w:cs="Times New Roman"/>
          <w:b/>
        </w:rPr>
        <w:t>Before Sunrise, After Midnight: Humanity’s Evanescence in Aristotle and the New Materialists</w:t>
      </w:r>
    </w:p>
    <w:p w14:paraId="556548EA" w14:textId="77777777" w:rsidR="00C55112" w:rsidRDefault="00C55112" w:rsidP="00742DA0">
      <w:pPr>
        <w:jc w:val="center"/>
        <w:rPr>
          <w:rFonts w:ascii="Times New Roman" w:hAnsi="Times New Roman" w:cs="Times New Roman"/>
        </w:rPr>
      </w:pPr>
    </w:p>
    <w:p w14:paraId="29AB176B" w14:textId="6DBEC995" w:rsidR="00C55112" w:rsidRDefault="00C55112" w:rsidP="00742DA0">
      <w:pPr>
        <w:jc w:val="center"/>
        <w:rPr>
          <w:rFonts w:ascii="Times New Roman" w:hAnsi="Times New Roman" w:cs="Times New Roman"/>
        </w:rPr>
      </w:pPr>
      <w:r>
        <w:rPr>
          <w:rFonts w:ascii="Times New Roman" w:hAnsi="Times New Roman" w:cs="Times New Roman"/>
        </w:rPr>
        <w:t>Stefan Dolgert</w:t>
      </w:r>
    </w:p>
    <w:p w14:paraId="2D875271" w14:textId="35CD62C0" w:rsidR="00C55112" w:rsidRDefault="00C55112" w:rsidP="00742DA0">
      <w:pPr>
        <w:jc w:val="center"/>
        <w:rPr>
          <w:rFonts w:ascii="Times New Roman" w:hAnsi="Times New Roman" w:cs="Times New Roman"/>
        </w:rPr>
      </w:pPr>
      <w:r>
        <w:rPr>
          <w:rFonts w:ascii="Times New Roman" w:hAnsi="Times New Roman" w:cs="Times New Roman"/>
        </w:rPr>
        <w:t>Brock University</w:t>
      </w:r>
    </w:p>
    <w:p w14:paraId="60B2CAD2" w14:textId="77777777" w:rsidR="00AA03EA" w:rsidRDefault="00AA03EA" w:rsidP="00742DA0">
      <w:pPr>
        <w:jc w:val="center"/>
        <w:rPr>
          <w:rFonts w:ascii="Times New Roman" w:hAnsi="Times New Roman" w:cs="Times New Roman"/>
        </w:rPr>
      </w:pPr>
    </w:p>
    <w:p w14:paraId="3B729510" w14:textId="6CD94DB1" w:rsidR="00C55112" w:rsidRDefault="00C55112" w:rsidP="00742DA0">
      <w:pPr>
        <w:jc w:val="center"/>
        <w:rPr>
          <w:rFonts w:ascii="Times New Roman" w:hAnsi="Times New Roman" w:cs="Times New Roman"/>
        </w:rPr>
      </w:pPr>
      <w:r>
        <w:rPr>
          <w:rFonts w:ascii="Times New Roman" w:hAnsi="Times New Roman" w:cs="Times New Roman"/>
        </w:rPr>
        <w:t>Draft - please do not cite (because it’s terrible!)</w:t>
      </w:r>
    </w:p>
    <w:p w14:paraId="3F4A085B" w14:textId="77777777" w:rsidR="00527CBE" w:rsidRDefault="00C55112" w:rsidP="00742DA0">
      <w:pPr>
        <w:jc w:val="center"/>
        <w:rPr>
          <w:rFonts w:ascii="Times New Roman" w:hAnsi="Times New Roman" w:cs="Times New Roman"/>
        </w:rPr>
      </w:pPr>
      <w:r>
        <w:rPr>
          <w:rFonts w:ascii="Times New Roman" w:hAnsi="Times New Roman" w:cs="Times New Roman"/>
        </w:rPr>
        <w:t xml:space="preserve">Presented at the Annual Meeting of the Western </w:t>
      </w:r>
      <w:r w:rsidR="00527CBE">
        <w:rPr>
          <w:rFonts w:ascii="Times New Roman" w:hAnsi="Times New Roman" w:cs="Times New Roman"/>
        </w:rPr>
        <w:t>Political Science Association</w:t>
      </w:r>
    </w:p>
    <w:p w14:paraId="095B18C2" w14:textId="06D19209" w:rsidR="00527CBE" w:rsidRDefault="00527CBE" w:rsidP="00742DA0">
      <w:pPr>
        <w:jc w:val="center"/>
        <w:rPr>
          <w:rFonts w:ascii="Times New Roman" w:hAnsi="Times New Roman" w:cs="Times New Roman"/>
        </w:rPr>
      </w:pPr>
      <w:r>
        <w:rPr>
          <w:rFonts w:ascii="Times New Roman" w:hAnsi="Times New Roman" w:cs="Times New Roman"/>
        </w:rPr>
        <w:t>Seattle, Washington, USA</w:t>
      </w:r>
    </w:p>
    <w:p w14:paraId="23AE389E" w14:textId="6C7616F1" w:rsidR="00C55112" w:rsidRDefault="00527CBE" w:rsidP="00742DA0">
      <w:pPr>
        <w:jc w:val="center"/>
        <w:rPr>
          <w:rFonts w:ascii="Times New Roman" w:hAnsi="Times New Roman" w:cs="Times New Roman"/>
        </w:rPr>
      </w:pPr>
      <w:r>
        <w:rPr>
          <w:rFonts w:ascii="Times New Roman" w:hAnsi="Times New Roman" w:cs="Times New Roman"/>
        </w:rPr>
        <w:t>A</w:t>
      </w:r>
      <w:r w:rsidR="00C55112">
        <w:rPr>
          <w:rFonts w:ascii="Times New Roman" w:hAnsi="Times New Roman" w:cs="Times New Roman"/>
        </w:rPr>
        <w:t>pril 17</w:t>
      </w:r>
      <w:r>
        <w:rPr>
          <w:rFonts w:ascii="Times New Roman" w:hAnsi="Times New Roman" w:cs="Times New Roman"/>
        </w:rPr>
        <w:t>,</w:t>
      </w:r>
      <w:r w:rsidR="00C55112">
        <w:rPr>
          <w:rFonts w:ascii="Times New Roman" w:hAnsi="Times New Roman" w:cs="Times New Roman"/>
        </w:rPr>
        <w:t xml:space="preserve"> 2014</w:t>
      </w:r>
    </w:p>
    <w:p w14:paraId="58CB350A" w14:textId="77777777" w:rsidR="00742DA0" w:rsidRDefault="00742DA0">
      <w:pPr>
        <w:rPr>
          <w:rFonts w:ascii="Times New Roman" w:hAnsi="Times New Roman" w:cs="Times New Roman"/>
        </w:rPr>
      </w:pPr>
    </w:p>
    <w:p w14:paraId="461BBE78" w14:textId="77777777" w:rsidR="00AA03EA" w:rsidRDefault="00AA03EA">
      <w:pPr>
        <w:rPr>
          <w:rFonts w:ascii="Times New Roman" w:hAnsi="Times New Roman" w:cs="Times New Roman"/>
        </w:rPr>
      </w:pPr>
    </w:p>
    <w:p w14:paraId="4DDD46AB" w14:textId="77777777" w:rsidR="00E15B22" w:rsidRDefault="00E15B22">
      <w:pPr>
        <w:rPr>
          <w:rFonts w:ascii="Times New Roman" w:hAnsi="Times New Roman" w:cs="Times New Roman"/>
        </w:rPr>
      </w:pPr>
    </w:p>
    <w:p w14:paraId="3CECD9E0" w14:textId="77777777" w:rsidR="00E15B22" w:rsidRDefault="00E15B22">
      <w:pPr>
        <w:rPr>
          <w:rFonts w:ascii="Times New Roman" w:hAnsi="Times New Roman" w:cs="Times New Roman"/>
        </w:rPr>
      </w:pPr>
    </w:p>
    <w:p w14:paraId="656F325A" w14:textId="77777777" w:rsidR="00E15B22" w:rsidRDefault="00E15B22">
      <w:pPr>
        <w:rPr>
          <w:rFonts w:ascii="Times New Roman" w:hAnsi="Times New Roman" w:cs="Times New Roman"/>
        </w:rPr>
      </w:pPr>
    </w:p>
    <w:p w14:paraId="75EB8793" w14:textId="77777777" w:rsidR="00E15B22" w:rsidRDefault="00E15B22">
      <w:pPr>
        <w:rPr>
          <w:rFonts w:ascii="Times New Roman" w:hAnsi="Times New Roman" w:cs="Times New Roman"/>
        </w:rPr>
      </w:pPr>
    </w:p>
    <w:p w14:paraId="67BD0D48" w14:textId="77777777" w:rsidR="00E15B22" w:rsidRDefault="00E15B22">
      <w:pPr>
        <w:rPr>
          <w:rFonts w:ascii="Times New Roman" w:hAnsi="Times New Roman" w:cs="Times New Roman"/>
        </w:rPr>
      </w:pPr>
    </w:p>
    <w:p w14:paraId="5AB37F29" w14:textId="77777777" w:rsidR="00E15B22" w:rsidRDefault="00E15B22">
      <w:pPr>
        <w:rPr>
          <w:rFonts w:ascii="Times New Roman" w:hAnsi="Times New Roman" w:cs="Times New Roman"/>
        </w:rPr>
      </w:pPr>
    </w:p>
    <w:p w14:paraId="33223956" w14:textId="77777777" w:rsidR="00E15B22" w:rsidRDefault="00E15B22">
      <w:pPr>
        <w:rPr>
          <w:rFonts w:ascii="Times New Roman" w:hAnsi="Times New Roman" w:cs="Times New Roman"/>
        </w:rPr>
      </w:pPr>
    </w:p>
    <w:p w14:paraId="42FE723B" w14:textId="77777777" w:rsidR="00E15B22" w:rsidRDefault="00E15B22">
      <w:pPr>
        <w:rPr>
          <w:rFonts w:ascii="Times New Roman" w:hAnsi="Times New Roman" w:cs="Times New Roman"/>
        </w:rPr>
      </w:pPr>
    </w:p>
    <w:p w14:paraId="3671210B" w14:textId="77777777" w:rsidR="00E15B22" w:rsidRDefault="00E15B22">
      <w:pPr>
        <w:rPr>
          <w:rFonts w:ascii="Times New Roman" w:hAnsi="Times New Roman" w:cs="Times New Roman"/>
        </w:rPr>
      </w:pPr>
    </w:p>
    <w:p w14:paraId="2D0D7425" w14:textId="77777777" w:rsidR="00E15B22" w:rsidRDefault="00E15B22">
      <w:pPr>
        <w:rPr>
          <w:rFonts w:ascii="Times New Roman" w:hAnsi="Times New Roman" w:cs="Times New Roman"/>
        </w:rPr>
      </w:pPr>
    </w:p>
    <w:p w14:paraId="782D7E6A" w14:textId="77777777" w:rsidR="00E15B22" w:rsidRDefault="00E15B22">
      <w:pPr>
        <w:rPr>
          <w:rFonts w:ascii="Times New Roman" w:hAnsi="Times New Roman" w:cs="Times New Roman"/>
        </w:rPr>
      </w:pPr>
    </w:p>
    <w:p w14:paraId="04579396" w14:textId="77777777" w:rsidR="00E15B22" w:rsidRDefault="00E15B22">
      <w:pPr>
        <w:rPr>
          <w:rFonts w:ascii="Times New Roman" w:hAnsi="Times New Roman" w:cs="Times New Roman"/>
        </w:rPr>
      </w:pPr>
    </w:p>
    <w:p w14:paraId="2EC58456" w14:textId="77777777" w:rsidR="00E15B22" w:rsidRDefault="00E15B22">
      <w:pPr>
        <w:rPr>
          <w:rFonts w:ascii="Times New Roman" w:hAnsi="Times New Roman" w:cs="Times New Roman"/>
        </w:rPr>
      </w:pPr>
    </w:p>
    <w:p w14:paraId="6A729C79" w14:textId="77777777" w:rsidR="00E15B22" w:rsidRDefault="00E15B22">
      <w:pPr>
        <w:rPr>
          <w:rFonts w:ascii="Times New Roman" w:hAnsi="Times New Roman" w:cs="Times New Roman"/>
        </w:rPr>
      </w:pPr>
    </w:p>
    <w:p w14:paraId="49E9C7DD" w14:textId="77777777" w:rsidR="00E15B22" w:rsidRDefault="00E15B22">
      <w:pPr>
        <w:rPr>
          <w:rFonts w:ascii="Times New Roman" w:hAnsi="Times New Roman" w:cs="Times New Roman"/>
        </w:rPr>
      </w:pPr>
    </w:p>
    <w:p w14:paraId="28A5576E" w14:textId="77777777" w:rsidR="00E15B22" w:rsidRDefault="00E15B22">
      <w:pPr>
        <w:rPr>
          <w:rFonts w:ascii="Times New Roman" w:hAnsi="Times New Roman" w:cs="Times New Roman"/>
        </w:rPr>
      </w:pPr>
    </w:p>
    <w:p w14:paraId="6A17F13F" w14:textId="77777777" w:rsidR="00E15B22" w:rsidRDefault="00E15B22">
      <w:pPr>
        <w:rPr>
          <w:rFonts w:ascii="Times New Roman" w:hAnsi="Times New Roman" w:cs="Times New Roman"/>
        </w:rPr>
      </w:pPr>
    </w:p>
    <w:p w14:paraId="338EF95F" w14:textId="77777777" w:rsidR="00E15B22" w:rsidRDefault="00E15B22">
      <w:pPr>
        <w:rPr>
          <w:rFonts w:ascii="Times New Roman" w:hAnsi="Times New Roman" w:cs="Times New Roman"/>
        </w:rPr>
      </w:pPr>
    </w:p>
    <w:p w14:paraId="0F01722E" w14:textId="77777777" w:rsidR="00E15B22" w:rsidRDefault="00E15B22">
      <w:pPr>
        <w:rPr>
          <w:rFonts w:ascii="Times New Roman" w:hAnsi="Times New Roman" w:cs="Times New Roman"/>
        </w:rPr>
      </w:pPr>
    </w:p>
    <w:p w14:paraId="4585F8D2" w14:textId="77777777" w:rsidR="00E15B22" w:rsidRDefault="00E15B22">
      <w:pPr>
        <w:rPr>
          <w:rFonts w:ascii="Times New Roman" w:hAnsi="Times New Roman" w:cs="Times New Roman"/>
        </w:rPr>
      </w:pPr>
    </w:p>
    <w:p w14:paraId="3FA76D47" w14:textId="77777777" w:rsidR="00E15B22" w:rsidRDefault="00E15B22">
      <w:pPr>
        <w:rPr>
          <w:rFonts w:ascii="Times New Roman" w:hAnsi="Times New Roman" w:cs="Times New Roman"/>
        </w:rPr>
      </w:pPr>
    </w:p>
    <w:p w14:paraId="1518003B" w14:textId="77777777" w:rsidR="00E15B22" w:rsidRDefault="00E15B22">
      <w:pPr>
        <w:rPr>
          <w:rFonts w:ascii="Times New Roman" w:hAnsi="Times New Roman" w:cs="Times New Roman"/>
        </w:rPr>
      </w:pPr>
    </w:p>
    <w:p w14:paraId="54CD9D31" w14:textId="77777777" w:rsidR="00E15B22" w:rsidRDefault="00E15B22">
      <w:pPr>
        <w:rPr>
          <w:rFonts w:ascii="Times New Roman" w:hAnsi="Times New Roman" w:cs="Times New Roman"/>
        </w:rPr>
      </w:pPr>
    </w:p>
    <w:p w14:paraId="6F143EC2" w14:textId="77777777" w:rsidR="00E15B22" w:rsidRDefault="00E15B22">
      <w:pPr>
        <w:rPr>
          <w:rFonts w:ascii="Times New Roman" w:hAnsi="Times New Roman" w:cs="Times New Roman"/>
        </w:rPr>
      </w:pPr>
    </w:p>
    <w:p w14:paraId="76B89022" w14:textId="77777777" w:rsidR="00E15B22" w:rsidRDefault="00E15B22">
      <w:pPr>
        <w:rPr>
          <w:rFonts w:ascii="Times New Roman" w:hAnsi="Times New Roman" w:cs="Times New Roman"/>
        </w:rPr>
      </w:pPr>
    </w:p>
    <w:p w14:paraId="217E6BB4" w14:textId="77777777" w:rsidR="00E15B22" w:rsidRDefault="00E15B22">
      <w:pPr>
        <w:rPr>
          <w:rFonts w:ascii="Times New Roman" w:hAnsi="Times New Roman" w:cs="Times New Roman"/>
        </w:rPr>
      </w:pPr>
    </w:p>
    <w:p w14:paraId="09F69BE8" w14:textId="77777777" w:rsidR="00E15B22" w:rsidRDefault="00E15B22">
      <w:pPr>
        <w:rPr>
          <w:rFonts w:ascii="Times New Roman" w:hAnsi="Times New Roman" w:cs="Times New Roman"/>
        </w:rPr>
      </w:pPr>
    </w:p>
    <w:p w14:paraId="54C7B9A5" w14:textId="77777777" w:rsidR="00E15B22" w:rsidRDefault="00E15B22">
      <w:pPr>
        <w:rPr>
          <w:rFonts w:ascii="Times New Roman" w:hAnsi="Times New Roman" w:cs="Times New Roman"/>
        </w:rPr>
      </w:pPr>
    </w:p>
    <w:p w14:paraId="0D29C8C9" w14:textId="77777777" w:rsidR="00E15B22" w:rsidRDefault="00E15B22">
      <w:pPr>
        <w:rPr>
          <w:rFonts w:ascii="Times New Roman" w:hAnsi="Times New Roman" w:cs="Times New Roman"/>
        </w:rPr>
      </w:pPr>
    </w:p>
    <w:p w14:paraId="17087255" w14:textId="77777777" w:rsidR="00E15B22" w:rsidRDefault="00E15B22">
      <w:pPr>
        <w:rPr>
          <w:rFonts w:ascii="Times New Roman" w:hAnsi="Times New Roman" w:cs="Times New Roman"/>
        </w:rPr>
      </w:pPr>
    </w:p>
    <w:p w14:paraId="3A16D9E8" w14:textId="77777777" w:rsidR="00E15B22" w:rsidRDefault="00E15B22">
      <w:pPr>
        <w:rPr>
          <w:rFonts w:ascii="Times New Roman" w:hAnsi="Times New Roman" w:cs="Times New Roman"/>
        </w:rPr>
      </w:pPr>
    </w:p>
    <w:p w14:paraId="19B26782" w14:textId="77777777" w:rsidR="00E15B22" w:rsidRDefault="00E15B22">
      <w:pPr>
        <w:rPr>
          <w:rFonts w:ascii="Times New Roman" w:hAnsi="Times New Roman" w:cs="Times New Roman"/>
        </w:rPr>
      </w:pPr>
    </w:p>
    <w:p w14:paraId="6C39B1FA" w14:textId="77777777" w:rsidR="00E15B22" w:rsidRDefault="00E15B22">
      <w:pPr>
        <w:rPr>
          <w:rFonts w:ascii="Times New Roman" w:hAnsi="Times New Roman" w:cs="Times New Roman"/>
        </w:rPr>
      </w:pPr>
    </w:p>
    <w:p w14:paraId="3166D5D0" w14:textId="51256CB2" w:rsidR="00AA03EA" w:rsidRDefault="00742DA0">
      <w:pPr>
        <w:rPr>
          <w:rFonts w:ascii="Times New Roman" w:hAnsi="Times New Roman" w:cs="Times New Roman"/>
        </w:rPr>
      </w:pPr>
      <w:r>
        <w:rPr>
          <w:rFonts w:ascii="Times New Roman" w:hAnsi="Times New Roman" w:cs="Times New Roman"/>
        </w:rPr>
        <w:lastRenderedPageBreak/>
        <w:t xml:space="preserve">From quotations which I had seen, I had a high notion of Aristotle’s merits, but I had not the most remote notion what a wonderful man he was.  Linnaeus </w:t>
      </w:r>
      <w:r w:rsidR="00A232F7">
        <w:rPr>
          <w:rFonts w:ascii="Times New Roman" w:hAnsi="Times New Roman" w:cs="Times New Roman"/>
        </w:rPr>
        <w:t>and Cuvier have been my two gods, though in very different ways, but they were mere schoolboys to old Aristotle.</w:t>
      </w:r>
    </w:p>
    <w:p w14:paraId="453F8BE8" w14:textId="19938A2B" w:rsidR="00742DA0" w:rsidRDefault="00A232F7" w:rsidP="00A232F7">
      <w:pPr>
        <w:rPr>
          <w:rFonts w:ascii="Times New Roman" w:hAnsi="Times New Roman" w:cs="Times New Roman"/>
        </w:rPr>
      </w:pPr>
      <w:r>
        <w:rPr>
          <w:rFonts w:ascii="Times New Roman" w:hAnsi="Times New Roman" w:cs="Times New Roman"/>
        </w:rPr>
        <w:t>---</w:t>
      </w:r>
      <w:r w:rsidR="00AA03EA">
        <w:rPr>
          <w:rFonts w:ascii="Times New Roman" w:hAnsi="Times New Roman" w:cs="Times New Roman"/>
        </w:rPr>
        <w:t>-</w:t>
      </w:r>
      <w:r>
        <w:rPr>
          <w:rFonts w:ascii="Times New Roman" w:hAnsi="Times New Roman" w:cs="Times New Roman"/>
        </w:rPr>
        <w:t xml:space="preserve">Charles Darwin to William Ogle, on the publication of his translation of </w:t>
      </w:r>
      <w:r w:rsidRPr="00A232F7">
        <w:rPr>
          <w:rFonts w:ascii="Times New Roman" w:hAnsi="Times New Roman" w:cs="Times New Roman"/>
          <w:i/>
        </w:rPr>
        <w:t>The Parts of Animals</w:t>
      </w:r>
      <w:r>
        <w:rPr>
          <w:rFonts w:ascii="Times New Roman" w:hAnsi="Times New Roman" w:cs="Times New Roman"/>
        </w:rPr>
        <w:t>, 1882.</w:t>
      </w:r>
      <w:r w:rsidR="003676BE">
        <w:rPr>
          <w:rStyle w:val="FootnoteReference"/>
          <w:rFonts w:ascii="Times New Roman" w:hAnsi="Times New Roman" w:cs="Times New Roman"/>
        </w:rPr>
        <w:footnoteReference w:id="1"/>
      </w:r>
    </w:p>
    <w:p w14:paraId="0C184BA2" w14:textId="77777777" w:rsidR="00742DA0" w:rsidRDefault="00742DA0">
      <w:pPr>
        <w:rPr>
          <w:rFonts w:ascii="Times New Roman" w:hAnsi="Times New Roman" w:cs="Times New Roman"/>
        </w:rPr>
      </w:pPr>
    </w:p>
    <w:p w14:paraId="37316232" w14:textId="75444D26" w:rsidR="00D61FCE" w:rsidRDefault="00091B0A" w:rsidP="00742DA0">
      <w:pPr>
        <w:ind w:firstLine="720"/>
        <w:rPr>
          <w:rFonts w:ascii="Times New Roman" w:hAnsi="Times New Roman" w:cs="Times New Roman"/>
        </w:rPr>
      </w:pPr>
      <w:r>
        <w:rPr>
          <w:rFonts w:ascii="Times New Roman" w:hAnsi="Times New Roman" w:cs="Times New Roman"/>
        </w:rPr>
        <w:t>Wh</w:t>
      </w:r>
      <w:r w:rsidR="00C2630C">
        <w:rPr>
          <w:rFonts w:ascii="Times New Roman" w:hAnsi="Times New Roman" w:cs="Times New Roman"/>
        </w:rPr>
        <w:t>en I began discussing my proposed dissertation topic back in</w:t>
      </w:r>
      <w:r>
        <w:rPr>
          <w:rFonts w:ascii="Times New Roman" w:hAnsi="Times New Roman" w:cs="Times New Roman"/>
        </w:rPr>
        <w:t xml:space="preserve"> 2003</w:t>
      </w:r>
      <w:r w:rsidR="00C2630C">
        <w:rPr>
          <w:rFonts w:ascii="Times New Roman" w:hAnsi="Times New Roman" w:cs="Times New Roman"/>
        </w:rPr>
        <w:t xml:space="preserve">, </w:t>
      </w:r>
      <w:r>
        <w:rPr>
          <w:rFonts w:ascii="Times New Roman" w:hAnsi="Times New Roman" w:cs="Times New Roman"/>
        </w:rPr>
        <w:t>a well-meaning memb</w:t>
      </w:r>
      <w:r w:rsidR="00C2630C">
        <w:rPr>
          <w:rFonts w:ascii="Times New Roman" w:hAnsi="Times New Roman" w:cs="Times New Roman"/>
        </w:rPr>
        <w:t xml:space="preserve">er of my committee (at least I think he meant well) told me that while my subject seemed intellectually interesting enough, there was a problem: it wasn’t really </w:t>
      </w:r>
      <w:r w:rsidR="00C2630C" w:rsidRPr="00C2630C">
        <w:rPr>
          <w:rFonts w:ascii="Times New Roman" w:hAnsi="Times New Roman" w:cs="Times New Roman"/>
          <w:i/>
        </w:rPr>
        <w:t>political</w:t>
      </w:r>
      <w:r w:rsidR="00C2630C">
        <w:rPr>
          <w:rFonts w:ascii="Times New Roman" w:hAnsi="Times New Roman" w:cs="Times New Roman"/>
        </w:rPr>
        <w:t xml:space="preserve"> theory.  At the time I was thinking about animals and humans and how the ancient Greeks </w:t>
      </w:r>
      <w:r w:rsidR="009761A8">
        <w:rPr>
          <w:rFonts w:ascii="Times New Roman" w:hAnsi="Times New Roman" w:cs="Times New Roman"/>
        </w:rPr>
        <w:t>in particular constructed</w:t>
      </w:r>
      <w:r w:rsidR="00C2630C">
        <w:rPr>
          <w:rFonts w:ascii="Times New Roman" w:hAnsi="Times New Roman" w:cs="Times New Roman"/>
        </w:rPr>
        <w:t xml:space="preserve"> the boundary between these two groups, and especially how this might be relevant to the way that humans i</w:t>
      </w:r>
      <w:r w:rsidR="009761A8">
        <w:rPr>
          <w:rFonts w:ascii="Times New Roman" w:hAnsi="Times New Roman" w:cs="Times New Roman"/>
        </w:rPr>
        <w:t xml:space="preserve">n the present acted towards nonhuman animals.  My committee member </w:t>
      </w:r>
      <w:r w:rsidR="00D87049">
        <w:rPr>
          <w:rFonts w:ascii="Times New Roman" w:hAnsi="Times New Roman" w:cs="Times New Roman"/>
        </w:rPr>
        <w:t>thought that while this might be a reasonable topic in moral philosophy, it wasn’t really something that we were up to in the humanistic wing of “political science.”</w:t>
      </w:r>
      <w:r w:rsidR="00B4318E">
        <w:rPr>
          <w:rFonts w:ascii="Times New Roman" w:hAnsi="Times New Roman" w:cs="Times New Roman"/>
        </w:rPr>
        <w:t xml:space="preserve">  Fortunately for me, the last ten years have seen a veritable </w:t>
      </w:r>
      <w:r w:rsidR="00D71C6E">
        <w:rPr>
          <w:rFonts w:ascii="Times New Roman" w:hAnsi="Times New Roman" w:cs="Times New Roman"/>
        </w:rPr>
        <w:t>outpouring on nonhuman</w:t>
      </w:r>
      <w:r w:rsidR="00B4318E">
        <w:rPr>
          <w:rFonts w:ascii="Times New Roman" w:hAnsi="Times New Roman" w:cs="Times New Roman"/>
        </w:rPr>
        <w:t xml:space="preserve">s </w:t>
      </w:r>
      <w:r w:rsidR="00D71C6E">
        <w:rPr>
          <w:rFonts w:ascii="Times New Roman" w:hAnsi="Times New Roman" w:cs="Times New Roman"/>
        </w:rPr>
        <w:t xml:space="preserve">by political theorists: </w:t>
      </w:r>
      <w:r w:rsidR="00B4318E">
        <w:rPr>
          <w:rFonts w:ascii="Times New Roman" w:hAnsi="Times New Roman" w:cs="Times New Roman"/>
        </w:rPr>
        <w:t>as subjects of justice (Nus</w:t>
      </w:r>
      <w:r w:rsidR="00650194">
        <w:rPr>
          <w:rFonts w:ascii="Times New Roman" w:hAnsi="Times New Roman" w:cs="Times New Roman"/>
        </w:rPr>
        <w:t xml:space="preserve">sbaum 2007), </w:t>
      </w:r>
      <w:r w:rsidR="00D71C6E">
        <w:rPr>
          <w:rFonts w:ascii="Times New Roman" w:hAnsi="Times New Roman" w:cs="Times New Roman"/>
        </w:rPr>
        <w:t>as members of the Rawlsian social contract (Smith 2012), as multicultural citizens (Donaldson and Kymlicka 2011), as “propositions” in need of representation</w:t>
      </w:r>
      <w:r w:rsidR="009670A1">
        <w:rPr>
          <w:rFonts w:ascii="Times New Roman" w:hAnsi="Times New Roman" w:cs="Times New Roman"/>
        </w:rPr>
        <w:t xml:space="preserve"> (Latour 2004), </w:t>
      </w:r>
      <w:r w:rsidR="0061481A">
        <w:rPr>
          <w:rFonts w:ascii="Times New Roman" w:hAnsi="Times New Roman" w:cs="Times New Roman"/>
        </w:rPr>
        <w:t>as cosmopolitan citizens</w:t>
      </w:r>
      <w:r w:rsidR="00E5222A">
        <w:rPr>
          <w:rFonts w:ascii="Times New Roman" w:hAnsi="Times New Roman" w:cs="Times New Roman"/>
        </w:rPr>
        <w:t xml:space="preserve"> (Steiner 2013), </w:t>
      </w:r>
      <w:r w:rsidR="009670A1">
        <w:rPr>
          <w:rFonts w:ascii="Times New Roman" w:hAnsi="Times New Roman" w:cs="Times New Roman"/>
        </w:rPr>
        <w:t xml:space="preserve">and </w:t>
      </w:r>
      <w:r w:rsidR="004B531A">
        <w:rPr>
          <w:rFonts w:ascii="Times New Roman" w:hAnsi="Times New Roman" w:cs="Times New Roman"/>
        </w:rPr>
        <w:t>as ma</w:t>
      </w:r>
      <w:r w:rsidR="006926D6">
        <w:rPr>
          <w:rFonts w:ascii="Times New Roman" w:hAnsi="Times New Roman" w:cs="Times New Roman"/>
        </w:rPr>
        <w:t>te</w:t>
      </w:r>
      <w:r w:rsidR="00D61FCE">
        <w:rPr>
          <w:rFonts w:ascii="Times New Roman" w:hAnsi="Times New Roman" w:cs="Times New Roman"/>
        </w:rPr>
        <w:t xml:space="preserve">rial agents (Bennett 2009).  And if I think my committee member wasn’t quite right in his advice, I think he </w:t>
      </w:r>
      <w:r w:rsidR="004356D3">
        <w:rPr>
          <w:rFonts w:ascii="Times New Roman" w:hAnsi="Times New Roman" w:cs="Times New Roman"/>
        </w:rPr>
        <w:t xml:space="preserve">was </w:t>
      </w:r>
      <w:r w:rsidR="00CB2F31">
        <w:rPr>
          <w:rFonts w:ascii="Times New Roman" w:hAnsi="Times New Roman" w:cs="Times New Roman"/>
        </w:rPr>
        <w:t>mistaken</w:t>
      </w:r>
      <w:r w:rsidR="00D61FCE">
        <w:rPr>
          <w:rFonts w:ascii="Times New Roman" w:hAnsi="Times New Roman" w:cs="Times New Roman"/>
        </w:rPr>
        <w:t xml:space="preserve"> in an i</w:t>
      </w:r>
      <w:r w:rsidR="004356D3">
        <w:rPr>
          <w:rFonts w:ascii="Times New Roman" w:hAnsi="Times New Roman" w:cs="Times New Roman"/>
        </w:rPr>
        <w:t>mportantly representative sense that is of continuing salience.</w:t>
      </w:r>
    </w:p>
    <w:p w14:paraId="058DCCA5" w14:textId="0C7F0E5F" w:rsidR="00862325" w:rsidRDefault="00D61FCE">
      <w:pPr>
        <w:rPr>
          <w:rFonts w:ascii="Times New Roman" w:hAnsi="Times New Roman" w:cs="Times New Roman"/>
        </w:rPr>
      </w:pPr>
      <w:r>
        <w:rPr>
          <w:rFonts w:ascii="Times New Roman" w:hAnsi="Times New Roman" w:cs="Times New Roman"/>
        </w:rPr>
        <w:tab/>
        <w:t>As</w:t>
      </w:r>
      <w:r w:rsidR="00317022">
        <w:rPr>
          <w:rFonts w:ascii="Times New Roman" w:hAnsi="Times New Roman" w:cs="Times New Roman"/>
        </w:rPr>
        <w:t xml:space="preserve"> political theorists we </w:t>
      </w:r>
      <w:r w:rsidR="000F7416">
        <w:rPr>
          <w:rFonts w:ascii="Times New Roman" w:hAnsi="Times New Roman" w:cs="Times New Roman"/>
        </w:rPr>
        <w:t>tend to be train</w:t>
      </w:r>
      <w:r w:rsidR="00B97DDC">
        <w:rPr>
          <w:rFonts w:ascii="Times New Roman" w:hAnsi="Times New Roman" w:cs="Times New Roman"/>
        </w:rPr>
        <w:t xml:space="preserve">ed in a set of canonical texts, and while we read broadly we do </w:t>
      </w:r>
      <w:r w:rsidR="00ED4052">
        <w:rPr>
          <w:rFonts w:ascii="Times New Roman" w:hAnsi="Times New Roman" w:cs="Times New Roman"/>
        </w:rPr>
        <w:t>not always read deeply.  T</w:t>
      </w:r>
      <w:r w:rsidR="00B97DDC">
        <w:rPr>
          <w:rFonts w:ascii="Times New Roman" w:hAnsi="Times New Roman" w:cs="Times New Roman"/>
        </w:rPr>
        <w:t xml:space="preserve">his </w:t>
      </w:r>
      <w:r w:rsidR="00A928A2">
        <w:rPr>
          <w:rFonts w:ascii="Times New Roman" w:hAnsi="Times New Roman" w:cs="Times New Roman"/>
        </w:rPr>
        <w:t xml:space="preserve">broad-yet-shallow reading of texts like Plato’s </w:t>
      </w:r>
      <w:r w:rsidR="00A928A2" w:rsidRPr="00A928A2">
        <w:rPr>
          <w:rFonts w:ascii="Times New Roman" w:hAnsi="Times New Roman" w:cs="Times New Roman"/>
          <w:i/>
        </w:rPr>
        <w:t>Republic</w:t>
      </w:r>
      <w:r w:rsidR="00A928A2">
        <w:rPr>
          <w:rFonts w:ascii="Times New Roman" w:hAnsi="Times New Roman" w:cs="Times New Roman"/>
        </w:rPr>
        <w:t xml:space="preserve">, Aristotle’s </w:t>
      </w:r>
      <w:r w:rsidR="00A928A2" w:rsidRPr="00A928A2">
        <w:rPr>
          <w:rFonts w:ascii="Times New Roman" w:hAnsi="Times New Roman" w:cs="Times New Roman"/>
          <w:i/>
        </w:rPr>
        <w:t>Politics</w:t>
      </w:r>
      <w:r w:rsidR="00A928A2">
        <w:rPr>
          <w:rFonts w:ascii="Times New Roman" w:hAnsi="Times New Roman" w:cs="Times New Roman"/>
        </w:rPr>
        <w:t xml:space="preserve">, or Aquinas’s </w:t>
      </w:r>
      <w:r w:rsidR="00A928A2" w:rsidRPr="00A928A2">
        <w:rPr>
          <w:rFonts w:ascii="Times New Roman" w:hAnsi="Times New Roman" w:cs="Times New Roman"/>
          <w:i/>
        </w:rPr>
        <w:t>Summa</w:t>
      </w:r>
      <w:r w:rsidR="00A928A2">
        <w:rPr>
          <w:rFonts w:ascii="Times New Roman" w:hAnsi="Times New Roman" w:cs="Times New Roman"/>
        </w:rPr>
        <w:t xml:space="preserve"> is </w:t>
      </w:r>
      <w:r w:rsidR="00ED4052">
        <w:rPr>
          <w:rFonts w:ascii="Times New Roman" w:hAnsi="Times New Roman" w:cs="Times New Roman"/>
        </w:rPr>
        <w:t>n</w:t>
      </w:r>
      <w:r w:rsidR="00A928A2">
        <w:rPr>
          <w:rFonts w:ascii="Times New Roman" w:hAnsi="Times New Roman" w:cs="Times New Roman"/>
        </w:rPr>
        <w:t xml:space="preserve">either </w:t>
      </w:r>
      <w:r w:rsidR="00B97DDC">
        <w:rPr>
          <w:rFonts w:ascii="Times New Roman" w:hAnsi="Times New Roman" w:cs="Times New Roman"/>
        </w:rPr>
        <w:t xml:space="preserve">surprising </w:t>
      </w:r>
      <w:r w:rsidR="00A928A2">
        <w:rPr>
          <w:rFonts w:ascii="Times New Roman" w:hAnsi="Times New Roman" w:cs="Times New Roman"/>
        </w:rPr>
        <w:t>n</w:t>
      </w:r>
      <w:r w:rsidR="00B97DDC">
        <w:rPr>
          <w:rFonts w:ascii="Times New Roman" w:hAnsi="Times New Roman" w:cs="Times New Roman"/>
        </w:rPr>
        <w:t>or lamentable</w:t>
      </w:r>
      <w:r w:rsidR="00A928A2">
        <w:rPr>
          <w:rFonts w:ascii="Times New Roman" w:hAnsi="Times New Roman" w:cs="Times New Roman"/>
        </w:rPr>
        <w:t>,</w:t>
      </w:r>
      <w:r w:rsidR="00B97DDC">
        <w:rPr>
          <w:rFonts w:ascii="Times New Roman" w:hAnsi="Times New Roman" w:cs="Times New Roman"/>
        </w:rPr>
        <w:t xml:space="preserve"> given that we tend to be more concerned with problems of contemporary democratic politics than, say, </w:t>
      </w:r>
      <w:r w:rsidR="00A928A2">
        <w:rPr>
          <w:rFonts w:ascii="Times New Roman" w:hAnsi="Times New Roman" w:cs="Times New Roman"/>
        </w:rPr>
        <w:t xml:space="preserve">with </w:t>
      </w:r>
      <w:r w:rsidR="008C1D5F">
        <w:rPr>
          <w:rFonts w:ascii="Times New Roman" w:hAnsi="Times New Roman" w:cs="Times New Roman"/>
        </w:rPr>
        <w:t>whether the Guelphs or Ghibellines were in the right.</w:t>
      </w:r>
      <w:r w:rsidR="001730D6">
        <w:rPr>
          <w:rStyle w:val="FootnoteReference"/>
          <w:rFonts w:ascii="Times New Roman" w:hAnsi="Times New Roman" w:cs="Times New Roman"/>
        </w:rPr>
        <w:footnoteReference w:id="2"/>
      </w:r>
      <w:r w:rsidR="00A928A2">
        <w:rPr>
          <w:rFonts w:ascii="Times New Roman" w:hAnsi="Times New Roman" w:cs="Times New Roman"/>
        </w:rPr>
        <w:t xml:space="preserve">  But while this reading strategy is understandable, it comes with a tendency to accept </w:t>
      </w:r>
      <w:r w:rsidR="009C1800">
        <w:rPr>
          <w:rFonts w:ascii="Times New Roman" w:hAnsi="Times New Roman" w:cs="Times New Roman"/>
        </w:rPr>
        <w:t>what we might term a “gloss”</w:t>
      </w:r>
      <w:r w:rsidR="0091338E">
        <w:rPr>
          <w:rFonts w:ascii="Times New Roman" w:hAnsi="Times New Roman" w:cs="Times New Roman"/>
        </w:rPr>
        <w:t xml:space="preserve"> on these canonical works, and in the case of a thinker like Aristotle this gloss comes pretty close to the advice given to me back in 2003.  </w:t>
      </w:r>
      <w:r w:rsidR="00B13723">
        <w:rPr>
          <w:rFonts w:ascii="Times New Roman" w:hAnsi="Times New Roman" w:cs="Times New Roman"/>
        </w:rPr>
        <w:t xml:space="preserve">  We all remember, from Theory 101, that Aristotle says in the </w:t>
      </w:r>
      <w:r w:rsidR="00B13723" w:rsidRPr="003B425F">
        <w:rPr>
          <w:rFonts w:ascii="Times New Roman" w:hAnsi="Times New Roman" w:cs="Times New Roman"/>
          <w:i/>
        </w:rPr>
        <w:t>Politics</w:t>
      </w:r>
      <w:r w:rsidR="00B13723">
        <w:rPr>
          <w:rFonts w:ascii="Times New Roman" w:hAnsi="Times New Roman" w:cs="Times New Roman"/>
        </w:rPr>
        <w:t xml:space="preserve"> that humans are “political animals</w:t>
      </w:r>
      <w:r w:rsidR="003B425F">
        <w:rPr>
          <w:rFonts w:ascii="Times New Roman" w:hAnsi="Times New Roman" w:cs="Times New Roman"/>
        </w:rPr>
        <w:t xml:space="preserve">” </w:t>
      </w:r>
      <w:r w:rsidR="00B93035">
        <w:rPr>
          <w:rFonts w:ascii="Times New Roman" w:hAnsi="Times New Roman" w:cs="Times New Roman"/>
        </w:rPr>
        <w:t>(1253a2).</w:t>
      </w:r>
      <w:r w:rsidR="00B93035">
        <w:rPr>
          <w:rStyle w:val="FootnoteReference"/>
          <w:rFonts w:ascii="Times New Roman" w:hAnsi="Times New Roman" w:cs="Times New Roman"/>
        </w:rPr>
        <w:footnoteReference w:id="3"/>
      </w:r>
      <w:r w:rsidR="00E97B02">
        <w:rPr>
          <w:rFonts w:ascii="Times New Roman" w:hAnsi="Times New Roman" w:cs="Times New Roman"/>
        </w:rPr>
        <w:t xml:space="preserve">  Most of us probably associate the idea of the human as </w:t>
      </w:r>
      <w:r w:rsidR="00E97B02" w:rsidRPr="00E97B02">
        <w:rPr>
          <w:rFonts w:ascii="Times New Roman" w:hAnsi="Times New Roman" w:cs="Times New Roman"/>
          <w:i/>
        </w:rPr>
        <w:t>zoon politikon</w:t>
      </w:r>
      <w:r w:rsidR="00E97B02">
        <w:rPr>
          <w:rFonts w:ascii="Times New Roman" w:hAnsi="Times New Roman" w:cs="Times New Roman"/>
        </w:rPr>
        <w:t xml:space="preserve"> with Hannah Arendt’s </w:t>
      </w:r>
      <w:r w:rsidR="00E97B02" w:rsidRPr="00E97B02">
        <w:rPr>
          <w:rFonts w:ascii="Times New Roman" w:hAnsi="Times New Roman" w:cs="Times New Roman"/>
          <w:i/>
        </w:rPr>
        <w:t>Human Condition</w:t>
      </w:r>
      <w:r w:rsidR="00E97B02">
        <w:rPr>
          <w:rFonts w:ascii="Times New Roman" w:hAnsi="Times New Roman" w:cs="Times New Roman"/>
        </w:rPr>
        <w:t xml:space="preserve"> (Arendt 1958), since Arendt is one of the key figures</w:t>
      </w:r>
      <w:r w:rsidR="006047FD">
        <w:rPr>
          <w:rFonts w:ascii="Times New Roman" w:hAnsi="Times New Roman" w:cs="Times New Roman"/>
        </w:rPr>
        <w:t xml:space="preserve"> (perhaps </w:t>
      </w:r>
      <w:r w:rsidR="006047FD" w:rsidRPr="006047FD">
        <w:rPr>
          <w:rFonts w:ascii="Times New Roman" w:hAnsi="Times New Roman" w:cs="Times New Roman"/>
          <w:i/>
        </w:rPr>
        <w:t>the</w:t>
      </w:r>
      <w:r w:rsidR="006047FD">
        <w:rPr>
          <w:rFonts w:ascii="Times New Roman" w:hAnsi="Times New Roman" w:cs="Times New Roman"/>
        </w:rPr>
        <w:t xml:space="preserve"> key figure)</w:t>
      </w:r>
      <w:r w:rsidR="00E97B02">
        <w:rPr>
          <w:rFonts w:ascii="Times New Roman" w:hAnsi="Times New Roman" w:cs="Times New Roman"/>
        </w:rPr>
        <w:t xml:space="preserve"> in the </w:t>
      </w:r>
      <w:r w:rsidR="00354FC9">
        <w:rPr>
          <w:rFonts w:ascii="Times New Roman" w:hAnsi="Times New Roman" w:cs="Times New Roman"/>
        </w:rPr>
        <w:t>reclamation</w:t>
      </w:r>
      <w:r w:rsidR="00E97B02">
        <w:rPr>
          <w:rFonts w:ascii="Times New Roman" w:hAnsi="Times New Roman" w:cs="Times New Roman"/>
        </w:rPr>
        <w:t xml:space="preserve"> of Aristotelian philosophy for </w:t>
      </w:r>
      <w:r w:rsidR="00354FC9">
        <w:rPr>
          <w:rFonts w:ascii="Times New Roman" w:hAnsi="Times New Roman" w:cs="Times New Roman"/>
        </w:rPr>
        <w:t>contemp</w:t>
      </w:r>
      <w:r w:rsidR="006047FD">
        <w:rPr>
          <w:rFonts w:ascii="Times New Roman" w:hAnsi="Times New Roman" w:cs="Times New Roman"/>
        </w:rPr>
        <w:t xml:space="preserve">orary political theory.  There we might recall that Arendt </w:t>
      </w:r>
      <w:r w:rsidR="00BB70D6">
        <w:rPr>
          <w:rFonts w:ascii="Times New Roman" w:hAnsi="Times New Roman" w:cs="Times New Roman"/>
        </w:rPr>
        <w:t>emphasizes the way that Aristotle’s original terms have suffere</w:t>
      </w:r>
      <w:r w:rsidR="00473440">
        <w:rPr>
          <w:rFonts w:ascii="Times New Roman" w:hAnsi="Times New Roman" w:cs="Times New Roman"/>
        </w:rPr>
        <w:t xml:space="preserve">d horribly in the transition from Greek to Latin to English, since many </w:t>
      </w:r>
      <w:r w:rsidR="00FF453C">
        <w:rPr>
          <w:rFonts w:ascii="Times New Roman" w:hAnsi="Times New Roman" w:cs="Times New Roman"/>
        </w:rPr>
        <w:t>of her contemporary parrot the idea of humans as “social animals,” an idea derived from Aquinas</w:t>
      </w:r>
      <w:r w:rsidR="00F85484">
        <w:rPr>
          <w:rFonts w:ascii="Times New Roman" w:hAnsi="Times New Roman" w:cs="Times New Roman"/>
        </w:rPr>
        <w:t>’</w:t>
      </w:r>
      <w:r w:rsidR="00FF453C">
        <w:rPr>
          <w:rFonts w:ascii="Times New Roman" w:hAnsi="Times New Roman" w:cs="Times New Roman"/>
        </w:rPr>
        <w:t xml:space="preserve"> and others’ mistranslation of </w:t>
      </w:r>
      <w:r w:rsidR="00FF453C" w:rsidRPr="00A6481F">
        <w:rPr>
          <w:rFonts w:ascii="Times New Roman" w:hAnsi="Times New Roman" w:cs="Times New Roman"/>
          <w:i/>
        </w:rPr>
        <w:t>zoon politikon</w:t>
      </w:r>
      <w:r w:rsidR="00FF453C">
        <w:rPr>
          <w:rFonts w:ascii="Times New Roman" w:hAnsi="Times New Roman" w:cs="Times New Roman"/>
        </w:rPr>
        <w:t xml:space="preserve"> as </w:t>
      </w:r>
      <w:r w:rsidR="00345E4A">
        <w:rPr>
          <w:rFonts w:ascii="Times New Roman" w:hAnsi="Times New Roman" w:cs="Times New Roman"/>
          <w:i/>
        </w:rPr>
        <w:t>animal</w:t>
      </w:r>
      <w:r w:rsidR="00FF453C" w:rsidRPr="00A6481F">
        <w:rPr>
          <w:rFonts w:ascii="Times New Roman" w:hAnsi="Times New Roman" w:cs="Times New Roman"/>
          <w:i/>
        </w:rPr>
        <w:t xml:space="preserve"> social</w:t>
      </w:r>
      <w:r w:rsidR="00345E4A">
        <w:rPr>
          <w:rFonts w:ascii="Times New Roman" w:hAnsi="Times New Roman" w:cs="Times New Roman"/>
          <w:i/>
        </w:rPr>
        <w:t>is</w:t>
      </w:r>
      <w:r w:rsidR="00FF453C">
        <w:rPr>
          <w:rFonts w:ascii="Times New Roman" w:hAnsi="Times New Roman" w:cs="Times New Roman"/>
        </w:rPr>
        <w:t xml:space="preserve">.  </w:t>
      </w:r>
      <w:r w:rsidR="00F85484">
        <w:rPr>
          <w:rFonts w:ascii="Times New Roman" w:hAnsi="Times New Roman" w:cs="Times New Roman"/>
        </w:rPr>
        <w:t>This, Arendt says, fundamentally mis</w:t>
      </w:r>
      <w:r w:rsidR="00AB22D9">
        <w:rPr>
          <w:rFonts w:ascii="Times New Roman" w:hAnsi="Times New Roman" w:cs="Times New Roman"/>
        </w:rPr>
        <w:t>takes the Greek original, since:</w:t>
      </w:r>
    </w:p>
    <w:p w14:paraId="19E7D7CD" w14:textId="7C309BF4" w:rsidR="00D9666B" w:rsidRDefault="00AB22D9" w:rsidP="00AB22D9">
      <w:pPr>
        <w:ind w:left="720"/>
        <w:rPr>
          <w:rFonts w:ascii="Times New Roman" w:hAnsi="Times New Roman" w:cs="Times New Roman"/>
        </w:rPr>
      </w:pPr>
      <w:r>
        <w:rPr>
          <w:rFonts w:ascii="Times New Roman" w:hAnsi="Times New Roman" w:cs="Times New Roman"/>
        </w:rPr>
        <w:t>I</w:t>
      </w:r>
      <w:r w:rsidR="00345E4A">
        <w:rPr>
          <w:rFonts w:ascii="Times New Roman" w:hAnsi="Times New Roman" w:cs="Times New Roman"/>
        </w:rPr>
        <w:t>t is not that Plato or Aristotle was ignorant of, or unconcerned with, the fact that man cannot live outside the company of men, but they did not count this condition among the specifically human characteristics; on the contrary, it was something human life had in common with animal life</w:t>
      </w:r>
      <w:r w:rsidR="00D9666B">
        <w:rPr>
          <w:rFonts w:ascii="Times New Roman" w:hAnsi="Times New Roman" w:cs="Times New Roman"/>
        </w:rPr>
        <w:t>, and for this reason alone it could not be fundamentally human.  The natural, merely social companionship of the human species was considered to be a limitation imposed upon us by the needs of biological life, which are the same for the human animal as</w:t>
      </w:r>
      <w:r>
        <w:rPr>
          <w:rFonts w:ascii="Times New Roman" w:hAnsi="Times New Roman" w:cs="Times New Roman"/>
        </w:rPr>
        <w:t xml:space="preserve"> for other forms of animal life</w:t>
      </w:r>
      <w:r w:rsidR="00D9666B">
        <w:rPr>
          <w:rFonts w:ascii="Times New Roman" w:hAnsi="Times New Roman" w:cs="Times New Roman"/>
        </w:rPr>
        <w:t xml:space="preserve"> (Arendt 1958, 24).</w:t>
      </w:r>
    </w:p>
    <w:p w14:paraId="2BF09239" w14:textId="2A1579BB" w:rsidR="00862325" w:rsidRDefault="00F33CB2">
      <w:pPr>
        <w:rPr>
          <w:rFonts w:ascii="Times New Roman" w:hAnsi="Times New Roman" w:cs="Times New Roman"/>
        </w:rPr>
      </w:pPr>
      <w:r>
        <w:rPr>
          <w:rFonts w:ascii="Times New Roman" w:hAnsi="Times New Roman" w:cs="Times New Roman"/>
        </w:rPr>
        <w:t xml:space="preserve">While Arendt may not have entirely </w:t>
      </w:r>
      <w:r w:rsidR="00950AEE">
        <w:rPr>
          <w:rFonts w:ascii="Times New Roman" w:hAnsi="Times New Roman" w:cs="Times New Roman"/>
        </w:rPr>
        <w:t xml:space="preserve">endorsed </w:t>
      </w:r>
      <w:r>
        <w:rPr>
          <w:rFonts w:ascii="Times New Roman" w:hAnsi="Times New Roman" w:cs="Times New Roman"/>
        </w:rPr>
        <w:t xml:space="preserve">the view </w:t>
      </w:r>
      <w:r w:rsidR="00950AEE">
        <w:rPr>
          <w:rFonts w:ascii="Times New Roman" w:hAnsi="Times New Roman" w:cs="Times New Roman"/>
        </w:rPr>
        <w:t xml:space="preserve">that </w:t>
      </w:r>
      <w:r>
        <w:rPr>
          <w:rFonts w:ascii="Times New Roman" w:hAnsi="Times New Roman" w:cs="Times New Roman"/>
        </w:rPr>
        <w:t>she attributes to Aristotle (though her description of “action” certainly seems to track fairly close</w:t>
      </w:r>
      <w:r w:rsidR="00A15945">
        <w:rPr>
          <w:rFonts w:ascii="Times New Roman" w:hAnsi="Times New Roman" w:cs="Times New Roman"/>
        </w:rPr>
        <w:t>), she is typically seen as defending an anthropocentric</w:t>
      </w:r>
      <w:r w:rsidR="001B0E14">
        <w:rPr>
          <w:rFonts w:ascii="Times New Roman" w:hAnsi="Times New Roman" w:cs="Times New Roman"/>
        </w:rPr>
        <w:t xml:space="preserve"> view of political life in which politics (along with speech and reason) </w:t>
      </w:r>
      <w:r w:rsidR="00C661B0">
        <w:rPr>
          <w:rFonts w:ascii="Times New Roman" w:hAnsi="Times New Roman" w:cs="Times New Roman"/>
        </w:rPr>
        <w:t>is one of the key features that distinguishes h</w:t>
      </w:r>
      <w:r w:rsidR="00313BBD">
        <w:rPr>
          <w:rFonts w:ascii="Times New Roman" w:hAnsi="Times New Roman" w:cs="Times New Roman"/>
        </w:rPr>
        <w:t>uman from animal life (see Depew 1995, 162, for instance).</w:t>
      </w:r>
      <w:r w:rsidR="00E2651F">
        <w:rPr>
          <w:rStyle w:val="FootnoteReference"/>
          <w:rFonts w:ascii="Times New Roman" w:hAnsi="Times New Roman" w:cs="Times New Roman"/>
        </w:rPr>
        <w:footnoteReference w:id="4"/>
      </w:r>
      <w:r w:rsidR="00E2651F">
        <w:rPr>
          <w:rFonts w:ascii="Times New Roman" w:hAnsi="Times New Roman" w:cs="Times New Roman"/>
        </w:rPr>
        <w:t xml:space="preserve">  Interestingly, </w:t>
      </w:r>
      <w:r w:rsidR="002F6880">
        <w:rPr>
          <w:rFonts w:ascii="Times New Roman" w:hAnsi="Times New Roman" w:cs="Times New Roman"/>
        </w:rPr>
        <w:t xml:space="preserve">the other school of thought that takes inspiration from the Greeks, of Leo Strauss, is just as committed to this idea of the uniqueness </w:t>
      </w:r>
      <w:r w:rsidR="00881296">
        <w:rPr>
          <w:rFonts w:ascii="Times New Roman" w:hAnsi="Times New Roman" w:cs="Times New Roman"/>
        </w:rPr>
        <w:t>of</w:t>
      </w:r>
      <w:r w:rsidR="00D70414">
        <w:rPr>
          <w:rFonts w:ascii="Times New Roman" w:hAnsi="Times New Roman" w:cs="Times New Roman"/>
        </w:rPr>
        <w:t xml:space="preserve"> human political life, </w:t>
      </w:r>
      <w:r w:rsidR="002F6880">
        <w:rPr>
          <w:rFonts w:ascii="Times New Roman" w:hAnsi="Times New Roman" w:cs="Times New Roman"/>
        </w:rPr>
        <w:t>however much Strauss di</w:t>
      </w:r>
      <w:r w:rsidR="00D70414">
        <w:rPr>
          <w:rFonts w:ascii="Times New Roman" w:hAnsi="Times New Roman" w:cs="Times New Roman"/>
        </w:rPr>
        <w:t>ffers from Arendt in other ways (Strauss 1978, 16-17).</w:t>
      </w:r>
      <w:r w:rsidR="003E3CF2">
        <w:rPr>
          <w:rStyle w:val="FootnoteReference"/>
          <w:rFonts w:ascii="Times New Roman" w:hAnsi="Times New Roman" w:cs="Times New Roman"/>
        </w:rPr>
        <w:footnoteReference w:id="5"/>
      </w:r>
      <w:r w:rsidR="00345B1D">
        <w:rPr>
          <w:rFonts w:ascii="Times New Roman" w:hAnsi="Times New Roman" w:cs="Times New Roman"/>
        </w:rPr>
        <w:t xml:space="preserve">  </w:t>
      </w:r>
    </w:p>
    <w:p w14:paraId="46B9BD90" w14:textId="7BD6AF06" w:rsidR="00EA3A35" w:rsidRDefault="00EA3A35">
      <w:pPr>
        <w:rPr>
          <w:rFonts w:ascii="Times New Roman" w:hAnsi="Times New Roman" w:cs="Times New Roman"/>
        </w:rPr>
      </w:pPr>
      <w:r>
        <w:rPr>
          <w:rFonts w:ascii="Times New Roman" w:hAnsi="Times New Roman" w:cs="Times New Roman"/>
        </w:rPr>
        <w:tab/>
        <w:t>While both</w:t>
      </w:r>
      <w:r w:rsidR="001E3DB7">
        <w:rPr>
          <w:rFonts w:ascii="Times New Roman" w:hAnsi="Times New Roman" w:cs="Times New Roman"/>
        </w:rPr>
        <w:t xml:space="preserve"> Arendt and Strauss are erudite readers of Aristotle, neither of them cite frequently to Aristotle’s biological writings, which comprise a quarter of his extant work</w:t>
      </w:r>
      <w:r w:rsidR="00254514">
        <w:rPr>
          <w:rFonts w:ascii="Times New Roman" w:hAnsi="Times New Roman" w:cs="Times New Roman"/>
        </w:rPr>
        <w:t>s.</w:t>
      </w:r>
      <w:r w:rsidR="00767E6F">
        <w:rPr>
          <w:rStyle w:val="FootnoteReference"/>
          <w:rFonts w:ascii="Times New Roman" w:hAnsi="Times New Roman" w:cs="Times New Roman"/>
        </w:rPr>
        <w:footnoteReference w:id="6"/>
      </w:r>
      <w:r w:rsidR="00254514">
        <w:rPr>
          <w:rFonts w:ascii="Times New Roman" w:hAnsi="Times New Roman" w:cs="Times New Roman"/>
        </w:rPr>
        <w:t xml:space="preserve">  </w:t>
      </w:r>
      <w:r w:rsidR="00C50286">
        <w:rPr>
          <w:rFonts w:ascii="Times New Roman" w:hAnsi="Times New Roman" w:cs="Times New Roman"/>
        </w:rPr>
        <w:t>This limi</w:t>
      </w:r>
      <w:r w:rsidR="00BB4B1B">
        <w:rPr>
          <w:rFonts w:ascii="Times New Roman" w:hAnsi="Times New Roman" w:cs="Times New Roman"/>
        </w:rPr>
        <w:t>ts their interpretive range, though it is a limitation that</w:t>
      </w:r>
      <w:r w:rsidR="00F20D7E">
        <w:rPr>
          <w:rFonts w:ascii="Times New Roman" w:hAnsi="Times New Roman" w:cs="Times New Roman"/>
        </w:rPr>
        <w:t xml:space="preserve"> dovetails with </w:t>
      </w:r>
      <w:r w:rsidR="00BB4B1B">
        <w:rPr>
          <w:rFonts w:ascii="Times New Roman" w:hAnsi="Times New Roman" w:cs="Times New Roman"/>
        </w:rPr>
        <w:t xml:space="preserve">most graduate training in political theory, where the </w:t>
      </w:r>
      <w:r w:rsidR="00BB4B1B" w:rsidRPr="00BB4B1B">
        <w:rPr>
          <w:rFonts w:ascii="Times New Roman" w:hAnsi="Times New Roman" w:cs="Times New Roman"/>
          <w:i/>
        </w:rPr>
        <w:t>Politics</w:t>
      </w:r>
      <w:r w:rsidR="00BB4B1B">
        <w:rPr>
          <w:rFonts w:ascii="Times New Roman" w:hAnsi="Times New Roman" w:cs="Times New Roman"/>
        </w:rPr>
        <w:t xml:space="preserve"> takes precedence and is, at best, supplemented with </w:t>
      </w:r>
      <w:r w:rsidR="00BB4B1B" w:rsidRPr="00BB4B1B">
        <w:rPr>
          <w:rFonts w:ascii="Times New Roman" w:hAnsi="Times New Roman" w:cs="Times New Roman"/>
          <w:i/>
        </w:rPr>
        <w:t>Nicomachean</w:t>
      </w:r>
      <w:r w:rsidR="00BB4B1B">
        <w:rPr>
          <w:rFonts w:ascii="Times New Roman" w:hAnsi="Times New Roman" w:cs="Times New Roman"/>
        </w:rPr>
        <w:t xml:space="preserve"> </w:t>
      </w:r>
      <w:r w:rsidR="00BB4B1B" w:rsidRPr="00BB4B1B">
        <w:rPr>
          <w:rFonts w:ascii="Times New Roman" w:hAnsi="Times New Roman" w:cs="Times New Roman"/>
          <w:i/>
        </w:rPr>
        <w:t>Ethics</w:t>
      </w:r>
      <w:r w:rsidR="00BB4B1B">
        <w:rPr>
          <w:rFonts w:ascii="Times New Roman" w:hAnsi="Times New Roman" w:cs="Times New Roman"/>
        </w:rPr>
        <w:t xml:space="preserve"> and perhaps </w:t>
      </w:r>
      <w:r w:rsidR="00BB4B1B" w:rsidRPr="00BB4B1B">
        <w:rPr>
          <w:rFonts w:ascii="Times New Roman" w:hAnsi="Times New Roman" w:cs="Times New Roman"/>
          <w:i/>
        </w:rPr>
        <w:t>Rhetoric</w:t>
      </w:r>
      <w:r w:rsidR="00BB4B1B">
        <w:rPr>
          <w:rFonts w:ascii="Times New Roman" w:hAnsi="Times New Roman" w:cs="Times New Roman"/>
        </w:rPr>
        <w:t xml:space="preserve">.  </w:t>
      </w:r>
      <w:r w:rsidR="0058516E">
        <w:rPr>
          <w:rFonts w:ascii="Times New Roman" w:hAnsi="Times New Roman" w:cs="Times New Roman"/>
        </w:rPr>
        <w:t>And w</w:t>
      </w:r>
      <w:r w:rsidR="00F20D7E">
        <w:rPr>
          <w:rFonts w:ascii="Times New Roman" w:hAnsi="Times New Roman" w:cs="Times New Roman"/>
        </w:rPr>
        <w:t>hile a growing number of contemporary philosophers do take cognizance of the relation between Aristotle’s biology and his political philosoph</w:t>
      </w:r>
      <w:r w:rsidR="0058516E">
        <w:rPr>
          <w:rFonts w:ascii="Times New Roman" w:hAnsi="Times New Roman" w:cs="Times New Roman"/>
        </w:rPr>
        <w:t>y (as I will detail soon), this connection has a) not made its way into mainstream political theory, and b) neither has the c</w:t>
      </w:r>
      <w:r w:rsidR="00552A56">
        <w:rPr>
          <w:rFonts w:ascii="Times New Roman" w:hAnsi="Times New Roman" w:cs="Times New Roman"/>
        </w:rPr>
        <w:t>onnection been pursued from the vantage of “animal politics” (my loose term for Nussbaum</w:t>
      </w:r>
      <w:r w:rsidR="005E4105">
        <w:rPr>
          <w:rFonts w:ascii="Times New Roman" w:hAnsi="Times New Roman" w:cs="Times New Roman"/>
        </w:rPr>
        <w:t>, Smith,</w:t>
      </w:r>
      <w:r w:rsidR="00552A56">
        <w:rPr>
          <w:rFonts w:ascii="Times New Roman" w:hAnsi="Times New Roman" w:cs="Times New Roman"/>
        </w:rPr>
        <w:t xml:space="preserve"> </w:t>
      </w:r>
      <w:r w:rsidR="00642CC0">
        <w:rPr>
          <w:rFonts w:ascii="Times New Roman" w:hAnsi="Times New Roman" w:cs="Times New Roman"/>
        </w:rPr>
        <w:t xml:space="preserve">Steiner, </w:t>
      </w:r>
      <w:r w:rsidR="00552A56">
        <w:rPr>
          <w:rFonts w:ascii="Times New Roman" w:hAnsi="Times New Roman" w:cs="Times New Roman"/>
        </w:rPr>
        <w:t>et al.).</w:t>
      </w:r>
    </w:p>
    <w:p w14:paraId="4F7E75C7" w14:textId="05295A76" w:rsidR="00BF315F" w:rsidRDefault="00BF315F">
      <w:pPr>
        <w:rPr>
          <w:rFonts w:ascii="Times New Roman" w:hAnsi="Times New Roman" w:cs="Times New Roman"/>
        </w:rPr>
      </w:pPr>
      <w:r>
        <w:rPr>
          <w:rFonts w:ascii="Times New Roman" w:hAnsi="Times New Roman" w:cs="Times New Roman"/>
        </w:rPr>
        <w:tab/>
        <w:t xml:space="preserve">In what follows I want to trouble the assumed anthropocentrism of Aristotle’s </w:t>
      </w:r>
      <w:r w:rsidRPr="00BF315F">
        <w:rPr>
          <w:rFonts w:ascii="Times New Roman" w:hAnsi="Times New Roman" w:cs="Times New Roman"/>
          <w:i/>
        </w:rPr>
        <w:t>zoon polit</w:t>
      </w:r>
      <w:r w:rsidR="001F04E2">
        <w:rPr>
          <w:rFonts w:ascii="Times New Roman" w:hAnsi="Times New Roman" w:cs="Times New Roman"/>
          <w:i/>
        </w:rPr>
        <w:t>i</w:t>
      </w:r>
      <w:r w:rsidRPr="00BF315F">
        <w:rPr>
          <w:rFonts w:ascii="Times New Roman" w:hAnsi="Times New Roman" w:cs="Times New Roman"/>
          <w:i/>
        </w:rPr>
        <w:t>kon</w:t>
      </w:r>
      <w:r>
        <w:rPr>
          <w:rFonts w:ascii="Times New Roman" w:hAnsi="Times New Roman" w:cs="Times New Roman"/>
        </w:rPr>
        <w:t>, and offer several connections between Aristot</w:t>
      </w:r>
      <w:r w:rsidR="00D7225C">
        <w:rPr>
          <w:rFonts w:ascii="Times New Roman" w:hAnsi="Times New Roman" w:cs="Times New Roman"/>
        </w:rPr>
        <w:t>le the assumed-humanist and the recent trend in animal politics.  I will not claim that Aristotle c</w:t>
      </w:r>
      <w:r w:rsidR="00E5222A">
        <w:rPr>
          <w:rFonts w:ascii="Times New Roman" w:hAnsi="Times New Roman" w:cs="Times New Roman"/>
        </w:rPr>
        <w:t>an be taken as a proponent of “Critical Animal S</w:t>
      </w:r>
      <w:r w:rsidR="00D7225C">
        <w:rPr>
          <w:rFonts w:ascii="Times New Roman" w:hAnsi="Times New Roman" w:cs="Times New Roman"/>
        </w:rPr>
        <w:t xml:space="preserve">tudies” </w:t>
      </w:r>
      <w:r w:rsidR="00E5222A">
        <w:rPr>
          <w:rFonts w:ascii="Times New Roman" w:hAnsi="Times New Roman" w:cs="Times New Roman"/>
        </w:rPr>
        <w:t xml:space="preserve">(CAS) </w:t>
      </w:r>
      <w:r w:rsidR="00996C21">
        <w:rPr>
          <w:rFonts w:ascii="Times New Roman" w:hAnsi="Times New Roman" w:cs="Times New Roman"/>
        </w:rPr>
        <w:t xml:space="preserve">or New Materialism </w:t>
      </w:r>
      <w:r w:rsidR="00E5222A">
        <w:rPr>
          <w:rFonts w:ascii="Times New Roman" w:hAnsi="Times New Roman" w:cs="Times New Roman"/>
        </w:rPr>
        <w:t xml:space="preserve">(NM) </w:t>
      </w:r>
      <w:r w:rsidR="00D7225C">
        <w:rPr>
          <w:rFonts w:ascii="Times New Roman" w:hAnsi="Times New Roman" w:cs="Times New Roman"/>
        </w:rPr>
        <w:t xml:space="preserve">in any simple sense, since such an appropriation, beyond the obvious anachronism, would also </w:t>
      </w:r>
      <w:r w:rsidR="001F04E2">
        <w:rPr>
          <w:rFonts w:ascii="Times New Roman" w:hAnsi="Times New Roman" w:cs="Times New Roman"/>
        </w:rPr>
        <w:t>suffer from the troubling assumptions that a) Aristotelian thought is a unified whole,</w:t>
      </w:r>
      <w:r w:rsidR="007F13D0">
        <w:rPr>
          <w:rStyle w:val="FootnoteReference"/>
          <w:rFonts w:ascii="Times New Roman" w:hAnsi="Times New Roman" w:cs="Times New Roman"/>
        </w:rPr>
        <w:footnoteReference w:id="7"/>
      </w:r>
      <w:r w:rsidR="001F04E2">
        <w:rPr>
          <w:rFonts w:ascii="Times New Roman" w:hAnsi="Times New Roman" w:cs="Times New Roman"/>
        </w:rPr>
        <w:t xml:space="preserve"> and b) that an author’s intentions hold primary exegetical weight.</w:t>
      </w:r>
      <w:r w:rsidR="001F04E2">
        <w:rPr>
          <w:rStyle w:val="FootnoteReference"/>
          <w:rFonts w:ascii="Times New Roman" w:hAnsi="Times New Roman" w:cs="Times New Roman"/>
        </w:rPr>
        <w:footnoteReference w:id="8"/>
      </w:r>
      <w:r w:rsidR="00B55013">
        <w:rPr>
          <w:rFonts w:ascii="Times New Roman" w:hAnsi="Times New Roman" w:cs="Times New Roman"/>
        </w:rPr>
        <w:t xml:space="preserve">  </w:t>
      </w:r>
      <w:r w:rsidR="001F04E2">
        <w:rPr>
          <w:rFonts w:ascii="Times New Roman" w:hAnsi="Times New Roman" w:cs="Times New Roman"/>
        </w:rPr>
        <w:t xml:space="preserve">If we avoid making </w:t>
      </w:r>
      <w:r w:rsidR="007F13D0">
        <w:rPr>
          <w:rFonts w:ascii="Times New Roman" w:hAnsi="Times New Roman" w:cs="Times New Roman"/>
        </w:rPr>
        <w:t>these two problematic moves, we can allow a more complicated Aristotle to come to the fore –</w:t>
      </w:r>
      <w:r w:rsidR="00AE1850">
        <w:rPr>
          <w:rFonts w:ascii="Times New Roman" w:hAnsi="Times New Roman" w:cs="Times New Roman"/>
        </w:rPr>
        <w:t xml:space="preserve"> he</w:t>
      </w:r>
      <w:r w:rsidR="007F13D0">
        <w:rPr>
          <w:rFonts w:ascii="Times New Roman" w:hAnsi="Times New Roman" w:cs="Times New Roman"/>
        </w:rPr>
        <w:t xml:space="preserve"> certainly has his humanist moments, to be sure –</w:t>
      </w:r>
      <w:r w:rsidR="0080384E">
        <w:rPr>
          <w:rFonts w:ascii="Times New Roman" w:hAnsi="Times New Roman" w:cs="Times New Roman"/>
        </w:rPr>
        <w:t xml:space="preserve"> an Aristotle</w:t>
      </w:r>
      <w:r w:rsidR="007F13D0">
        <w:rPr>
          <w:rFonts w:ascii="Times New Roman" w:hAnsi="Times New Roman" w:cs="Times New Roman"/>
        </w:rPr>
        <w:t xml:space="preserve"> whose analytic and ethical commitments</w:t>
      </w:r>
      <w:r w:rsidR="00847CDE">
        <w:rPr>
          <w:rFonts w:ascii="Times New Roman" w:hAnsi="Times New Roman" w:cs="Times New Roman"/>
        </w:rPr>
        <w:t xml:space="preserve"> shift with his subject matter, </w:t>
      </w:r>
      <w:r w:rsidR="0080384E">
        <w:rPr>
          <w:rFonts w:ascii="Times New Roman" w:hAnsi="Times New Roman" w:cs="Times New Roman"/>
        </w:rPr>
        <w:t xml:space="preserve">so much so that at points I will claim that his thinking is positively </w:t>
      </w:r>
      <w:r w:rsidR="0080384E" w:rsidRPr="00E8346E">
        <w:rPr>
          <w:rFonts w:ascii="Times New Roman" w:hAnsi="Times New Roman" w:cs="Times New Roman"/>
          <w:i/>
        </w:rPr>
        <w:t>posthuman</w:t>
      </w:r>
      <w:r w:rsidR="0080384E">
        <w:rPr>
          <w:rFonts w:ascii="Times New Roman" w:hAnsi="Times New Roman" w:cs="Times New Roman"/>
        </w:rPr>
        <w:t>.</w:t>
      </w:r>
      <w:r w:rsidR="008E2879">
        <w:rPr>
          <w:rStyle w:val="FootnoteReference"/>
          <w:rFonts w:ascii="Times New Roman" w:hAnsi="Times New Roman" w:cs="Times New Roman"/>
        </w:rPr>
        <w:footnoteReference w:id="9"/>
      </w:r>
      <w:r w:rsidR="0080384E">
        <w:rPr>
          <w:rFonts w:ascii="Times New Roman" w:hAnsi="Times New Roman" w:cs="Times New Roman"/>
        </w:rPr>
        <w:t xml:space="preserve">  </w:t>
      </w:r>
      <w:r w:rsidR="00B55013">
        <w:rPr>
          <w:rFonts w:ascii="Times New Roman" w:hAnsi="Times New Roman" w:cs="Times New Roman"/>
        </w:rPr>
        <w:t xml:space="preserve">My contention is that many in the CAS camp, in fact, are disinclined to look to thinkers like Aristotle because they do not incorporate insights from New Materialism, and part of my task here is to make the claim that a dialogue between NM and CAS allows for a more capacious understanding of the tradition of political theory. </w:t>
      </w:r>
      <w:r w:rsidR="0080384E">
        <w:rPr>
          <w:rFonts w:ascii="Times New Roman" w:hAnsi="Times New Roman" w:cs="Times New Roman"/>
        </w:rPr>
        <w:t xml:space="preserve">By listening to the multiple voices in Aristotle, humanist </w:t>
      </w:r>
      <w:r w:rsidR="0080384E" w:rsidRPr="00E8346E">
        <w:rPr>
          <w:rFonts w:ascii="Times New Roman" w:hAnsi="Times New Roman" w:cs="Times New Roman"/>
          <w:i/>
        </w:rPr>
        <w:t>and</w:t>
      </w:r>
      <w:r w:rsidR="00452600">
        <w:rPr>
          <w:rFonts w:ascii="Times New Roman" w:hAnsi="Times New Roman" w:cs="Times New Roman"/>
        </w:rPr>
        <w:t xml:space="preserve"> posthumanist, we gain a surprising interlocutor in contemporary debates on the moral and political status</w:t>
      </w:r>
      <w:r w:rsidR="00FB12DD">
        <w:rPr>
          <w:rFonts w:ascii="Times New Roman" w:hAnsi="Times New Roman" w:cs="Times New Roman"/>
        </w:rPr>
        <w:t xml:space="preserve"> of nonhumans.  </w:t>
      </w:r>
      <w:r w:rsidR="00996C21">
        <w:rPr>
          <w:rFonts w:ascii="Times New Roman" w:hAnsi="Times New Roman" w:cs="Times New Roman"/>
        </w:rPr>
        <w:t>Aristotle’s thought is not reducible to these more recent trends in political theory, nor is New Materialism or Posthumanism simply reducible to Aristotle – there is nothing in this essay that</w:t>
      </w:r>
      <w:r w:rsidR="00F231CC">
        <w:rPr>
          <w:rFonts w:ascii="Times New Roman" w:hAnsi="Times New Roman" w:cs="Times New Roman"/>
        </w:rPr>
        <w:t xml:space="preserve"> suggests an attitude of “oh, everything</w:t>
      </w:r>
      <w:r w:rsidR="00996C21">
        <w:rPr>
          <w:rFonts w:ascii="Times New Roman" w:hAnsi="Times New Roman" w:cs="Times New Roman"/>
        </w:rPr>
        <w:t xml:space="preserve"> was there </w:t>
      </w:r>
      <w:r w:rsidR="00F231CC">
        <w:rPr>
          <w:rFonts w:ascii="Times New Roman" w:hAnsi="Times New Roman" w:cs="Times New Roman"/>
        </w:rPr>
        <w:t xml:space="preserve">in Aristotle </w:t>
      </w:r>
      <w:r w:rsidR="00996C21">
        <w:rPr>
          <w:rFonts w:ascii="Times New Roman" w:hAnsi="Times New Roman" w:cs="Times New Roman"/>
        </w:rPr>
        <w:t xml:space="preserve">all along!” is an appropriate response </w:t>
      </w:r>
      <w:r w:rsidR="008437A4">
        <w:rPr>
          <w:rFonts w:ascii="Times New Roman" w:hAnsi="Times New Roman" w:cs="Times New Roman"/>
        </w:rPr>
        <w:t>–</w:t>
      </w:r>
      <w:r w:rsidR="00996C21">
        <w:rPr>
          <w:rFonts w:ascii="Times New Roman" w:hAnsi="Times New Roman" w:cs="Times New Roman"/>
        </w:rPr>
        <w:t xml:space="preserve"> </w:t>
      </w:r>
      <w:r w:rsidR="008437A4">
        <w:rPr>
          <w:rFonts w:ascii="Times New Roman" w:hAnsi="Times New Roman" w:cs="Times New Roman"/>
        </w:rPr>
        <w:t>but I will contend that opening a dialogue between the hoary Aristotle and Posthumanism c</w:t>
      </w:r>
      <w:r w:rsidR="00C54A12">
        <w:rPr>
          <w:rFonts w:ascii="Times New Roman" w:hAnsi="Times New Roman" w:cs="Times New Roman"/>
        </w:rPr>
        <w:t>an be fruitful for classicists</w:t>
      </w:r>
      <w:r w:rsidR="008437A4">
        <w:rPr>
          <w:rFonts w:ascii="Times New Roman" w:hAnsi="Times New Roman" w:cs="Times New Roman"/>
        </w:rPr>
        <w:t xml:space="preserve"> (Aristotle </w:t>
      </w:r>
      <w:r w:rsidR="000D16A2">
        <w:rPr>
          <w:rFonts w:ascii="Times New Roman" w:hAnsi="Times New Roman" w:cs="Times New Roman"/>
        </w:rPr>
        <w:t>is stranger than they think), Posthumanists (</w:t>
      </w:r>
      <w:r w:rsidR="00A8003E">
        <w:rPr>
          <w:rFonts w:ascii="Times New Roman" w:hAnsi="Times New Roman" w:cs="Times New Roman"/>
        </w:rPr>
        <w:t xml:space="preserve">Aristotelian thought </w:t>
      </w:r>
      <w:r w:rsidR="008849D9">
        <w:rPr>
          <w:rFonts w:ascii="Times New Roman" w:hAnsi="Times New Roman" w:cs="Times New Roman"/>
        </w:rPr>
        <w:t xml:space="preserve">too </w:t>
      </w:r>
      <w:r w:rsidR="00A8003E">
        <w:rPr>
          <w:rFonts w:ascii="Times New Roman" w:hAnsi="Times New Roman" w:cs="Times New Roman"/>
        </w:rPr>
        <w:t>is an actant</w:t>
      </w:r>
      <w:r w:rsidR="0011777F">
        <w:rPr>
          <w:rFonts w:ascii="Times New Roman" w:hAnsi="Times New Roman" w:cs="Times New Roman"/>
        </w:rPr>
        <w:t xml:space="preserve">), and humanists (the Ancients were never humanists) alike. </w:t>
      </w:r>
      <w:r w:rsidR="00FB12DD">
        <w:rPr>
          <w:rFonts w:ascii="Times New Roman" w:hAnsi="Times New Roman" w:cs="Times New Roman"/>
        </w:rPr>
        <w:t xml:space="preserve">In order to do this we </w:t>
      </w:r>
      <w:r w:rsidR="00CB2F31">
        <w:rPr>
          <w:rFonts w:ascii="Times New Roman" w:hAnsi="Times New Roman" w:cs="Times New Roman"/>
        </w:rPr>
        <w:t>need to s</w:t>
      </w:r>
      <w:r w:rsidR="00FB12DD">
        <w:rPr>
          <w:rFonts w:ascii="Times New Roman" w:hAnsi="Times New Roman" w:cs="Times New Roman"/>
        </w:rPr>
        <w:t>ee how s</w:t>
      </w:r>
      <w:r w:rsidR="00CB2F31">
        <w:rPr>
          <w:rFonts w:ascii="Times New Roman" w:hAnsi="Times New Roman" w:cs="Times New Roman"/>
        </w:rPr>
        <w:t>trange some of Aristotle’s biological wri</w:t>
      </w:r>
      <w:r w:rsidR="00FB12DD">
        <w:rPr>
          <w:rFonts w:ascii="Times New Roman" w:hAnsi="Times New Roman" w:cs="Times New Roman"/>
        </w:rPr>
        <w:t xml:space="preserve">tings actually get, and I will suggest that attending to </w:t>
      </w:r>
      <w:r w:rsidR="00D376B1">
        <w:rPr>
          <w:rFonts w:ascii="Times New Roman" w:hAnsi="Times New Roman" w:cs="Times New Roman"/>
        </w:rPr>
        <w:t xml:space="preserve">this </w:t>
      </w:r>
      <w:r w:rsidR="00FB12DD">
        <w:rPr>
          <w:rFonts w:ascii="Times New Roman" w:hAnsi="Times New Roman" w:cs="Times New Roman"/>
        </w:rPr>
        <w:t>“weird Aristotle” (Harman 2013)</w:t>
      </w:r>
      <w:r w:rsidR="00A36F02">
        <w:rPr>
          <w:rStyle w:val="FootnoteReference"/>
          <w:rFonts w:ascii="Times New Roman" w:hAnsi="Times New Roman" w:cs="Times New Roman"/>
        </w:rPr>
        <w:footnoteReference w:id="10"/>
      </w:r>
      <w:r w:rsidR="00D376B1">
        <w:rPr>
          <w:rFonts w:ascii="Times New Roman" w:hAnsi="Times New Roman" w:cs="Times New Roman"/>
        </w:rPr>
        <w:t xml:space="preserve"> has value both for designing political institutions in the present, as well as how we understand the nature of our intellectual inheritance from the distant past.</w:t>
      </w:r>
    </w:p>
    <w:p w14:paraId="79270120" w14:textId="61192BEF" w:rsidR="00E15B22" w:rsidRDefault="00766A4A">
      <w:pPr>
        <w:rPr>
          <w:rFonts w:ascii="Times New Roman" w:hAnsi="Times New Roman" w:cs="Times New Roman"/>
        </w:rPr>
      </w:pPr>
      <w:r>
        <w:rPr>
          <w:rFonts w:ascii="Times New Roman" w:hAnsi="Times New Roman" w:cs="Times New Roman"/>
        </w:rPr>
        <w:tab/>
      </w:r>
      <w:r w:rsidR="00E15B22">
        <w:rPr>
          <w:rFonts w:ascii="Times New Roman" w:hAnsi="Times New Roman" w:cs="Times New Roman"/>
        </w:rPr>
        <w:t xml:space="preserve">My itinerary in the paper is as follows: </w:t>
      </w:r>
      <w:r w:rsidR="00424AF4">
        <w:rPr>
          <w:rFonts w:ascii="Times New Roman" w:hAnsi="Times New Roman" w:cs="Times New Roman"/>
        </w:rPr>
        <w:t>first I will chart some</w:t>
      </w:r>
      <w:r w:rsidR="005858D1">
        <w:rPr>
          <w:rFonts w:ascii="Times New Roman" w:hAnsi="Times New Roman" w:cs="Times New Roman"/>
        </w:rPr>
        <w:t xml:space="preserve"> developments in New Materialism, for those readers unfamiliar with the basic terrain of this emerging interdisciplinary field.  Next I will then move to </w:t>
      </w:r>
      <w:r w:rsidR="00424AF4">
        <w:rPr>
          <w:rFonts w:ascii="Times New Roman" w:hAnsi="Times New Roman" w:cs="Times New Roman"/>
        </w:rPr>
        <w:t xml:space="preserve">a discussion of </w:t>
      </w:r>
      <w:r w:rsidR="005858D1">
        <w:rPr>
          <w:rFonts w:ascii="Times New Roman" w:hAnsi="Times New Roman" w:cs="Times New Roman"/>
        </w:rPr>
        <w:t>Aristotle</w:t>
      </w:r>
      <w:r w:rsidR="00424AF4">
        <w:rPr>
          <w:rFonts w:ascii="Times New Roman" w:hAnsi="Times New Roman" w:cs="Times New Roman"/>
        </w:rPr>
        <w:t xml:space="preserve">’s humanism, since there are certainly moments in his texts where he talks like the </w:t>
      </w:r>
      <w:r w:rsidR="00A96221">
        <w:rPr>
          <w:rFonts w:ascii="Times New Roman" w:hAnsi="Times New Roman" w:cs="Times New Roman"/>
        </w:rPr>
        <w:t xml:space="preserve">philosopher described by Arendt.  Following this I will move to discuss “weird Aristotle” more directly, looking in particular at a number of passages from the </w:t>
      </w:r>
      <w:r w:rsidR="00A96221" w:rsidRPr="00284373">
        <w:rPr>
          <w:rFonts w:ascii="Times New Roman" w:hAnsi="Times New Roman" w:cs="Times New Roman"/>
          <w:i/>
        </w:rPr>
        <w:t>Historia Animalium</w:t>
      </w:r>
      <w:r w:rsidR="00A96221">
        <w:rPr>
          <w:rFonts w:ascii="Times New Roman" w:hAnsi="Times New Roman" w:cs="Times New Roman"/>
        </w:rPr>
        <w:t xml:space="preserve"> (roughly, </w:t>
      </w:r>
      <w:r w:rsidR="0051071C">
        <w:rPr>
          <w:rFonts w:ascii="Times New Roman" w:hAnsi="Times New Roman" w:cs="Times New Roman"/>
        </w:rPr>
        <w:t>“</w:t>
      </w:r>
      <w:r w:rsidR="00A96221">
        <w:rPr>
          <w:rFonts w:ascii="Times New Roman" w:hAnsi="Times New Roman" w:cs="Times New Roman"/>
        </w:rPr>
        <w:t>Inquiries into Animals</w:t>
      </w:r>
      <w:r w:rsidR="0051071C">
        <w:rPr>
          <w:rFonts w:ascii="Times New Roman" w:hAnsi="Times New Roman" w:cs="Times New Roman"/>
        </w:rPr>
        <w:t>,” though it is often inaccurately translated as “History of Animals”</w:t>
      </w:r>
      <w:r w:rsidR="00A96221">
        <w:rPr>
          <w:rFonts w:ascii="Times New Roman" w:hAnsi="Times New Roman" w:cs="Times New Roman"/>
        </w:rPr>
        <w:t xml:space="preserve">) and the </w:t>
      </w:r>
      <w:r w:rsidR="00A96221" w:rsidRPr="00625C20">
        <w:rPr>
          <w:rFonts w:ascii="Times New Roman" w:hAnsi="Times New Roman" w:cs="Times New Roman"/>
          <w:i/>
        </w:rPr>
        <w:t>De Partibus Animalium</w:t>
      </w:r>
      <w:r w:rsidR="00A96221">
        <w:rPr>
          <w:rFonts w:ascii="Times New Roman" w:hAnsi="Times New Roman" w:cs="Times New Roman"/>
        </w:rPr>
        <w:t xml:space="preserve"> (</w:t>
      </w:r>
      <w:r w:rsidR="0051071C">
        <w:rPr>
          <w:rFonts w:ascii="Times New Roman" w:hAnsi="Times New Roman" w:cs="Times New Roman"/>
        </w:rPr>
        <w:t>“</w:t>
      </w:r>
      <w:r w:rsidR="00A96221">
        <w:rPr>
          <w:rFonts w:ascii="Times New Roman" w:hAnsi="Times New Roman" w:cs="Times New Roman"/>
        </w:rPr>
        <w:t>Parts of Animals</w:t>
      </w:r>
      <w:r w:rsidR="0051071C">
        <w:rPr>
          <w:rFonts w:ascii="Times New Roman" w:hAnsi="Times New Roman" w:cs="Times New Roman"/>
        </w:rPr>
        <w:t>”</w:t>
      </w:r>
      <w:r w:rsidR="00A96221">
        <w:rPr>
          <w:rFonts w:ascii="Times New Roman" w:hAnsi="Times New Roman" w:cs="Times New Roman"/>
        </w:rPr>
        <w:t xml:space="preserve">), especially, and </w:t>
      </w:r>
      <w:r w:rsidR="00C13A82">
        <w:rPr>
          <w:rFonts w:ascii="Times New Roman" w:hAnsi="Times New Roman" w:cs="Times New Roman"/>
        </w:rPr>
        <w:t xml:space="preserve">connect these texts with </w:t>
      </w:r>
      <w:r w:rsidR="002226D4">
        <w:rPr>
          <w:rFonts w:ascii="Times New Roman" w:hAnsi="Times New Roman" w:cs="Times New Roman"/>
        </w:rPr>
        <w:t xml:space="preserve">New Materialist </w:t>
      </w:r>
      <w:r w:rsidR="005B464F">
        <w:rPr>
          <w:rFonts w:ascii="Times New Roman" w:hAnsi="Times New Roman" w:cs="Times New Roman"/>
        </w:rPr>
        <w:t xml:space="preserve">perspectives.  </w:t>
      </w:r>
      <w:r w:rsidR="002226D4">
        <w:rPr>
          <w:rFonts w:ascii="Times New Roman" w:hAnsi="Times New Roman" w:cs="Times New Roman"/>
        </w:rPr>
        <w:t xml:space="preserve">I will </w:t>
      </w:r>
      <w:r w:rsidR="005B464F">
        <w:rPr>
          <w:rFonts w:ascii="Times New Roman" w:hAnsi="Times New Roman" w:cs="Times New Roman"/>
        </w:rPr>
        <w:t xml:space="preserve">then </w:t>
      </w:r>
      <w:r w:rsidR="002226D4">
        <w:rPr>
          <w:rFonts w:ascii="Times New Roman" w:hAnsi="Times New Roman" w:cs="Times New Roman"/>
        </w:rPr>
        <w:t>move back to the animal politics literature, as exemplified by Gary Steiner</w:t>
      </w:r>
      <w:r w:rsidR="005B464F">
        <w:rPr>
          <w:rFonts w:ascii="Times New Roman" w:hAnsi="Times New Roman" w:cs="Times New Roman"/>
        </w:rPr>
        <w:t>’s critique of Aristotle</w:t>
      </w:r>
      <w:r w:rsidR="002226D4">
        <w:rPr>
          <w:rFonts w:ascii="Times New Roman" w:hAnsi="Times New Roman" w:cs="Times New Roman"/>
        </w:rPr>
        <w:t xml:space="preserve">, since Steiner provides a recent example of how Critical Animal Studies </w:t>
      </w:r>
      <w:r w:rsidR="00C64DBC">
        <w:rPr>
          <w:rFonts w:ascii="Times New Roman" w:hAnsi="Times New Roman" w:cs="Times New Roman"/>
        </w:rPr>
        <w:t>tends to close itse</w:t>
      </w:r>
      <w:r w:rsidR="003020EE">
        <w:rPr>
          <w:rFonts w:ascii="Times New Roman" w:hAnsi="Times New Roman" w:cs="Times New Roman"/>
        </w:rPr>
        <w:t>lf off from fruitful but tense intellectual encounters.</w:t>
      </w:r>
      <w:r w:rsidR="00370AAD">
        <w:rPr>
          <w:rFonts w:ascii="Times New Roman" w:hAnsi="Times New Roman" w:cs="Times New Roman"/>
        </w:rPr>
        <w:t xml:space="preserve">  Finally I will close with a brief reflection on how </w:t>
      </w:r>
      <w:r w:rsidR="008B46E5">
        <w:rPr>
          <w:rFonts w:ascii="Times New Roman" w:hAnsi="Times New Roman" w:cs="Times New Roman"/>
        </w:rPr>
        <w:t>this dialogue between Aristotle and the New Materialists might be carried forward, both as a practice of reading political theory</w:t>
      </w:r>
      <w:r w:rsidR="00FB0BD4">
        <w:rPr>
          <w:rFonts w:ascii="Times New Roman" w:hAnsi="Times New Roman" w:cs="Times New Roman"/>
        </w:rPr>
        <w:t>,</w:t>
      </w:r>
      <w:r w:rsidR="008B46E5">
        <w:rPr>
          <w:rFonts w:ascii="Times New Roman" w:hAnsi="Times New Roman" w:cs="Times New Roman"/>
        </w:rPr>
        <w:t xml:space="preserve"> and with an eye toward </w:t>
      </w:r>
      <w:r w:rsidR="00FB0BD4">
        <w:rPr>
          <w:rFonts w:ascii="Times New Roman" w:hAnsi="Times New Roman" w:cs="Times New Roman"/>
        </w:rPr>
        <w:t>new political institutions.</w:t>
      </w:r>
    </w:p>
    <w:p w14:paraId="37B9DF95" w14:textId="77777777" w:rsidR="00A731CC" w:rsidRDefault="00A731CC">
      <w:pPr>
        <w:rPr>
          <w:rFonts w:ascii="Times New Roman" w:hAnsi="Times New Roman" w:cs="Times New Roman"/>
        </w:rPr>
      </w:pPr>
    </w:p>
    <w:p w14:paraId="61FDCFC9" w14:textId="1CD8E8A0" w:rsidR="00FB0BD4" w:rsidRPr="00E6351B" w:rsidRDefault="00A731CC">
      <w:pPr>
        <w:rPr>
          <w:rFonts w:ascii="Times New Roman" w:hAnsi="Times New Roman" w:cs="Times New Roman"/>
          <w:i/>
        </w:rPr>
      </w:pPr>
      <w:r w:rsidRPr="00E6351B">
        <w:rPr>
          <w:rFonts w:ascii="Times New Roman" w:hAnsi="Times New Roman" w:cs="Times New Roman"/>
          <w:i/>
        </w:rPr>
        <w:t xml:space="preserve">New Materialism as </w:t>
      </w:r>
      <w:r w:rsidR="00F972EF" w:rsidRPr="00E6351B">
        <w:rPr>
          <w:rFonts w:ascii="Times New Roman" w:hAnsi="Times New Roman" w:cs="Times New Roman"/>
          <w:i/>
        </w:rPr>
        <w:t xml:space="preserve">a </w:t>
      </w:r>
      <w:r w:rsidRPr="00E6351B">
        <w:rPr>
          <w:rFonts w:ascii="Times New Roman" w:hAnsi="Times New Roman" w:cs="Times New Roman"/>
          <w:i/>
        </w:rPr>
        <w:t>Posthumanism</w:t>
      </w:r>
    </w:p>
    <w:p w14:paraId="699899F5" w14:textId="25AAD6BB" w:rsidR="00766A4A" w:rsidRDefault="00766A4A" w:rsidP="00E15B22">
      <w:pPr>
        <w:ind w:firstLine="720"/>
        <w:rPr>
          <w:rFonts w:ascii="Times New Roman" w:hAnsi="Times New Roman" w:cs="Times New Roman"/>
        </w:rPr>
      </w:pPr>
      <w:r>
        <w:rPr>
          <w:rFonts w:ascii="Times New Roman" w:hAnsi="Times New Roman" w:cs="Times New Roman"/>
        </w:rPr>
        <w:t xml:space="preserve">Posthumanists </w:t>
      </w:r>
      <w:r w:rsidR="00AC1677">
        <w:rPr>
          <w:rFonts w:ascii="Times New Roman" w:hAnsi="Times New Roman" w:cs="Times New Roman"/>
        </w:rPr>
        <w:t xml:space="preserve">(and more recently, New Materialists) </w:t>
      </w:r>
      <w:r>
        <w:rPr>
          <w:rFonts w:ascii="Times New Roman" w:hAnsi="Times New Roman" w:cs="Times New Roman"/>
        </w:rPr>
        <w:t xml:space="preserve">have been suggesting, for some time now, that “we have never been human” (Haraway 2008), though the term is a labile operator and is easily misunderstood.  Most all posthumanists are not anti-human (in the sense of opposing themselves to the </w:t>
      </w:r>
      <w:r w:rsidR="00CA28D7">
        <w:rPr>
          <w:rFonts w:ascii="Times New Roman" w:hAnsi="Times New Roman" w:cs="Times New Roman"/>
        </w:rPr>
        <w:t xml:space="preserve">survival of the </w:t>
      </w:r>
      <w:r>
        <w:rPr>
          <w:rFonts w:ascii="Times New Roman" w:hAnsi="Times New Roman" w:cs="Times New Roman"/>
        </w:rPr>
        <w:t>human species)</w:t>
      </w:r>
      <w:r w:rsidR="00AC3103">
        <w:rPr>
          <w:rFonts w:ascii="Times New Roman" w:hAnsi="Times New Roman" w:cs="Times New Roman"/>
        </w:rPr>
        <w:t xml:space="preserve">, but rather oppose the perquisites of humanism (often with the adjective “liberal” prefixed), understood as the claim that humans are rational, autonomous </w:t>
      </w:r>
      <w:r w:rsidR="0099270B">
        <w:rPr>
          <w:rFonts w:ascii="Times New Roman" w:hAnsi="Times New Roman" w:cs="Times New Roman"/>
        </w:rPr>
        <w:t>agents</w:t>
      </w:r>
      <w:r w:rsidR="00AC3103">
        <w:rPr>
          <w:rFonts w:ascii="Times New Roman" w:hAnsi="Times New Roman" w:cs="Times New Roman"/>
        </w:rPr>
        <w:t xml:space="preserve"> who are fundamentally distinct from “nature” (variously defined)</w:t>
      </w:r>
      <w:r w:rsidR="00114776">
        <w:rPr>
          <w:rFonts w:ascii="Times New Roman" w:hAnsi="Times New Roman" w:cs="Times New Roman"/>
        </w:rPr>
        <w:t>, and is thus typically characterized by strong dualisms (human/animal, soul/body, mind/brain, etc) (Braidotti 2013)</w:t>
      </w:r>
      <w:r w:rsidR="00CA28D7">
        <w:rPr>
          <w:rFonts w:ascii="Times New Roman" w:hAnsi="Times New Roman" w:cs="Times New Roman"/>
        </w:rPr>
        <w:t xml:space="preserve">.  Human uniqueness is typically lodged in some peculiar capacity </w:t>
      </w:r>
      <w:r w:rsidR="0099270B">
        <w:rPr>
          <w:rFonts w:ascii="Times New Roman" w:hAnsi="Times New Roman" w:cs="Times New Roman"/>
        </w:rPr>
        <w:t xml:space="preserve">allegedly </w:t>
      </w:r>
      <w:r w:rsidR="00CA28D7">
        <w:rPr>
          <w:rFonts w:ascii="Times New Roman" w:hAnsi="Times New Roman" w:cs="Times New Roman"/>
        </w:rPr>
        <w:t>possessed by humans alone (language, speech, reason, morality, tool-use, etc.)</w:t>
      </w:r>
      <w:r w:rsidR="0099270B">
        <w:rPr>
          <w:rFonts w:ascii="Times New Roman" w:hAnsi="Times New Roman" w:cs="Times New Roman"/>
        </w:rPr>
        <w:t xml:space="preserve">, </w:t>
      </w:r>
      <w:r w:rsidR="00262179">
        <w:rPr>
          <w:rFonts w:ascii="Times New Roman" w:hAnsi="Times New Roman" w:cs="Times New Roman"/>
        </w:rPr>
        <w:t xml:space="preserve">and this trait is figured as a property that defines humans, while also being something that humans own and wield </w:t>
      </w:r>
      <w:r w:rsidR="00262179" w:rsidRPr="00262179">
        <w:rPr>
          <w:rFonts w:ascii="Times New Roman" w:hAnsi="Times New Roman" w:cs="Times New Roman"/>
          <w:i/>
        </w:rPr>
        <w:t>as</w:t>
      </w:r>
      <w:r w:rsidR="00262179">
        <w:rPr>
          <w:rFonts w:ascii="Times New Roman" w:hAnsi="Times New Roman" w:cs="Times New Roman"/>
        </w:rPr>
        <w:t xml:space="preserve"> property – hence the common humanist claim that language is a tool like any other that humans use in order to navigate their environment</w:t>
      </w:r>
      <w:r w:rsidR="007E1BF6">
        <w:rPr>
          <w:rFonts w:ascii="Times New Roman" w:hAnsi="Times New Roman" w:cs="Times New Roman"/>
        </w:rPr>
        <w:t xml:space="preserve"> (Wolfe 2010)</w:t>
      </w:r>
      <w:r w:rsidR="00262179">
        <w:rPr>
          <w:rFonts w:ascii="Times New Roman" w:hAnsi="Times New Roman" w:cs="Times New Roman"/>
        </w:rPr>
        <w:t>.</w:t>
      </w:r>
      <w:r w:rsidR="0099270B">
        <w:rPr>
          <w:rFonts w:ascii="Times New Roman" w:hAnsi="Times New Roman" w:cs="Times New Roman"/>
        </w:rPr>
        <w:t xml:space="preserve"> </w:t>
      </w:r>
      <w:r w:rsidR="00CA28D7">
        <w:rPr>
          <w:rFonts w:ascii="Times New Roman" w:hAnsi="Times New Roman" w:cs="Times New Roman"/>
        </w:rPr>
        <w:t xml:space="preserve">Humanism is </w:t>
      </w:r>
      <w:r w:rsidR="00262179">
        <w:rPr>
          <w:rFonts w:ascii="Times New Roman" w:hAnsi="Times New Roman" w:cs="Times New Roman"/>
        </w:rPr>
        <w:t xml:space="preserve">thus </w:t>
      </w:r>
      <w:r w:rsidR="00CA28D7">
        <w:rPr>
          <w:rFonts w:ascii="Times New Roman" w:hAnsi="Times New Roman" w:cs="Times New Roman"/>
        </w:rPr>
        <w:t xml:space="preserve">linked </w:t>
      </w:r>
      <w:r w:rsidR="00895D63">
        <w:rPr>
          <w:rFonts w:ascii="Times New Roman" w:hAnsi="Times New Roman" w:cs="Times New Roman"/>
        </w:rPr>
        <w:t>by pos</w:t>
      </w:r>
      <w:r w:rsidR="00AF7079">
        <w:rPr>
          <w:rFonts w:ascii="Times New Roman" w:hAnsi="Times New Roman" w:cs="Times New Roman"/>
        </w:rPr>
        <w:t>t</w:t>
      </w:r>
      <w:r w:rsidR="00895D63">
        <w:rPr>
          <w:rFonts w:ascii="Times New Roman" w:hAnsi="Times New Roman" w:cs="Times New Roman"/>
        </w:rPr>
        <w:t xml:space="preserve">humanists </w:t>
      </w:r>
      <w:r w:rsidR="00CA28D7">
        <w:rPr>
          <w:rFonts w:ascii="Times New Roman" w:hAnsi="Times New Roman" w:cs="Times New Roman"/>
        </w:rPr>
        <w:t>with fantasies of control</w:t>
      </w:r>
      <w:r w:rsidR="00895D63">
        <w:rPr>
          <w:rFonts w:ascii="Times New Roman" w:hAnsi="Times New Roman" w:cs="Times New Roman"/>
        </w:rPr>
        <w:t xml:space="preserve"> </w:t>
      </w:r>
      <w:r w:rsidR="00011480">
        <w:rPr>
          <w:rFonts w:ascii="Times New Roman" w:hAnsi="Times New Roman" w:cs="Times New Roman"/>
        </w:rPr>
        <w:t>that lead to various imperialisms (against other nations, or species) in a struggle to master an environment which is, at its base, unmasterable.</w:t>
      </w:r>
    </w:p>
    <w:p w14:paraId="752DF0BD" w14:textId="51395A99" w:rsidR="001464EF" w:rsidRDefault="001464EF">
      <w:pPr>
        <w:rPr>
          <w:rFonts w:ascii="Times New Roman" w:hAnsi="Times New Roman" w:cs="Times New Roman"/>
        </w:rPr>
      </w:pPr>
      <w:r>
        <w:rPr>
          <w:rFonts w:ascii="Times New Roman" w:hAnsi="Times New Roman" w:cs="Times New Roman"/>
        </w:rPr>
        <w:tab/>
        <w:t xml:space="preserve">While New Materialism is slightly more unified than Posthumanism, my selection of criteria is somewhat subjective and I can only ask forgiveness of those versions of NM that I may be slighting in my summary.  </w:t>
      </w:r>
      <w:r w:rsidR="0076487A">
        <w:rPr>
          <w:rFonts w:ascii="Times New Roman" w:hAnsi="Times New Roman" w:cs="Times New Roman"/>
        </w:rPr>
        <w:t xml:space="preserve">I </w:t>
      </w:r>
      <w:r w:rsidR="00975857">
        <w:rPr>
          <w:rFonts w:ascii="Times New Roman" w:hAnsi="Times New Roman" w:cs="Times New Roman"/>
        </w:rPr>
        <w:t>rely primarily on the accounts of Jane</w:t>
      </w:r>
      <w:r w:rsidR="0076487A">
        <w:rPr>
          <w:rFonts w:ascii="Times New Roman" w:hAnsi="Times New Roman" w:cs="Times New Roman"/>
        </w:rPr>
        <w:t xml:space="preserve"> Bennett and William Connolly, who se</w:t>
      </w:r>
      <w:r w:rsidR="000D368C">
        <w:rPr>
          <w:rFonts w:ascii="Times New Roman" w:hAnsi="Times New Roman" w:cs="Times New Roman"/>
        </w:rPr>
        <w:t>e NM as comprising a loose orientation</w:t>
      </w:r>
      <w:r w:rsidR="00120DE1">
        <w:rPr>
          <w:rFonts w:ascii="Times New Roman" w:hAnsi="Times New Roman" w:cs="Times New Roman"/>
        </w:rPr>
        <w:t xml:space="preserve"> (Bennett calls it “vital materialism”)</w:t>
      </w:r>
      <w:r w:rsidR="000D368C">
        <w:rPr>
          <w:rFonts w:ascii="Times New Roman" w:hAnsi="Times New Roman" w:cs="Times New Roman"/>
        </w:rPr>
        <w:t xml:space="preserve"> that i</w:t>
      </w:r>
      <w:r w:rsidR="00135A4B">
        <w:rPr>
          <w:rFonts w:ascii="Times New Roman" w:hAnsi="Times New Roman" w:cs="Times New Roman"/>
        </w:rPr>
        <w:t>ncludes</w:t>
      </w:r>
      <w:r w:rsidR="00B465B9">
        <w:rPr>
          <w:rFonts w:ascii="Times New Roman" w:hAnsi="Times New Roman" w:cs="Times New Roman"/>
        </w:rPr>
        <w:t xml:space="preserve"> attention to</w:t>
      </w:r>
      <w:r w:rsidR="00135A4B">
        <w:rPr>
          <w:rFonts w:ascii="Times New Roman" w:hAnsi="Times New Roman" w:cs="Times New Roman"/>
        </w:rPr>
        <w:t>: a) distributed agency, b) emergence, defined as autotelic dynamism, and c) a</w:t>
      </w:r>
      <w:r w:rsidR="00B465B9">
        <w:rPr>
          <w:rFonts w:ascii="Times New Roman" w:hAnsi="Times New Roman" w:cs="Times New Roman"/>
        </w:rPr>
        <w:t>n</w:t>
      </w:r>
      <w:r w:rsidR="00135A4B">
        <w:rPr>
          <w:rFonts w:ascii="Times New Roman" w:hAnsi="Times New Roman" w:cs="Times New Roman"/>
        </w:rPr>
        <w:t xml:space="preserve"> interconnected cosmos rather than a dualistic</w:t>
      </w:r>
      <w:r w:rsidR="00B465B9">
        <w:rPr>
          <w:rFonts w:ascii="Times New Roman" w:hAnsi="Times New Roman" w:cs="Times New Roman"/>
        </w:rPr>
        <w:t xml:space="preserve"> world (vis a vis mind/matter, or soul/body, or human/animal).</w:t>
      </w:r>
      <w:r w:rsidR="00F45DB4">
        <w:rPr>
          <w:rFonts w:ascii="Times New Roman" w:hAnsi="Times New Roman" w:cs="Times New Roman"/>
        </w:rPr>
        <w:t xml:space="preserve">  Distributed agency refers to the way in which agency, defined loosely as a capacity to respond in non-automatic ways to environmental stimuli, </w:t>
      </w:r>
      <w:r w:rsidR="00FE6910">
        <w:rPr>
          <w:rFonts w:ascii="Times New Roman" w:hAnsi="Times New Roman" w:cs="Times New Roman"/>
        </w:rPr>
        <w:t>is a characteristic possessed by human, animal, and material bodies.  Bennett (2009) famously talks about the miraculous capacity of organic bodies, approximately a billion years ago, to spontaneously develop rigid mineral structures (which we will later come to call “bone”).  Only with matter’s spontaneous (agentic) trans</w:t>
      </w:r>
      <w:r w:rsidR="00CE5699">
        <w:rPr>
          <w:rFonts w:ascii="Times New Roman" w:hAnsi="Times New Roman" w:cs="Times New Roman"/>
        </w:rPr>
        <w:t xml:space="preserve">formation into bone are any of the more complex forms of life (like us) possible, but </w:t>
      </w:r>
      <w:r w:rsidR="00A8647B">
        <w:rPr>
          <w:rFonts w:ascii="Times New Roman" w:hAnsi="Times New Roman" w:cs="Times New Roman"/>
        </w:rPr>
        <w:t xml:space="preserve">there was nothing pre-ordained (well, not as far as we can tell…) about the advent of mineralization.  This process also illustrates the other aspects of the New Materialist cosmos, since the emergence </w:t>
      </w:r>
      <w:r w:rsidR="002A0530">
        <w:rPr>
          <w:rFonts w:ascii="Times New Roman" w:hAnsi="Times New Roman" w:cs="Times New Roman"/>
        </w:rPr>
        <w:t xml:space="preserve">of bone is a phenomenon that </w:t>
      </w:r>
      <w:r w:rsidR="009831D8">
        <w:rPr>
          <w:rFonts w:ascii="Times New Roman" w:hAnsi="Times New Roman" w:cs="Times New Roman"/>
        </w:rPr>
        <w:t xml:space="preserve">was a potential within the pre-bone material entities, but one whose complexity arose through simple interactions in conjunction with systemic-level processes that were neither reducible nor derivable from the individual entities (Connolly 2013).  We can also see, through this depiction of the agency of minerals, that no qualitative or transcendent principle separates inorganic from organic material – the New Materialist cosmos does not know how to segregate itself into dichotomous </w:t>
      </w:r>
      <w:r w:rsidR="00B00DC3">
        <w:rPr>
          <w:rFonts w:ascii="Times New Roman" w:hAnsi="Times New Roman" w:cs="Times New Roman"/>
        </w:rPr>
        <w:t>zones like human/animal or mind/matter (Braidotti 2013).  And while Bennett, Connolly, and Braidotti typic</w:t>
      </w:r>
      <w:r w:rsidR="00BC6901">
        <w:rPr>
          <w:rFonts w:ascii="Times New Roman" w:hAnsi="Times New Roman" w:cs="Times New Roman"/>
        </w:rPr>
        <w:t>ally orient themselves vis a vis Spinoza</w:t>
      </w:r>
      <w:r w:rsidR="00B00DC3">
        <w:rPr>
          <w:rFonts w:ascii="Times New Roman" w:hAnsi="Times New Roman" w:cs="Times New Roman"/>
        </w:rPr>
        <w:t xml:space="preserve">, I shall argue that Aristotle’s </w:t>
      </w:r>
      <w:r w:rsidR="00471D0F">
        <w:rPr>
          <w:rFonts w:ascii="Times New Roman" w:hAnsi="Times New Roman" w:cs="Times New Roman"/>
        </w:rPr>
        <w:t xml:space="preserve">world </w:t>
      </w:r>
      <w:r w:rsidR="00BC6901">
        <w:rPr>
          <w:rFonts w:ascii="Times New Roman" w:hAnsi="Times New Roman" w:cs="Times New Roman"/>
        </w:rPr>
        <w:t xml:space="preserve">(at least its posthumanist moments) </w:t>
      </w:r>
      <w:r w:rsidR="00471D0F">
        <w:rPr>
          <w:rFonts w:ascii="Times New Roman" w:hAnsi="Times New Roman" w:cs="Times New Roman"/>
        </w:rPr>
        <w:t>is not markedly different from thi</w:t>
      </w:r>
      <w:r w:rsidR="00BC6901">
        <w:rPr>
          <w:rFonts w:ascii="Times New Roman" w:hAnsi="Times New Roman" w:cs="Times New Roman"/>
        </w:rPr>
        <w:t>s monist universe.</w:t>
      </w:r>
    </w:p>
    <w:p w14:paraId="57774F9D" w14:textId="77777777" w:rsidR="00A731CC" w:rsidRDefault="00A731CC">
      <w:pPr>
        <w:rPr>
          <w:rFonts w:ascii="Times New Roman" w:hAnsi="Times New Roman" w:cs="Times New Roman"/>
        </w:rPr>
      </w:pPr>
    </w:p>
    <w:p w14:paraId="70C32B92" w14:textId="12B35262" w:rsidR="00A731CC" w:rsidRPr="00E6351B" w:rsidRDefault="00A731CC">
      <w:pPr>
        <w:rPr>
          <w:rFonts w:ascii="Times New Roman" w:hAnsi="Times New Roman" w:cs="Times New Roman"/>
          <w:i/>
        </w:rPr>
      </w:pPr>
      <w:r w:rsidRPr="00E6351B">
        <w:rPr>
          <w:rFonts w:ascii="Times New Roman" w:hAnsi="Times New Roman" w:cs="Times New Roman"/>
          <w:i/>
        </w:rPr>
        <w:t>Aristotle, Human All Too Human?</w:t>
      </w:r>
    </w:p>
    <w:p w14:paraId="4058BEBB" w14:textId="28453A09" w:rsidR="00AE0537" w:rsidRDefault="00AE0537">
      <w:pPr>
        <w:rPr>
          <w:rFonts w:ascii="Times New Roman" w:hAnsi="Times New Roman" w:cs="Times New Roman"/>
        </w:rPr>
      </w:pPr>
      <w:r>
        <w:rPr>
          <w:rFonts w:ascii="Times New Roman" w:hAnsi="Times New Roman" w:cs="Times New Roman"/>
        </w:rPr>
        <w:tab/>
        <w:t xml:space="preserve">Before I can </w:t>
      </w:r>
      <w:r w:rsidR="00E57509">
        <w:rPr>
          <w:rFonts w:ascii="Times New Roman" w:hAnsi="Times New Roman" w:cs="Times New Roman"/>
        </w:rPr>
        <w:t xml:space="preserve">get to the Aristotle of the “strange stranger” (Morton 2013), though, I need to give full credence to the traditional Aristotle of Arendt and Strauss.  Focusing on the </w:t>
      </w:r>
      <w:r w:rsidR="00E57509" w:rsidRPr="00236963">
        <w:rPr>
          <w:rFonts w:ascii="Times New Roman" w:hAnsi="Times New Roman" w:cs="Times New Roman"/>
          <w:i/>
        </w:rPr>
        <w:t>Politics</w:t>
      </w:r>
      <w:r w:rsidR="00E57509">
        <w:rPr>
          <w:rFonts w:ascii="Times New Roman" w:hAnsi="Times New Roman" w:cs="Times New Roman"/>
        </w:rPr>
        <w:t xml:space="preserve"> and the </w:t>
      </w:r>
      <w:r w:rsidR="00C362ED">
        <w:rPr>
          <w:rFonts w:ascii="Times New Roman" w:hAnsi="Times New Roman" w:cs="Times New Roman"/>
          <w:i/>
        </w:rPr>
        <w:t xml:space="preserve">Nicomachean </w:t>
      </w:r>
      <w:r w:rsidR="00E57509" w:rsidRPr="00236963">
        <w:rPr>
          <w:rFonts w:ascii="Times New Roman" w:hAnsi="Times New Roman" w:cs="Times New Roman"/>
          <w:i/>
        </w:rPr>
        <w:t>Ethics</w:t>
      </w:r>
      <w:r w:rsidR="00E57509">
        <w:rPr>
          <w:rFonts w:ascii="Times New Roman" w:hAnsi="Times New Roman" w:cs="Times New Roman"/>
        </w:rPr>
        <w:t>, they are not wrong to think that Aristotle is a dyed-in-the-wool humanist.  Let’s look at the evidence: Aristotle say</w:t>
      </w:r>
      <w:r w:rsidR="00593B5D">
        <w:rPr>
          <w:rFonts w:ascii="Times New Roman" w:hAnsi="Times New Roman" w:cs="Times New Roman"/>
        </w:rPr>
        <w:t xml:space="preserve">s that humans are “more political” than other animals, since nature “makes nothing pointlessly, as we say, and no animal has speech </w:t>
      </w:r>
      <w:r w:rsidR="00AC591B">
        <w:rPr>
          <w:rFonts w:ascii="Times New Roman" w:hAnsi="Times New Roman" w:cs="Times New Roman"/>
        </w:rPr>
        <w:t>except a human being…For it is peculiar to human beings in comparison to the other animals, that they alone have perception of what is good or bad, just or unjust, and the rest.  And it is a community in these that makes a household and a city-state”</w:t>
      </w:r>
      <w:r w:rsidR="005F41E4">
        <w:rPr>
          <w:rFonts w:ascii="Times New Roman" w:hAnsi="Times New Roman" w:cs="Times New Roman"/>
        </w:rPr>
        <w:t xml:space="preserve"> (1253a7-18).  A polis seems also to definitively exclude nonhuman animals, sin</w:t>
      </w:r>
      <w:r w:rsidR="00B90930">
        <w:rPr>
          <w:rFonts w:ascii="Times New Roman" w:hAnsi="Times New Roman" w:cs="Times New Roman"/>
        </w:rPr>
        <w:t xml:space="preserve">ce animals (and slaves) </w:t>
      </w:r>
      <w:r w:rsidR="005F41E4">
        <w:rPr>
          <w:rFonts w:ascii="Times New Roman" w:hAnsi="Times New Roman" w:cs="Times New Roman"/>
        </w:rPr>
        <w:t xml:space="preserve">associate merely “for the sake of life” rather than “for the sake of living well,” and there cannot be a polis of animals (or slaves) “because these share neither in happiness nor in a life guided by deliberative choice” (1280a30-33).  </w:t>
      </w:r>
      <w:r w:rsidR="00D07E79">
        <w:rPr>
          <w:rFonts w:ascii="Times New Roman" w:hAnsi="Times New Roman" w:cs="Times New Roman"/>
        </w:rPr>
        <w:t xml:space="preserve">In the </w:t>
      </w:r>
      <w:r w:rsidR="00D07E79" w:rsidRPr="00E325FB">
        <w:rPr>
          <w:rFonts w:ascii="Times New Roman" w:hAnsi="Times New Roman" w:cs="Times New Roman"/>
          <w:i/>
        </w:rPr>
        <w:t>Nicomache</w:t>
      </w:r>
      <w:r w:rsidR="00EA0971" w:rsidRPr="00E325FB">
        <w:rPr>
          <w:rFonts w:ascii="Times New Roman" w:hAnsi="Times New Roman" w:cs="Times New Roman"/>
          <w:i/>
        </w:rPr>
        <w:t>a</w:t>
      </w:r>
      <w:r w:rsidR="00D07E79" w:rsidRPr="00E325FB">
        <w:rPr>
          <w:rFonts w:ascii="Times New Roman" w:hAnsi="Times New Roman" w:cs="Times New Roman"/>
          <w:i/>
        </w:rPr>
        <w:t>n Ethics</w:t>
      </w:r>
      <w:r w:rsidR="00D07E79">
        <w:rPr>
          <w:rFonts w:ascii="Times New Roman" w:hAnsi="Times New Roman" w:cs="Times New Roman"/>
        </w:rPr>
        <w:t xml:space="preserve"> </w:t>
      </w:r>
      <w:r w:rsidR="00B90930">
        <w:rPr>
          <w:rFonts w:ascii="Times New Roman" w:hAnsi="Times New Roman" w:cs="Times New Roman"/>
        </w:rPr>
        <w:t xml:space="preserve">he adds some texture to this account, since animals have neither the ability to be incontinent nor intemperate because they lack </w:t>
      </w:r>
      <w:r w:rsidR="00E325FB">
        <w:rPr>
          <w:rFonts w:ascii="Times New Roman" w:hAnsi="Times New Roman" w:cs="Times New Roman"/>
        </w:rPr>
        <w:t xml:space="preserve">“universal supposition” and have only “appearance and memory of particulars” (1147b5-6), and </w:t>
      </w:r>
      <w:r w:rsidR="008B196C">
        <w:rPr>
          <w:rFonts w:ascii="Times New Roman" w:hAnsi="Times New Roman" w:cs="Times New Roman"/>
        </w:rPr>
        <w:t>furthermore it seems that humans cannot have friendships cross species lines, “for where ruler and ruled have nothing in common, they have no friendship, since they have no justice either…nor is there any towards a horse or a cow, or towards a slave, in so far as he is a slave” (1161a33-34, 1161b3-4).</w:t>
      </w:r>
      <w:r w:rsidR="00AA0D1E">
        <w:rPr>
          <w:rStyle w:val="FootnoteReference"/>
          <w:rFonts w:ascii="Times New Roman" w:hAnsi="Times New Roman" w:cs="Times New Roman"/>
        </w:rPr>
        <w:footnoteReference w:id="11"/>
      </w:r>
      <w:r w:rsidR="00AA0D1E">
        <w:rPr>
          <w:rFonts w:ascii="Times New Roman" w:hAnsi="Times New Roman" w:cs="Times New Roman"/>
        </w:rPr>
        <w:t xml:space="preserve">  </w:t>
      </w:r>
      <w:r w:rsidR="00B82ACA">
        <w:rPr>
          <w:rFonts w:ascii="Times New Roman" w:hAnsi="Times New Roman" w:cs="Times New Roman"/>
        </w:rPr>
        <w:t xml:space="preserve">But it is in the </w:t>
      </w:r>
      <w:r w:rsidR="00B82ACA" w:rsidRPr="009C1E3B">
        <w:rPr>
          <w:rFonts w:ascii="Times New Roman" w:hAnsi="Times New Roman" w:cs="Times New Roman"/>
          <w:i/>
        </w:rPr>
        <w:t>Politics</w:t>
      </w:r>
      <w:r w:rsidR="00B82ACA">
        <w:rPr>
          <w:rFonts w:ascii="Times New Roman" w:hAnsi="Times New Roman" w:cs="Times New Roman"/>
        </w:rPr>
        <w:t xml:space="preserve"> that Aristotle adds the anthropocentric crown to all these observ</w:t>
      </w:r>
      <w:r w:rsidR="009C1E3B">
        <w:rPr>
          <w:rFonts w:ascii="Times New Roman" w:hAnsi="Times New Roman" w:cs="Times New Roman"/>
        </w:rPr>
        <w:t>ations.  Not only are animals better off being ruled by humans</w:t>
      </w:r>
      <w:r w:rsidR="001B0367">
        <w:rPr>
          <w:rFonts w:ascii="Times New Roman" w:hAnsi="Times New Roman" w:cs="Times New Roman"/>
        </w:rPr>
        <w:t>,</w:t>
      </w:r>
      <w:r w:rsidR="009C1E3B">
        <w:rPr>
          <w:rFonts w:ascii="Times New Roman" w:hAnsi="Times New Roman" w:cs="Times New Roman"/>
        </w:rPr>
        <w:t xml:space="preserve"> “[f]or domestic animals are better by nature than wild ones, and it is better for all of them to be ruled by human beings, since this will secure their safety” (1254b10-12), but </w:t>
      </w:r>
      <w:r w:rsidR="00506E80">
        <w:rPr>
          <w:rFonts w:ascii="Times New Roman" w:hAnsi="Times New Roman" w:cs="Times New Roman"/>
        </w:rPr>
        <w:t>animals ar</w:t>
      </w:r>
      <w:r w:rsidR="00A07AD8">
        <w:rPr>
          <w:rFonts w:ascii="Times New Roman" w:hAnsi="Times New Roman" w:cs="Times New Roman"/>
        </w:rPr>
        <w:t>e apparently find their natural end in use by humans: “we must suppose in the case of fully developed things too that plants are for the sake of animals, and that the other animals are for the sake of human beings, domestic ones both for using and eating, and most but not all wild ones for food and other kinds of support, so that clothes and the other tools may be got from them.  If nature makes nothing incomplete or pointless, it must have made all of them for the sake of human beings” (1256b15-22).</w:t>
      </w:r>
      <w:r w:rsidR="00495813">
        <w:rPr>
          <w:rFonts w:ascii="Times New Roman" w:hAnsi="Times New Roman" w:cs="Times New Roman"/>
        </w:rPr>
        <w:t xml:space="preserve">  Was Homer Simpson then simply riffing on Aristotle, when he said</w:t>
      </w:r>
      <w:r w:rsidR="00C362ED">
        <w:rPr>
          <w:rFonts w:ascii="Times New Roman" w:hAnsi="Times New Roman" w:cs="Times New Roman"/>
        </w:rPr>
        <w:t>,</w:t>
      </w:r>
      <w:r w:rsidR="00495813">
        <w:rPr>
          <w:rFonts w:ascii="Times New Roman" w:hAnsi="Times New Roman" w:cs="Times New Roman"/>
        </w:rPr>
        <w:t xml:space="preserve"> “If God didn’t want us to eat animals, wh</w:t>
      </w:r>
      <w:r w:rsidR="0079640C">
        <w:rPr>
          <w:rFonts w:ascii="Times New Roman" w:hAnsi="Times New Roman" w:cs="Times New Roman"/>
        </w:rPr>
        <w:t>y did he make them out of meat</w:t>
      </w:r>
      <w:r w:rsidR="00495813">
        <w:rPr>
          <w:rFonts w:ascii="Times New Roman" w:hAnsi="Times New Roman" w:cs="Times New Roman"/>
        </w:rPr>
        <w:t>?”</w:t>
      </w:r>
    </w:p>
    <w:p w14:paraId="5B949A99" w14:textId="0960F332" w:rsidR="00FE5A3F" w:rsidRDefault="0072345E">
      <w:pPr>
        <w:rPr>
          <w:rFonts w:ascii="Times New Roman" w:hAnsi="Times New Roman" w:cs="Times New Roman"/>
        </w:rPr>
      </w:pPr>
      <w:r>
        <w:rPr>
          <w:rFonts w:ascii="Times New Roman" w:hAnsi="Times New Roman" w:cs="Times New Roman"/>
        </w:rPr>
        <w:tab/>
      </w:r>
    </w:p>
    <w:p w14:paraId="69B96B94" w14:textId="675E8440" w:rsidR="0072345E" w:rsidRPr="00A36F02" w:rsidRDefault="0072345E">
      <w:pPr>
        <w:rPr>
          <w:rFonts w:ascii="Times New Roman" w:hAnsi="Times New Roman" w:cs="Times New Roman"/>
          <w:i/>
        </w:rPr>
      </w:pPr>
      <w:r w:rsidRPr="00A36F02">
        <w:rPr>
          <w:rFonts w:ascii="Times New Roman" w:hAnsi="Times New Roman" w:cs="Times New Roman"/>
          <w:i/>
        </w:rPr>
        <w:t>Weird Aristotle</w:t>
      </w:r>
    </w:p>
    <w:p w14:paraId="1072F65A" w14:textId="7DA964F4" w:rsidR="00964C52" w:rsidRDefault="00FE5A3F">
      <w:pPr>
        <w:rPr>
          <w:rFonts w:ascii="Times New Roman" w:hAnsi="Times New Roman" w:cs="Times New Roman"/>
        </w:rPr>
      </w:pPr>
      <w:r>
        <w:rPr>
          <w:rFonts w:ascii="Times New Roman" w:hAnsi="Times New Roman" w:cs="Times New Roman"/>
        </w:rPr>
        <w:tab/>
        <w:t xml:space="preserve">Let’s look at a couple of passages from the </w:t>
      </w:r>
      <w:r w:rsidR="00964C52" w:rsidRPr="00964C52">
        <w:rPr>
          <w:rFonts w:ascii="Times New Roman" w:hAnsi="Times New Roman" w:cs="Times New Roman"/>
          <w:i/>
        </w:rPr>
        <w:t>De Partibus Animalium</w:t>
      </w:r>
      <w:r w:rsidR="00964C52">
        <w:rPr>
          <w:rFonts w:ascii="Times New Roman" w:hAnsi="Times New Roman" w:cs="Times New Roman"/>
        </w:rPr>
        <w:t xml:space="preserve"> and </w:t>
      </w:r>
      <w:r w:rsidRPr="00C85CF4">
        <w:rPr>
          <w:rFonts w:ascii="Times New Roman" w:hAnsi="Times New Roman" w:cs="Times New Roman"/>
          <w:i/>
        </w:rPr>
        <w:t>Historia Animalium</w:t>
      </w:r>
      <w:r>
        <w:rPr>
          <w:rFonts w:ascii="Times New Roman" w:hAnsi="Times New Roman" w:cs="Times New Roman"/>
        </w:rPr>
        <w:t xml:space="preserve"> and consider how they might relate to the anthropocentric passages from the </w:t>
      </w:r>
      <w:r w:rsidRPr="00C85CF4">
        <w:rPr>
          <w:rFonts w:ascii="Times New Roman" w:hAnsi="Times New Roman" w:cs="Times New Roman"/>
          <w:i/>
        </w:rPr>
        <w:t>Politics</w:t>
      </w:r>
      <w:r>
        <w:rPr>
          <w:rFonts w:ascii="Times New Roman" w:hAnsi="Times New Roman" w:cs="Times New Roman"/>
        </w:rPr>
        <w:t xml:space="preserve"> and </w:t>
      </w:r>
      <w:r w:rsidRPr="00C85CF4">
        <w:rPr>
          <w:rFonts w:ascii="Times New Roman" w:hAnsi="Times New Roman" w:cs="Times New Roman"/>
          <w:i/>
        </w:rPr>
        <w:t>Nicomachean Ethics</w:t>
      </w:r>
      <w:r>
        <w:rPr>
          <w:rFonts w:ascii="Times New Roman" w:hAnsi="Times New Roman" w:cs="Times New Roman"/>
        </w:rPr>
        <w:t xml:space="preserve">.  </w:t>
      </w:r>
      <w:r w:rsidR="00964C52">
        <w:rPr>
          <w:rFonts w:ascii="Times New Roman" w:hAnsi="Times New Roman" w:cs="Times New Roman"/>
        </w:rPr>
        <w:t xml:space="preserve">In the first book of </w:t>
      </w:r>
      <w:r w:rsidR="00964C52" w:rsidRPr="00C42BBD">
        <w:rPr>
          <w:rFonts w:ascii="Times New Roman" w:hAnsi="Times New Roman" w:cs="Times New Roman"/>
          <w:i/>
        </w:rPr>
        <w:t>PA</w:t>
      </w:r>
      <w:r w:rsidR="00964C52">
        <w:rPr>
          <w:rFonts w:ascii="Times New Roman" w:hAnsi="Times New Roman" w:cs="Times New Roman"/>
        </w:rPr>
        <w:t xml:space="preserve"> we can see that Aristotle is aware that his exploration of animals may not be considered sufficiently philosophical, perhaps acknowledging</w:t>
      </w:r>
      <w:r w:rsidR="000A1AC3">
        <w:rPr>
          <w:rFonts w:ascii="Times New Roman" w:hAnsi="Times New Roman" w:cs="Times New Roman"/>
        </w:rPr>
        <w:t xml:space="preserve"> the</w:t>
      </w:r>
      <w:r w:rsidR="00964C52">
        <w:rPr>
          <w:rFonts w:ascii="Times New Roman" w:hAnsi="Times New Roman" w:cs="Times New Roman"/>
        </w:rPr>
        <w:t xml:space="preserve"> prejudice that he himself evinces in the </w:t>
      </w:r>
      <w:r w:rsidR="00964C52" w:rsidRPr="0088324C">
        <w:rPr>
          <w:rFonts w:ascii="Times New Roman" w:hAnsi="Times New Roman" w:cs="Times New Roman"/>
          <w:i/>
        </w:rPr>
        <w:t>P</w:t>
      </w:r>
      <w:r w:rsidR="0088324C" w:rsidRPr="0088324C">
        <w:rPr>
          <w:rFonts w:ascii="Times New Roman" w:hAnsi="Times New Roman" w:cs="Times New Roman"/>
          <w:i/>
        </w:rPr>
        <w:t>olitics</w:t>
      </w:r>
      <w:r w:rsidR="00964C52">
        <w:rPr>
          <w:rFonts w:ascii="Times New Roman" w:hAnsi="Times New Roman" w:cs="Times New Roman"/>
        </w:rPr>
        <w:t xml:space="preserve"> and </w:t>
      </w:r>
      <w:r w:rsidR="00964C52" w:rsidRPr="0088324C">
        <w:rPr>
          <w:rFonts w:ascii="Times New Roman" w:hAnsi="Times New Roman" w:cs="Times New Roman"/>
          <w:i/>
        </w:rPr>
        <w:t>NE</w:t>
      </w:r>
      <w:r w:rsidR="00964C52">
        <w:rPr>
          <w:rFonts w:ascii="Times New Roman" w:hAnsi="Times New Roman" w:cs="Times New Roman"/>
        </w:rPr>
        <w:t xml:space="preserve">.  He </w:t>
      </w:r>
      <w:r w:rsidR="00450F9C">
        <w:rPr>
          <w:rFonts w:ascii="Times New Roman" w:hAnsi="Times New Roman" w:cs="Times New Roman"/>
        </w:rPr>
        <w:t xml:space="preserve">admits that of the two sorts of “works of Nature,” those that change and perish and those that are eternal, the eternal are </w:t>
      </w:r>
      <w:r w:rsidR="0002466B">
        <w:rPr>
          <w:rFonts w:ascii="Times New Roman" w:hAnsi="Times New Roman" w:cs="Times New Roman"/>
        </w:rPr>
        <w:t>more “divine” but are also harder to come by in this life (644b23-25)</w:t>
      </w:r>
      <w:r w:rsidR="006663AA">
        <w:rPr>
          <w:rFonts w:ascii="Times New Roman" w:hAnsi="Times New Roman" w:cs="Times New Roman"/>
        </w:rPr>
        <w:t>.  However, because we have better access to the changeable things of this world, “our knowledge of them has the advantage over the other” (645a3), and animals</w:t>
      </w:r>
      <w:r w:rsidR="00C47B7F">
        <w:rPr>
          <w:rFonts w:ascii="Times New Roman" w:hAnsi="Times New Roman" w:cs="Times New Roman"/>
        </w:rPr>
        <w:t xml:space="preserve"> are valuable for precisely this reason, even if at first blush we find the animals under study somewhat unattractive: “for though there are animals which have no attractiveness for the senses, yet for the eye of science, for the student of a philosophic spirit and can discern the causes of things, Nature which fashioned them provides joys which cannot be measured” (</w:t>
      </w:r>
      <w:r w:rsidR="00E178FF">
        <w:rPr>
          <w:rFonts w:ascii="Times New Roman" w:hAnsi="Times New Roman" w:cs="Times New Roman"/>
        </w:rPr>
        <w:t>645a7-10).</w:t>
      </w:r>
      <w:r w:rsidR="00C42BBD">
        <w:rPr>
          <w:rFonts w:ascii="Times New Roman" w:hAnsi="Times New Roman" w:cs="Times New Roman"/>
        </w:rPr>
        <w:t xml:space="preserve">  He then adds a kind of parable that I will cite in detail not just because of its charm:</w:t>
      </w:r>
    </w:p>
    <w:p w14:paraId="3D2513B5" w14:textId="093939D2" w:rsidR="00C42BBD" w:rsidRDefault="00C42BBD" w:rsidP="009B472E">
      <w:pPr>
        <w:ind w:left="720"/>
        <w:rPr>
          <w:rFonts w:ascii="Times New Roman" w:hAnsi="Times New Roman" w:cs="Times New Roman"/>
        </w:rPr>
      </w:pPr>
      <w:r>
        <w:rPr>
          <w:rFonts w:ascii="Times New Roman" w:hAnsi="Times New Roman" w:cs="Times New Roman"/>
        </w:rPr>
        <w:t>Wherefore we must not betake ourselves to the consideration of the meaner animals with a bad grace, as though we were children; since in all natural things there is somewhat of the marvelous.  There is a story which tells how some visitors once wished to meet Heracleitus, and when they entered and saw him in the kitchen, warming himself at the stove, they hesitated; but Heracleitus said, “</w:t>
      </w:r>
      <w:r w:rsidR="0007299B">
        <w:rPr>
          <w:rFonts w:ascii="Times New Roman" w:hAnsi="Times New Roman" w:cs="Times New Roman"/>
        </w:rPr>
        <w:t xml:space="preserve">Come in; don’t be afraid; there are gods even here.”  In like manner we ought not to hesitate nor to be abashed, but boldly to enter upon our researches concerning animals of every sort and kind, knowing that in not one of them is Nature or Beauty lacking.  I add “Beauty,” because in the works of Nature purpose </w:t>
      </w:r>
      <w:r w:rsidR="00C37CD4">
        <w:rPr>
          <w:rFonts w:ascii="Times New Roman" w:hAnsi="Times New Roman" w:cs="Times New Roman"/>
        </w:rPr>
        <w:t>and not accident is predominant…If, however, there is anyone who holds that the study of the animals is an unworthy pursuit, he ought to go further and hold the same opinion about the study of himself (645a15-28).</w:t>
      </w:r>
    </w:p>
    <w:p w14:paraId="5E09E4B1" w14:textId="2F962D84" w:rsidR="0007299B" w:rsidRDefault="009B472E">
      <w:pPr>
        <w:rPr>
          <w:rFonts w:ascii="Times New Roman" w:hAnsi="Times New Roman" w:cs="Times New Roman"/>
        </w:rPr>
      </w:pPr>
      <w:r>
        <w:rPr>
          <w:rFonts w:ascii="Times New Roman" w:hAnsi="Times New Roman" w:cs="Times New Roman"/>
        </w:rPr>
        <w:t>There are a number of remarkable things</w:t>
      </w:r>
      <w:r w:rsidR="00E517B3">
        <w:rPr>
          <w:rFonts w:ascii="Times New Roman" w:hAnsi="Times New Roman" w:cs="Times New Roman"/>
        </w:rPr>
        <w:t xml:space="preserve"> about this passage.</w:t>
      </w:r>
      <w:r w:rsidR="00A92C91">
        <w:rPr>
          <w:rFonts w:ascii="Times New Roman" w:hAnsi="Times New Roman" w:cs="Times New Roman"/>
        </w:rPr>
        <w:t xml:space="preserve">  </w:t>
      </w:r>
      <w:r w:rsidR="0078210B">
        <w:rPr>
          <w:rFonts w:ascii="Times New Roman" w:hAnsi="Times New Roman" w:cs="Times New Roman"/>
        </w:rPr>
        <w:t>The first, and most obvious, is the connection that Aristotle makes between the “meaner” (</w:t>
      </w:r>
      <w:r w:rsidR="00FE5C4C">
        <w:rPr>
          <w:rFonts w:ascii="Times New Roman" w:hAnsi="Times New Roman" w:cs="Times New Roman"/>
        </w:rPr>
        <w:t>“</w:t>
      </w:r>
      <w:r w:rsidR="0078210B">
        <w:rPr>
          <w:rFonts w:ascii="Times New Roman" w:hAnsi="Times New Roman" w:cs="Times New Roman"/>
        </w:rPr>
        <w:t>less noble,</w:t>
      </w:r>
      <w:r w:rsidR="00FE5C4C">
        <w:rPr>
          <w:rFonts w:ascii="Times New Roman" w:hAnsi="Times New Roman" w:cs="Times New Roman"/>
        </w:rPr>
        <w:t>”</w:t>
      </w:r>
      <w:r w:rsidR="0078210B">
        <w:rPr>
          <w:rFonts w:ascii="Times New Roman" w:hAnsi="Times New Roman" w:cs="Times New Roman"/>
        </w:rPr>
        <w:t xml:space="preserve"> </w:t>
      </w:r>
      <w:r w:rsidR="00AB2053">
        <w:rPr>
          <w:rFonts w:ascii="Times New Roman" w:hAnsi="Times New Roman" w:cs="Times New Roman"/>
        </w:rPr>
        <w:t xml:space="preserve">or </w:t>
      </w:r>
      <w:r w:rsidR="00FE5C4C">
        <w:rPr>
          <w:rFonts w:ascii="Times New Roman" w:hAnsi="Times New Roman" w:cs="Times New Roman"/>
        </w:rPr>
        <w:t>“</w:t>
      </w:r>
      <w:r w:rsidR="0078210B">
        <w:rPr>
          <w:rFonts w:ascii="Times New Roman" w:hAnsi="Times New Roman" w:cs="Times New Roman"/>
        </w:rPr>
        <w:t>dishonored</w:t>
      </w:r>
      <w:r w:rsidR="00FE5C4C">
        <w:rPr>
          <w:rFonts w:ascii="Times New Roman" w:hAnsi="Times New Roman" w:cs="Times New Roman"/>
        </w:rPr>
        <w:t>”</w:t>
      </w:r>
      <w:r w:rsidR="0078210B">
        <w:rPr>
          <w:rFonts w:ascii="Times New Roman" w:hAnsi="Times New Roman" w:cs="Times New Roman"/>
        </w:rPr>
        <w:t>) animals and the vocat</w:t>
      </w:r>
      <w:r w:rsidR="000C6484">
        <w:rPr>
          <w:rFonts w:ascii="Times New Roman" w:hAnsi="Times New Roman" w:cs="Times New Roman"/>
        </w:rPr>
        <w:t xml:space="preserve">ion of philosophy itself, since </w:t>
      </w:r>
      <w:r w:rsidR="0078210B">
        <w:rPr>
          <w:rFonts w:ascii="Times New Roman" w:hAnsi="Times New Roman" w:cs="Times New Roman"/>
        </w:rPr>
        <w:t xml:space="preserve">Aristotle </w:t>
      </w:r>
      <w:r w:rsidR="000C6484">
        <w:rPr>
          <w:rFonts w:ascii="Times New Roman" w:hAnsi="Times New Roman" w:cs="Times New Roman"/>
        </w:rPr>
        <w:t xml:space="preserve">in the </w:t>
      </w:r>
      <w:r w:rsidR="000C6484" w:rsidRPr="000C6484">
        <w:rPr>
          <w:rFonts w:ascii="Times New Roman" w:hAnsi="Times New Roman" w:cs="Times New Roman"/>
          <w:i/>
        </w:rPr>
        <w:t>Metaphysics</w:t>
      </w:r>
      <w:r w:rsidR="000C6484">
        <w:rPr>
          <w:rFonts w:ascii="Times New Roman" w:hAnsi="Times New Roman" w:cs="Times New Roman"/>
        </w:rPr>
        <w:t xml:space="preserve"> uses the same term </w:t>
      </w:r>
      <w:r w:rsidR="00E92DCC">
        <w:rPr>
          <w:rFonts w:ascii="Times New Roman" w:hAnsi="Times New Roman" w:cs="Times New Roman"/>
        </w:rPr>
        <w:t>(</w:t>
      </w:r>
      <w:r w:rsidR="00E92DCC" w:rsidRPr="00E92DCC">
        <w:rPr>
          <w:rFonts w:ascii="Times New Roman" w:hAnsi="Times New Roman" w:cs="Times New Roman"/>
          <w:i/>
        </w:rPr>
        <w:t>thaumazo</w:t>
      </w:r>
      <w:r w:rsidR="00E92DCC">
        <w:rPr>
          <w:rFonts w:ascii="Times New Roman" w:hAnsi="Times New Roman" w:cs="Times New Roman"/>
        </w:rPr>
        <w:t xml:space="preserve">) </w:t>
      </w:r>
      <w:r w:rsidR="000C6484">
        <w:rPr>
          <w:rFonts w:ascii="Times New Roman" w:hAnsi="Times New Roman" w:cs="Times New Roman"/>
        </w:rPr>
        <w:t>to describe what leads humans to philosophize in the first place (982b12).</w:t>
      </w:r>
      <w:r w:rsidR="00926DF5">
        <w:rPr>
          <w:rFonts w:ascii="Times New Roman" w:hAnsi="Times New Roman" w:cs="Times New Roman"/>
        </w:rPr>
        <w:t xml:space="preserve">  This term, </w:t>
      </w:r>
      <w:r w:rsidR="00AE7D71">
        <w:rPr>
          <w:rFonts w:ascii="Times New Roman" w:hAnsi="Times New Roman" w:cs="Times New Roman"/>
        </w:rPr>
        <w:t xml:space="preserve">wonder or marvel, also connotes </w:t>
      </w:r>
      <w:r w:rsidR="000655F8">
        <w:rPr>
          <w:rFonts w:ascii="Times New Roman" w:hAnsi="Times New Roman" w:cs="Times New Roman"/>
        </w:rPr>
        <w:t xml:space="preserve">(in the Greek) </w:t>
      </w:r>
      <w:r w:rsidR="00AE7D71">
        <w:rPr>
          <w:rFonts w:ascii="Times New Roman" w:hAnsi="Times New Roman" w:cs="Times New Roman"/>
        </w:rPr>
        <w:t xml:space="preserve">something that demands honor or worship, and that Aristotle is willing to connect it to animals (especially those that </w:t>
      </w:r>
      <w:r w:rsidR="00AE7D71" w:rsidRPr="00AE7D71">
        <w:rPr>
          <w:rFonts w:ascii="Times New Roman" w:hAnsi="Times New Roman" w:cs="Times New Roman"/>
          <w:i/>
        </w:rPr>
        <w:t>appear</w:t>
      </w:r>
      <w:r w:rsidR="00AE7D71">
        <w:rPr>
          <w:rFonts w:ascii="Times New Roman" w:hAnsi="Times New Roman" w:cs="Times New Roman"/>
        </w:rPr>
        <w:t xml:space="preserve"> ugly to human senses)</w:t>
      </w:r>
      <w:r w:rsidR="000655F8">
        <w:rPr>
          <w:rFonts w:ascii="Times New Roman" w:hAnsi="Times New Roman" w:cs="Times New Roman"/>
        </w:rPr>
        <w:t xml:space="preserve"> indicates that his perspective in </w:t>
      </w:r>
      <w:r w:rsidR="000655F8" w:rsidRPr="000655F8">
        <w:rPr>
          <w:rFonts w:ascii="Times New Roman" w:hAnsi="Times New Roman" w:cs="Times New Roman"/>
          <w:i/>
        </w:rPr>
        <w:t>PA</w:t>
      </w:r>
      <w:r w:rsidR="000655F8">
        <w:rPr>
          <w:rFonts w:ascii="Times New Roman" w:hAnsi="Times New Roman" w:cs="Times New Roman"/>
        </w:rPr>
        <w:t xml:space="preserve"> may not be identical with that of the political treatises.  That before which we wonder is not something of which we humans are in control (like the tools, slaves, and cows of </w:t>
      </w:r>
      <w:r w:rsidR="000655F8" w:rsidRPr="00824421">
        <w:rPr>
          <w:rFonts w:ascii="Times New Roman" w:hAnsi="Times New Roman" w:cs="Times New Roman"/>
          <w:i/>
        </w:rPr>
        <w:t>NE</w:t>
      </w:r>
      <w:r w:rsidR="0088324C">
        <w:rPr>
          <w:rFonts w:ascii="Times New Roman" w:hAnsi="Times New Roman" w:cs="Times New Roman"/>
        </w:rPr>
        <w:t xml:space="preserve">) </w:t>
      </w:r>
      <w:r w:rsidR="00824421">
        <w:rPr>
          <w:rFonts w:ascii="Times New Roman" w:hAnsi="Times New Roman" w:cs="Times New Roman"/>
        </w:rPr>
        <w:t xml:space="preserve">(1161b3-4), nor is it something that is </w:t>
      </w:r>
      <w:r w:rsidR="007B50FA">
        <w:rPr>
          <w:rFonts w:ascii="Times New Roman" w:hAnsi="Times New Roman" w:cs="Times New Roman"/>
        </w:rPr>
        <w:t>simply intended for human use</w:t>
      </w:r>
      <w:r w:rsidR="00824421">
        <w:rPr>
          <w:rFonts w:ascii="Times New Roman" w:hAnsi="Times New Roman" w:cs="Times New Roman"/>
        </w:rPr>
        <w:t xml:space="preserve"> (</w:t>
      </w:r>
      <w:r w:rsidR="007B50FA">
        <w:rPr>
          <w:rFonts w:ascii="Times New Roman" w:hAnsi="Times New Roman" w:cs="Times New Roman"/>
        </w:rPr>
        <w:t xml:space="preserve">as are animals in </w:t>
      </w:r>
      <w:r w:rsidR="00824421">
        <w:rPr>
          <w:rFonts w:ascii="Times New Roman" w:hAnsi="Times New Roman" w:cs="Times New Roman"/>
        </w:rPr>
        <w:t>1256b15-22)</w:t>
      </w:r>
      <w:r w:rsidR="007B50FA">
        <w:rPr>
          <w:rFonts w:ascii="Times New Roman" w:hAnsi="Times New Roman" w:cs="Times New Roman"/>
        </w:rPr>
        <w:t xml:space="preserve">, since we are the ones brought into question </w:t>
      </w:r>
      <w:r w:rsidR="00BA794E">
        <w:rPr>
          <w:rFonts w:ascii="Times New Roman" w:hAnsi="Times New Roman" w:cs="Times New Roman"/>
        </w:rPr>
        <w:t>by the animal,</w:t>
      </w:r>
      <w:r w:rsidR="00CF1550">
        <w:rPr>
          <w:rFonts w:ascii="Times New Roman" w:hAnsi="Times New Roman" w:cs="Times New Roman"/>
        </w:rPr>
        <w:t xml:space="preserve"> rather than the animal being for </w:t>
      </w:r>
      <w:r w:rsidR="0088324C">
        <w:rPr>
          <w:rFonts w:ascii="Times New Roman" w:hAnsi="Times New Roman" w:cs="Times New Roman"/>
        </w:rPr>
        <w:t>the sake of us.  And on top of this we get to see something of Aristotle the s</w:t>
      </w:r>
      <w:r w:rsidR="00353EB9">
        <w:rPr>
          <w:rFonts w:ascii="Times New Roman" w:hAnsi="Times New Roman" w:cs="Times New Roman"/>
        </w:rPr>
        <w:t>cold, or at least Aristotle exercising a little fun at his audience’s expense: don’t be a baby, he says, which is what you’</w:t>
      </w:r>
      <w:r w:rsidR="00F72FC3">
        <w:rPr>
          <w:rFonts w:ascii="Times New Roman" w:hAnsi="Times New Roman" w:cs="Times New Roman"/>
        </w:rPr>
        <w:t>re acting like</w:t>
      </w:r>
      <w:r w:rsidR="00353EB9">
        <w:rPr>
          <w:rFonts w:ascii="Times New Roman" w:hAnsi="Times New Roman" w:cs="Times New Roman"/>
        </w:rPr>
        <w:t xml:space="preserve"> if you think you’re somehow better than the animals I’m about to describe</w:t>
      </w:r>
      <w:r w:rsidR="00BE1E87">
        <w:rPr>
          <w:rFonts w:ascii="Times New Roman" w:hAnsi="Times New Roman" w:cs="Times New Roman"/>
        </w:rPr>
        <w:t xml:space="preserve"> (and </w:t>
      </w:r>
      <w:r w:rsidR="00353EB9">
        <w:rPr>
          <w:rFonts w:ascii="Times New Roman" w:hAnsi="Times New Roman" w:cs="Times New Roman"/>
        </w:rPr>
        <w:t xml:space="preserve">he goes on to say that </w:t>
      </w:r>
      <w:r w:rsidR="00F72FC3">
        <w:rPr>
          <w:rFonts w:ascii="Times New Roman" w:hAnsi="Times New Roman" w:cs="Times New Roman"/>
        </w:rPr>
        <w:t xml:space="preserve">humans </w:t>
      </w:r>
      <w:r w:rsidR="00A249EE">
        <w:rPr>
          <w:rFonts w:ascii="Times New Roman" w:hAnsi="Times New Roman" w:cs="Times New Roman"/>
        </w:rPr>
        <w:t xml:space="preserve">too </w:t>
      </w:r>
      <w:r w:rsidR="00F72FC3">
        <w:rPr>
          <w:rFonts w:ascii="Times New Roman" w:hAnsi="Times New Roman" w:cs="Times New Roman"/>
        </w:rPr>
        <w:t xml:space="preserve">are </w:t>
      </w:r>
      <w:r w:rsidR="00BE1E87">
        <w:rPr>
          <w:rFonts w:ascii="Times New Roman" w:hAnsi="Times New Roman" w:cs="Times New Roman"/>
        </w:rPr>
        <w:t xml:space="preserve">just flesh and blood and guts </w:t>
      </w:r>
      <w:r w:rsidR="00A249EE">
        <w:rPr>
          <w:rFonts w:ascii="Times New Roman" w:hAnsi="Times New Roman" w:cs="Times New Roman"/>
        </w:rPr>
        <w:t>– animals all!).</w:t>
      </w:r>
      <w:r w:rsidR="00CF1550">
        <w:rPr>
          <w:rFonts w:ascii="Times New Roman" w:hAnsi="Times New Roman" w:cs="Times New Roman"/>
        </w:rPr>
        <w:t xml:space="preserve">  He concludes with his </w:t>
      </w:r>
      <w:r w:rsidR="00C668CC">
        <w:rPr>
          <w:rFonts w:ascii="Times New Roman" w:hAnsi="Times New Roman" w:cs="Times New Roman"/>
        </w:rPr>
        <w:t xml:space="preserve">claim that beauty too is </w:t>
      </w:r>
      <w:r w:rsidR="00074D85">
        <w:rPr>
          <w:rFonts w:ascii="Times New Roman" w:hAnsi="Times New Roman" w:cs="Times New Roman"/>
        </w:rPr>
        <w:t xml:space="preserve">present in these animals, and that because of the way they are imbued with purpose and are not merely the products of accident.  I will say a little more on the subject of final causality and animals in another section of this paper, but </w:t>
      </w:r>
      <w:r w:rsidR="00C90C05">
        <w:rPr>
          <w:rFonts w:ascii="Times New Roman" w:hAnsi="Times New Roman" w:cs="Times New Roman"/>
        </w:rPr>
        <w:t xml:space="preserve">here I will just note that </w:t>
      </w:r>
      <w:r w:rsidR="00D40454">
        <w:rPr>
          <w:rFonts w:ascii="Times New Roman" w:hAnsi="Times New Roman" w:cs="Times New Roman"/>
        </w:rPr>
        <w:t xml:space="preserve">Aristotle, unlike in the </w:t>
      </w:r>
      <w:r w:rsidR="00D40454" w:rsidRPr="00D40454">
        <w:rPr>
          <w:rFonts w:ascii="Times New Roman" w:hAnsi="Times New Roman" w:cs="Times New Roman"/>
          <w:i/>
        </w:rPr>
        <w:t>Politics</w:t>
      </w:r>
      <w:r w:rsidR="00D40454">
        <w:rPr>
          <w:rFonts w:ascii="Times New Roman" w:hAnsi="Times New Roman" w:cs="Times New Roman"/>
        </w:rPr>
        <w:t>, emphasizes that the purpose (or, “for the sake of which” as it is often rendered in translations of his work) of animals does not derive from any orientation (or particular relation) toward human beings.</w:t>
      </w:r>
    </w:p>
    <w:p w14:paraId="115133ED" w14:textId="21725EF4" w:rsidR="004618D2" w:rsidRDefault="004A5465" w:rsidP="0091463D">
      <w:pPr>
        <w:ind w:firstLine="720"/>
        <w:rPr>
          <w:rFonts w:ascii="Times New Roman" w:hAnsi="Times New Roman" w:cs="Times New Roman"/>
        </w:rPr>
      </w:pPr>
      <w:r>
        <w:rPr>
          <w:rFonts w:ascii="Times New Roman" w:hAnsi="Times New Roman" w:cs="Times New Roman"/>
        </w:rPr>
        <w:t xml:space="preserve">If </w:t>
      </w:r>
      <w:r w:rsidRPr="00AC5A43">
        <w:rPr>
          <w:rFonts w:ascii="Times New Roman" w:hAnsi="Times New Roman" w:cs="Times New Roman"/>
          <w:i/>
        </w:rPr>
        <w:t>De Partibus</w:t>
      </w:r>
      <w:r w:rsidR="003D02F1">
        <w:rPr>
          <w:rFonts w:ascii="Times New Roman" w:hAnsi="Times New Roman" w:cs="Times New Roman"/>
        </w:rPr>
        <w:t xml:space="preserve"> is something </w:t>
      </w:r>
      <w:r>
        <w:rPr>
          <w:rFonts w:ascii="Times New Roman" w:hAnsi="Times New Roman" w:cs="Times New Roman"/>
        </w:rPr>
        <w:t>like a methodological</w:t>
      </w:r>
      <w:r w:rsidR="00AC5A43">
        <w:rPr>
          <w:rFonts w:ascii="Times New Roman" w:hAnsi="Times New Roman" w:cs="Times New Roman"/>
        </w:rPr>
        <w:t xml:space="preserve"> roadmap for Aristotle’s </w:t>
      </w:r>
      <w:r w:rsidR="003D02F1">
        <w:rPr>
          <w:rFonts w:ascii="Times New Roman" w:hAnsi="Times New Roman" w:cs="Times New Roman"/>
        </w:rPr>
        <w:t>“</w:t>
      </w:r>
      <w:r w:rsidR="00AC5A43">
        <w:rPr>
          <w:rFonts w:ascii="Times New Roman" w:hAnsi="Times New Roman" w:cs="Times New Roman"/>
        </w:rPr>
        <w:t>natural science,</w:t>
      </w:r>
      <w:r w:rsidR="003D02F1">
        <w:rPr>
          <w:rFonts w:ascii="Times New Roman" w:hAnsi="Times New Roman" w:cs="Times New Roman"/>
        </w:rPr>
        <w:t>”</w:t>
      </w:r>
      <w:r w:rsidR="00AC5A43">
        <w:rPr>
          <w:rFonts w:ascii="Times New Roman" w:hAnsi="Times New Roman" w:cs="Times New Roman"/>
        </w:rPr>
        <w:t xml:space="preserve"> the </w:t>
      </w:r>
      <w:r w:rsidR="009038DF" w:rsidRPr="00C85CF4">
        <w:rPr>
          <w:rFonts w:ascii="Times New Roman" w:hAnsi="Times New Roman" w:cs="Times New Roman"/>
          <w:i/>
        </w:rPr>
        <w:t>H</w:t>
      </w:r>
      <w:r>
        <w:rPr>
          <w:rFonts w:ascii="Times New Roman" w:hAnsi="Times New Roman" w:cs="Times New Roman"/>
          <w:i/>
        </w:rPr>
        <w:t xml:space="preserve">istoria </w:t>
      </w:r>
      <w:r w:rsidR="009038DF" w:rsidRPr="00C85CF4">
        <w:rPr>
          <w:rFonts w:ascii="Times New Roman" w:hAnsi="Times New Roman" w:cs="Times New Roman"/>
          <w:i/>
        </w:rPr>
        <w:t>A</w:t>
      </w:r>
      <w:r>
        <w:rPr>
          <w:rFonts w:ascii="Times New Roman" w:hAnsi="Times New Roman" w:cs="Times New Roman"/>
          <w:i/>
        </w:rPr>
        <w:t>nimalium</w:t>
      </w:r>
      <w:r w:rsidR="009038DF">
        <w:rPr>
          <w:rFonts w:ascii="Times New Roman" w:hAnsi="Times New Roman" w:cs="Times New Roman"/>
        </w:rPr>
        <w:t xml:space="preserve"> </w:t>
      </w:r>
      <w:r w:rsidR="00AC5A43">
        <w:rPr>
          <w:rFonts w:ascii="Times New Roman" w:hAnsi="Times New Roman" w:cs="Times New Roman"/>
        </w:rPr>
        <w:t xml:space="preserve">is </w:t>
      </w:r>
      <w:r w:rsidR="0086685A">
        <w:rPr>
          <w:rFonts w:ascii="Times New Roman" w:hAnsi="Times New Roman" w:cs="Times New Roman"/>
        </w:rPr>
        <w:t xml:space="preserve">more of </w:t>
      </w:r>
      <w:r w:rsidR="00AC5A43">
        <w:rPr>
          <w:rFonts w:ascii="Times New Roman" w:hAnsi="Times New Roman" w:cs="Times New Roman"/>
        </w:rPr>
        <w:t>a</w:t>
      </w:r>
      <w:r w:rsidR="0086685A">
        <w:rPr>
          <w:rFonts w:ascii="Times New Roman" w:hAnsi="Times New Roman" w:cs="Times New Roman"/>
        </w:rPr>
        <w:t>n</w:t>
      </w:r>
      <w:r w:rsidR="00AC5A43">
        <w:rPr>
          <w:rFonts w:ascii="Times New Roman" w:hAnsi="Times New Roman" w:cs="Times New Roman"/>
        </w:rPr>
        <w:t xml:space="preserve"> encyclopedic survey of the anatomy and behavior of most of the 500 animal species that Aristotle discusses in his oeuvre</w:t>
      </w:r>
      <w:r w:rsidR="003D02F1">
        <w:rPr>
          <w:rFonts w:ascii="Times New Roman" w:hAnsi="Times New Roman" w:cs="Times New Roman"/>
        </w:rPr>
        <w:t xml:space="preserve"> (Pellegrin 1986)</w:t>
      </w:r>
      <w:r w:rsidR="00AC5A43">
        <w:rPr>
          <w:rFonts w:ascii="Times New Roman" w:hAnsi="Times New Roman" w:cs="Times New Roman"/>
        </w:rPr>
        <w:t xml:space="preserve">.  In </w:t>
      </w:r>
      <w:r w:rsidR="009038DF">
        <w:rPr>
          <w:rFonts w:ascii="Times New Roman" w:hAnsi="Times New Roman" w:cs="Times New Roman"/>
        </w:rPr>
        <w:t xml:space="preserve">Book VIII </w:t>
      </w:r>
      <w:r w:rsidR="00AC5A43">
        <w:rPr>
          <w:rFonts w:ascii="Times New Roman" w:hAnsi="Times New Roman" w:cs="Times New Roman"/>
        </w:rPr>
        <w:t xml:space="preserve">of the </w:t>
      </w:r>
      <w:r w:rsidR="00AC5A43" w:rsidRPr="00AC5A43">
        <w:rPr>
          <w:rFonts w:ascii="Times New Roman" w:hAnsi="Times New Roman" w:cs="Times New Roman"/>
          <w:i/>
        </w:rPr>
        <w:t>HA</w:t>
      </w:r>
      <w:r w:rsidR="00AC5A43">
        <w:rPr>
          <w:rFonts w:ascii="Times New Roman" w:hAnsi="Times New Roman" w:cs="Times New Roman"/>
        </w:rPr>
        <w:t xml:space="preserve"> </w:t>
      </w:r>
      <w:r w:rsidR="009038DF">
        <w:rPr>
          <w:rFonts w:ascii="Times New Roman" w:hAnsi="Times New Roman" w:cs="Times New Roman"/>
        </w:rPr>
        <w:t>Ar</w:t>
      </w:r>
      <w:r w:rsidR="0061368F">
        <w:rPr>
          <w:rFonts w:ascii="Times New Roman" w:hAnsi="Times New Roman" w:cs="Times New Roman"/>
        </w:rPr>
        <w:t>ist</w:t>
      </w:r>
      <w:r w:rsidR="00C85CF4">
        <w:rPr>
          <w:rFonts w:ascii="Times New Roman" w:hAnsi="Times New Roman" w:cs="Times New Roman"/>
        </w:rPr>
        <w:t xml:space="preserve">otle undertakes an exploration of the “character” of animals, and perhaps the first surprising thing is that he uses the same term, </w:t>
      </w:r>
      <w:r w:rsidR="00C85CF4" w:rsidRPr="00C85CF4">
        <w:rPr>
          <w:rFonts w:ascii="Times New Roman" w:hAnsi="Times New Roman" w:cs="Times New Roman"/>
          <w:i/>
        </w:rPr>
        <w:t>ethos</w:t>
      </w:r>
      <w:r w:rsidR="00C85CF4">
        <w:rPr>
          <w:rFonts w:ascii="Times New Roman" w:hAnsi="Times New Roman" w:cs="Times New Roman"/>
        </w:rPr>
        <w:t>, that he uses to describe the habits and character of humans in the political writings.  He also refers, in this opening section of VIII, to the “intelligence” (</w:t>
      </w:r>
      <w:r w:rsidR="00C85CF4" w:rsidRPr="00C61470">
        <w:rPr>
          <w:rFonts w:ascii="Times New Roman" w:hAnsi="Times New Roman" w:cs="Times New Roman"/>
          <w:i/>
        </w:rPr>
        <w:t>phronesis</w:t>
      </w:r>
      <w:r w:rsidR="00C85CF4">
        <w:rPr>
          <w:rFonts w:ascii="Times New Roman" w:hAnsi="Times New Roman" w:cs="Times New Roman"/>
        </w:rPr>
        <w:t>),</w:t>
      </w:r>
      <w:r w:rsidR="00C61470">
        <w:rPr>
          <w:rStyle w:val="FootnoteReference"/>
          <w:rFonts w:ascii="Times New Roman" w:hAnsi="Times New Roman" w:cs="Times New Roman"/>
        </w:rPr>
        <w:footnoteReference w:id="12"/>
      </w:r>
      <w:r w:rsidR="00C85CF4">
        <w:rPr>
          <w:rFonts w:ascii="Times New Roman" w:hAnsi="Times New Roman" w:cs="Times New Roman"/>
        </w:rPr>
        <w:t xml:space="preserve"> “courage” (</w:t>
      </w:r>
      <w:r w:rsidR="00C85CF4" w:rsidRPr="00C61470">
        <w:rPr>
          <w:rFonts w:ascii="Times New Roman" w:hAnsi="Times New Roman" w:cs="Times New Roman"/>
          <w:i/>
        </w:rPr>
        <w:t>andreia</w:t>
      </w:r>
      <w:r w:rsidR="00C85CF4">
        <w:rPr>
          <w:rFonts w:ascii="Times New Roman" w:hAnsi="Times New Roman" w:cs="Times New Roman"/>
        </w:rPr>
        <w:t>), and receptivity to “learning” (</w:t>
      </w:r>
      <w:r w:rsidR="00C85CF4" w:rsidRPr="00C61470">
        <w:rPr>
          <w:rFonts w:ascii="Times New Roman" w:hAnsi="Times New Roman" w:cs="Times New Roman"/>
          <w:i/>
        </w:rPr>
        <w:t>mathesis</w:t>
      </w:r>
      <w:r w:rsidR="00C85CF4">
        <w:rPr>
          <w:rFonts w:ascii="Times New Roman" w:hAnsi="Times New Roman" w:cs="Times New Roman"/>
        </w:rPr>
        <w:t>) and “instruction” (</w:t>
      </w:r>
      <w:r w:rsidR="00C85CF4" w:rsidRPr="00C61470">
        <w:rPr>
          <w:rFonts w:ascii="Times New Roman" w:hAnsi="Times New Roman" w:cs="Times New Roman"/>
          <w:i/>
        </w:rPr>
        <w:t>didaskalos</w:t>
      </w:r>
      <w:r w:rsidR="00C85CF4">
        <w:rPr>
          <w:rFonts w:ascii="Times New Roman" w:hAnsi="Times New Roman" w:cs="Times New Roman"/>
        </w:rPr>
        <w:t>)</w:t>
      </w:r>
      <w:r w:rsidR="00C61470">
        <w:rPr>
          <w:rFonts w:ascii="Times New Roman" w:hAnsi="Times New Roman" w:cs="Times New Roman"/>
        </w:rPr>
        <w:t xml:space="preserve"> of an</w:t>
      </w:r>
      <w:r w:rsidR="00071CB4">
        <w:rPr>
          <w:rFonts w:ascii="Times New Roman" w:hAnsi="Times New Roman" w:cs="Times New Roman"/>
        </w:rPr>
        <w:t>imals</w:t>
      </w:r>
      <w:r w:rsidR="00C61470">
        <w:rPr>
          <w:rFonts w:ascii="Times New Roman" w:hAnsi="Times New Roman" w:cs="Times New Roman"/>
        </w:rPr>
        <w:t xml:space="preserve"> </w:t>
      </w:r>
      <w:r w:rsidR="00071CB4">
        <w:rPr>
          <w:rFonts w:ascii="Times New Roman" w:hAnsi="Times New Roman" w:cs="Times New Roman"/>
        </w:rPr>
        <w:t xml:space="preserve">as a general introduction to what follows in the rest of the book </w:t>
      </w:r>
      <w:r w:rsidR="00C61470">
        <w:rPr>
          <w:rFonts w:ascii="Times New Roman" w:hAnsi="Times New Roman" w:cs="Times New Roman"/>
        </w:rPr>
        <w:t>(608a1-18)</w:t>
      </w:r>
      <w:r w:rsidR="00071CB4">
        <w:rPr>
          <w:rFonts w:ascii="Times New Roman" w:hAnsi="Times New Roman" w:cs="Times New Roman"/>
        </w:rPr>
        <w:t>.  After these preliminaries he goes into great detail describing the habits, “ways of life” (</w:t>
      </w:r>
      <w:r w:rsidR="00071CB4" w:rsidRPr="00071CB4">
        <w:rPr>
          <w:rFonts w:ascii="Times New Roman" w:hAnsi="Times New Roman" w:cs="Times New Roman"/>
          <w:i/>
        </w:rPr>
        <w:t>bioi</w:t>
      </w:r>
      <w:r w:rsidR="00071CB4">
        <w:rPr>
          <w:rFonts w:ascii="Times New Roman" w:hAnsi="Times New Roman" w:cs="Times New Roman"/>
        </w:rPr>
        <w:t>), and actions (</w:t>
      </w:r>
      <w:r w:rsidR="00071CB4" w:rsidRPr="00071CB4">
        <w:rPr>
          <w:rFonts w:ascii="Times New Roman" w:hAnsi="Times New Roman" w:cs="Times New Roman"/>
          <w:i/>
        </w:rPr>
        <w:t>praxis</w:t>
      </w:r>
      <w:r w:rsidR="00071CB4">
        <w:rPr>
          <w:rFonts w:ascii="Times New Roman" w:hAnsi="Times New Roman" w:cs="Times New Roman"/>
        </w:rPr>
        <w:t xml:space="preserve">) of various kinds of animals, and Aristotle at many points refers to animal intelligence as </w:t>
      </w:r>
      <w:r w:rsidR="00071CB4" w:rsidRPr="00071CB4">
        <w:rPr>
          <w:rFonts w:ascii="Times New Roman" w:hAnsi="Times New Roman" w:cs="Times New Roman"/>
          <w:i/>
        </w:rPr>
        <w:t>dianoia</w:t>
      </w:r>
      <w:r w:rsidR="00071CB4">
        <w:rPr>
          <w:rFonts w:ascii="Times New Roman" w:hAnsi="Times New Roman" w:cs="Times New Roman"/>
        </w:rPr>
        <w:t xml:space="preserve"> (e.g. 612b21) and </w:t>
      </w:r>
      <w:r w:rsidR="00071CB4" w:rsidRPr="00071CB4">
        <w:rPr>
          <w:rFonts w:ascii="Times New Roman" w:hAnsi="Times New Roman" w:cs="Times New Roman"/>
          <w:i/>
        </w:rPr>
        <w:t>nous</w:t>
      </w:r>
      <w:r w:rsidR="00071CB4">
        <w:rPr>
          <w:rFonts w:ascii="Times New Roman" w:hAnsi="Times New Roman" w:cs="Times New Roman"/>
        </w:rPr>
        <w:t xml:space="preserve"> (e.g. 610b22),</w:t>
      </w:r>
      <w:r w:rsidR="00F50B6B">
        <w:rPr>
          <w:rFonts w:ascii="Times New Roman" w:hAnsi="Times New Roman" w:cs="Times New Roman"/>
        </w:rPr>
        <w:t xml:space="preserve"> terms that in the </w:t>
      </w:r>
      <w:r w:rsidR="00F50B6B" w:rsidRPr="00F50B6B">
        <w:rPr>
          <w:rFonts w:ascii="Times New Roman" w:hAnsi="Times New Roman" w:cs="Times New Roman"/>
          <w:i/>
        </w:rPr>
        <w:t>NE</w:t>
      </w:r>
      <w:r w:rsidR="00F50B6B">
        <w:rPr>
          <w:rFonts w:ascii="Times New Roman" w:hAnsi="Times New Roman" w:cs="Times New Roman"/>
        </w:rPr>
        <w:t xml:space="preserve"> would seem </w:t>
      </w:r>
      <w:r w:rsidR="00071CB4">
        <w:rPr>
          <w:rFonts w:ascii="Times New Roman" w:hAnsi="Times New Roman" w:cs="Times New Roman"/>
        </w:rPr>
        <w:t>restricted to human</w:t>
      </w:r>
      <w:r w:rsidR="00F50B6B">
        <w:rPr>
          <w:rFonts w:ascii="Times New Roman" w:hAnsi="Times New Roman" w:cs="Times New Roman"/>
        </w:rPr>
        <w:t>s alone</w:t>
      </w:r>
      <w:r w:rsidR="00501BF7">
        <w:rPr>
          <w:rFonts w:ascii="Times New Roman" w:hAnsi="Times New Roman" w:cs="Times New Roman"/>
        </w:rPr>
        <w:t xml:space="preserve">, though more frequently he returns to </w:t>
      </w:r>
      <w:r w:rsidR="00501BF7" w:rsidRPr="00501BF7">
        <w:rPr>
          <w:rFonts w:ascii="Times New Roman" w:hAnsi="Times New Roman" w:cs="Times New Roman"/>
          <w:i/>
        </w:rPr>
        <w:t>phronesis</w:t>
      </w:r>
      <w:r w:rsidR="00501BF7">
        <w:rPr>
          <w:rFonts w:ascii="Times New Roman" w:hAnsi="Times New Roman" w:cs="Times New Roman"/>
        </w:rPr>
        <w:t xml:space="preserve"> (e.g. 612b1, on the weasel’s strategy in dispatching birds) as the default descriptor</w:t>
      </w:r>
      <w:r w:rsidR="00F50B6B">
        <w:rPr>
          <w:rFonts w:ascii="Times New Roman" w:hAnsi="Times New Roman" w:cs="Times New Roman"/>
        </w:rPr>
        <w:t>.</w:t>
      </w:r>
      <w:r w:rsidR="0086685A">
        <w:rPr>
          <w:rStyle w:val="FootnoteReference"/>
          <w:rFonts w:ascii="Times New Roman" w:hAnsi="Times New Roman" w:cs="Times New Roman"/>
        </w:rPr>
        <w:footnoteReference w:id="13"/>
      </w:r>
      <w:r w:rsidR="00473AB5">
        <w:rPr>
          <w:rFonts w:ascii="Times New Roman" w:hAnsi="Times New Roman" w:cs="Times New Roman"/>
        </w:rPr>
        <w:t xml:space="preserve">  </w:t>
      </w:r>
      <w:r w:rsidR="00190155">
        <w:rPr>
          <w:rFonts w:ascii="Times New Roman" w:hAnsi="Times New Roman" w:cs="Times New Roman"/>
        </w:rPr>
        <w:t xml:space="preserve">Many of these examples seem quaint (or even simply absurd) to modern eyes, though Aristotle makes no comment that suggests he is </w:t>
      </w:r>
      <w:r w:rsidR="00250C75">
        <w:rPr>
          <w:rFonts w:ascii="Times New Roman" w:hAnsi="Times New Roman" w:cs="Times New Roman"/>
        </w:rPr>
        <w:t xml:space="preserve">being ironic.  For instance, as one case of animal </w:t>
      </w:r>
      <w:r w:rsidR="00250C75" w:rsidRPr="00250C75">
        <w:rPr>
          <w:rFonts w:ascii="Times New Roman" w:hAnsi="Times New Roman" w:cs="Times New Roman"/>
          <w:i/>
        </w:rPr>
        <w:t>phronesis</w:t>
      </w:r>
      <w:r w:rsidR="00250C75">
        <w:rPr>
          <w:rFonts w:ascii="Times New Roman" w:hAnsi="Times New Roman" w:cs="Times New Roman"/>
        </w:rPr>
        <w:t xml:space="preserve"> he notes that “in Crete they say the wild goats when struck by arrows look for dittany; this is believed to have the effect of e</w:t>
      </w:r>
      <w:r w:rsidR="00A25CC5">
        <w:rPr>
          <w:rFonts w:ascii="Times New Roman" w:hAnsi="Times New Roman" w:cs="Times New Roman"/>
        </w:rPr>
        <w:t>xpelling arrows in the body” (612a3-5)</w:t>
      </w:r>
      <w:r w:rsidR="00E37280">
        <w:rPr>
          <w:rFonts w:ascii="Times New Roman" w:hAnsi="Times New Roman" w:cs="Times New Roman"/>
        </w:rPr>
        <w:t>.  Whether the goats actually eat this plant based on such a calculation may be dubious, but that dubitation does not seem to be in Aristotle’</w:t>
      </w:r>
      <w:r w:rsidR="004C57C3">
        <w:rPr>
          <w:rFonts w:ascii="Times New Roman" w:hAnsi="Times New Roman" w:cs="Times New Roman"/>
        </w:rPr>
        <w:t xml:space="preserve">s mind since </w:t>
      </w:r>
      <w:r w:rsidR="00E37280">
        <w:rPr>
          <w:rFonts w:ascii="Times New Roman" w:hAnsi="Times New Roman" w:cs="Times New Roman"/>
        </w:rPr>
        <w:t xml:space="preserve">he </w:t>
      </w:r>
      <w:r w:rsidR="004C57C3">
        <w:rPr>
          <w:rFonts w:ascii="Times New Roman" w:hAnsi="Times New Roman" w:cs="Times New Roman"/>
        </w:rPr>
        <w:t>lists a number of similar behaviors by other animals (to wit: he says that dogs eat a certain plant in order to vomit, in the very next sentence after the goat example)</w:t>
      </w:r>
      <w:r w:rsidR="003B6260">
        <w:rPr>
          <w:rFonts w:ascii="Times New Roman" w:hAnsi="Times New Roman" w:cs="Times New Roman"/>
        </w:rPr>
        <w:t>, also without comment</w:t>
      </w:r>
      <w:r w:rsidR="004C57C3">
        <w:rPr>
          <w:rFonts w:ascii="Times New Roman" w:hAnsi="Times New Roman" w:cs="Times New Roman"/>
        </w:rPr>
        <w:t>.</w:t>
      </w:r>
      <w:r w:rsidR="0026462F">
        <w:rPr>
          <w:rFonts w:ascii="Times New Roman" w:hAnsi="Times New Roman" w:cs="Times New Roman"/>
        </w:rPr>
        <w:t xml:space="preserve">  </w:t>
      </w:r>
      <w:r w:rsidR="00D72128">
        <w:rPr>
          <w:rFonts w:ascii="Times New Roman" w:hAnsi="Times New Roman" w:cs="Times New Roman"/>
        </w:rPr>
        <w:t>If we can get over our incredulity over Aristotle’s credulity in these accounts, we see that Aristotle is far from dismissing animal intelligence as a shadowy imitation of human intelligence, but instead s</w:t>
      </w:r>
      <w:r w:rsidR="00DB59AB">
        <w:rPr>
          <w:rFonts w:ascii="Times New Roman" w:hAnsi="Times New Roman" w:cs="Times New Roman"/>
        </w:rPr>
        <w:t>hows</w:t>
      </w:r>
      <w:r w:rsidR="00C52FDA">
        <w:rPr>
          <w:rFonts w:ascii="Times New Roman" w:hAnsi="Times New Roman" w:cs="Times New Roman"/>
        </w:rPr>
        <w:t xml:space="preserve"> it standing on its own ac</w:t>
      </w:r>
      <w:r w:rsidR="001D4B8A">
        <w:rPr>
          <w:rFonts w:ascii="Times New Roman" w:hAnsi="Times New Roman" w:cs="Times New Roman"/>
        </w:rPr>
        <w:t>count as cause of animal action and a part of many animals’ habitus.</w:t>
      </w:r>
    </w:p>
    <w:p w14:paraId="0DD72235" w14:textId="329D960B" w:rsidR="00D563F8" w:rsidRDefault="00DB59AB" w:rsidP="0091463D">
      <w:pPr>
        <w:ind w:firstLine="720"/>
        <w:rPr>
          <w:rFonts w:ascii="Times New Roman" w:hAnsi="Times New Roman" w:cs="Times New Roman"/>
        </w:rPr>
      </w:pPr>
      <w:r>
        <w:rPr>
          <w:rFonts w:ascii="Times New Roman" w:hAnsi="Times New Roman" w:cs="Times New Roman"/>
        </w:rPr>
        <w:t xml:space="preserve">Aristotle </w:t>
      </w:r>
      <w:r w:rsidR="004222CF">
        <w:rPr>
          <w:rFonts w:ascii="Times New Roman" w:hAnsi="Times New Roman" w:cs="Times New Roman"/>
        </w:rPr>
        <w:t>devotes a great deal of a</w:t>
      </w:r>
      <w:r w:rsidR="00732DE8">
        <w:rPr>
          <w:rFonts w:ascii="Times New Roman" w:hAnsi="Times New Roman" w:cs="Times New Roman"/>
        </w:rPr>
        <w:t>ttention (five Bekker pages) to</w:t>
      </w:r>
      <w:r>
        <w:rPr>
          <w:rFonts w:ascii="Times New Roman" w:hAnsi="Times New Roman" w:cs="Times New Roman"/>
        </w:rPr>
        <w:t xml:space="preserve"> the behavior of bees in </w:t>
      </w:r>
      <w:r w:rsidRPr="008C71C5">
        <w:rPr>
          <w:rFonts w:ascii="Times New Roman" w:hAnsi="Times New Roman" w:cs="Times New Roman"/>
          <w:i/>
        </w:rPr>
        <w:t>HA</w:t>
      </w:r>
      <w:r>
        <w:rPr>
          <w:rFonts w:ascii="Times New Roman" w:hAnsi="Times New Roman" w:cs="Times New Roman"/>
        </w:rPr>
        <w:t>, which is not surprising since bees are one of the other species (ants, cranes, and wasps are the others</w:t>
      </w:r>
      <w:r w:rsidR="00CF4938">
        <w:rPr>
          <w:rFonts w:ascii="Times New Roman" w:hAnsi="Times New Roman" w:cs="Times New Roman"/>
        </w:rPr>
        <w:t>, though he does not devote as much attention to them – perhaps because cranes are less easily observed than bees</w:t>
      </w:r>
      <w:r>
        <w:rPr>
          <w:rFonts w:ascii="Times New Roman" w:hAnsi="Times New Roman" w:cs="Times New Roman"/>
        </w:rPr>
        <w:t>) to which he applies the adjective “</w:t>
      </w:r>
      <w:r w:rsidRPr="009766B2">
        <w:rPr>
          <w:rFonts w:ascii="Times New Roman" w:hAnsi="Times New Roman" w:cs="Times New Roman"/>
          <w:i/>
        </w:rPr>
        <w:t>politikon</w:t>
      </w:r>
      <w:r>
        <w:rPr>
          <w:rFonts w:ascii="Times New Roman" w:hAnsi="Times New Roman" w:cs="Times New Roman"/>
        </w:rPr>
        <w:t>” (along with humans).</w:t>
      </w:r>
      <w:r w:rsidR="009766B2">
        <w:rPr>
          <w:rFonts w:ascii="Times New Roman" w:hAnsi="Times New Roman" w:cs="Times New Roman"/>
        </w:rPr>
        <w:t xml:space="preserve">  </w:t>
      </w:r>
      <w:r w:rsidR="00D563F8">
        <w:rPr>
          <w:rFonts w:ascii="Times New Roman" w:hAnsi="Times New Roman" w:cs="Times New Roman"/>
        </w:rPr>
        <w:t xml:space="preserve">This passage in </w:t>
      </w:r>
      <w:r w:rsidR="00D563F8" w:rsidRPr="008821FA">
        <w:rPr>
          <w:rFonts w:ascii="Times New Roman" w:hAnsi="Times New Roman" w:cs="Times New Roman"/>
          <w:i/>
        </w:rPr>
        <w:t>HA</w:t>
      </w:r>
      <w:r w:rsidR="00D563F8">
        <w:rPr>
          <w:rFonts w:ascii="Times New Roman" w:hAnsi="Times New Roman" w:cs="Times New Roman"/>
        </w:rPr>
        <w:t xml:space="preserve"> </w:t>
      </w:r>
      <w:r w:rsidR="008821FA">
        <w:rPr>
          <w:rFonts w:ascii="Times New Roman" w:hAnsi="Times New Roman" w:cs="Times New Roman"/>
        </w:rPr>
        <w:t xml:space="preserve">Book </w:t>
      </w:r>
      <w:r w:rsidR="00D563F8">
        <w:rPr>
          <w:rFonts w:ascii="Times New Roman" w:hAnsi="Times New Roman" w:cs="Times New Roman"/>
        </w:rPr>
        <w:t>I is worth citing at length:</w:t>
      </w:r>
    </w:p>
    <w:p w14:paraId="0FF33568" w14:textId="2CAC930F" w:rsidR="00D563F8" w:rsidRDefault="00D563F8" w:rsidP="007E6C36">
      <w:pPr>
        <w:ind w:left="720"/>
        <w:rPr>
          <w:rFonts w:ascii="Times New Roman" w:hAnsi="Times New Roman" w:cs="Times New Roman"/>
        </w:rPr>
      </w:pPr>
      <w:r>
        <w:rPr>
          <w:rFonts w:ascii="Times New Roman" w:hAnsi="Times New Roman" w:cs="Times New Roman"/>
        </w:rPr>
        <w:t>There are also differences about ways of life (</w:t>
      </w:r>
      <w:r w:rsidRPr="008821FA">
        <w:rPr>
          <w:rFonts w:ascii="Times New Roman" w:hAnsi="Times New Roman" w:cs="Times New Roman"/>
          <w:i/>
        </w:rPr>
        <w:t>bious</w:t>
      </w:r>
      <w:r>
        <w:rPr>
          <w:rFonts w:ascii="Times New Roman" w:hAnsi="Times New Roman" w:cs="Times New Roman"/>
        </w:rPr>
        <w:t>) and actions (</w:t>
      </w:r>
      <w:r w:rsidRPr="008821FA">
        <w:rPr>
          <w:rFonts w:ascii="Times New Roman" w:hAnsi="Times New Roman" w:cs="Times New Roman"/>
          <w:i/>
        </w:rPr>
        <w:t>praxeis</w:t>
      </w:r>
      <w:r>
        <w:rPr>
          <w:rFonts w:ascii="Times New Roman" w:hAnsi="Times New Roman" w:cs="Times New Roman"/>
        </w:rPr>
        <w:t>).  Some of these [animals] are gregarious (</w:t>
      </w:r>
      <w:r w:rsidRPr="008821FA">
        <w:rPr>
          <w:rFonts w:ascii="Times New Roman" w:hAnsi="Times New Roman" w:cs="Times New Roman"/>
          <w:i/>
        </w:rPr>
        <w:t>agelaia</w:t>
      </w:r>
      <w:r>
        <w:rPr>
          <w:rFonts w:ascii="Times New Roman" w:hAnsi="Times New Roman" w:cs="Times New Roman"/>
        </w:rPr>
        <w:t>), while others are solitary (</w:t>
      </w:r>
      <w:r w:rsidRPr="008821FA">
        <w:rPr>
          <w:rFonts w:ascii="Times New Roman" w:hAnsi="Times New Roman" w:cs="Times New Roman"/>
          <w:i/>
        </w:rPr>
        <w:t>monadika</w:t>
      </w:r>
      <w:r>
        <w:rPr>
          <w:rFonts w:ascii="Times New Roman" w:hAnsi="Times New Roman" w:cs="Times New Roman"/>
        </w:rPr>
        <w:t xml:space="preserve">) – footed and winged and swimming – while yet others </w:t>
      </w:r>
      <w:r w:rsidR="00783B6D">
        <w:rPr>
          <w:rFonts w:ascii="Times New Roman" w:hAnsi="Times New Roman" w:cs="Times New Roman"/>
        </w:rPr>
        <w:t>of these tend toward both sides.  And of the gregarious [and of the solitary] there are on the one hand (</w:t>
      </w:r>
      <w:r w:rsidR="00783B6D" w:rsidRPr="00CB1D5D">
        <w:rPr>
          <w:rFonts w:ascii="Times New Roman" w:hAnsi="Times New Roman" w:cs="Times New Roman"/>
          <w:i/>
        </w:rPr>
        <w:t>men</w:t>
      </w:r>
      <w:r w:rsidR="00783B6D">
        <w:rPr>
          <w:rFonts w:ascii="Times New Roman" w:hAnsi="Times New Roman" w:cs="Times New Roman"/>
        </w:rPr>
        <w:t>) the political (</w:t>
      </w:r>
      <w:r w:rsidR="00783B6D" w:rsidRPr="008821FA">
        <w:rPr>
          <w:rFonts w:ascii="Times New Roman" w:hAnsi="Times New Roman" w:cs="Times New Roman"/>
          <w:i/>
        </w:rPr>
        <w:t>politikos</w:t>
      </w:r>
      <w:r w:rsidR="00783B6D">
        <w:rPr>
          <w:rFonts w:ascii="Times New Roman" w:hAnsi="Times New Roman" w:cs="Times New Roman"/>
        </w:rPr>
        <w:t>) and on the other (</w:t>
      </w:r>
      <w:r w:rsidR="00783B6D" w:rsidRPr="008821FA">
        <w:rPr>
          <w:rFonts w:ascii="Times New Roman" w:hAnsi="Times New Roman" w:cs="Times New Roman"/>
          <w:i/>
        </w:rPr>
        <w:t>de</w:t>
      </w:r>
      <w:r w:rsidR="00783B6D">
        <w:rPr>
          <w:rFonts w:ascii="Times New Roman" w:hAnsi="Times New Roman" w:cs="Times New Roman"/>
        </w:rPr>
        <w:t xml:space="preserve">) </w:t>
      </w:r>
      <w:r w:rsidR="00AA7A93">
        <w:rPr>
          <w:rFonts w:ascii="Times New Roman" w:hAnsi="Times New Roman" w:cs="Times New Roman"/>
        </w:rPr>
        <w:t>the scattered (</w:t>
      </w:r>
      <w:r w:rsidR="00AA7A93" w:rsidRPr="00CB1D5D">
        <w:rPr>
          <w:rFonts w:ascii="Times New Roman" w:hAnsi="Times New Roman" w:cs="Times New Roman"/>
          <w:i/>
        </w:rPr>
        <w:t>sporadikos</w:t>
      </w:r>
      <w:r w:rsidR="00AA7A93">
        <w:rPr>
          <w:rFonts w:ascii="Times New Roman" w:hAnsi="Times New Roman" w:cs="Times New Roman"/>
        </w:rPr>
        <w:t xml:space="preserve">).  There are gregarious animals among the flyers: for example in the </w:t>
      </w:r>
      <w:r w:rsidR="00AA7A93" w:rsidRPr="00CB1D5D">
        <w:rPr>
          <w:rFonts w:ascii="Times New Roman" w:hAnsi="Times New Roman" w:cs="Times New Roman"/>
          <w:i/>
        </w:rPr>
        <w:t>genos</w:t>
      </w:r>
      <w:r w:rsidR="00AA7A93">
        <w:rPr>
          <w:rFonts w:ascii="Times New Roman" w:hAnsi="Times New Roman" w:cs="Times New Roman"/>
        </w:rPr>
        <w:t xml:space="preserve"> of pigeons and the crane and the swan (although crooked-taloned birds are in no way gregarious).  Among the swimmers, moreover, many kinds of fish, such as those called migratory – tuna, </w:t>
      </w:r>
      <w:r w:rsidR="00AA7A93" w:rsidRPr="008821FA">
        <w:rPr>
          <w:rFonts w:ascii="Times New Roman" w:hAnsi="Times New Roman" w:cs="Times New Roman"/>
          <w:i/>
        </w:rPr>
        <w:t>pelamudes</w:t>
      </w:r>
      <w:r w:rsidR="00AA7A93">
        <w:rPr>
          <w:rFonts w:ascii="Times New Roman" w:hAnsi="Times New Roman" w:cs="Times New Roman"/>
        </w:rPr>
        <w:t>, bonito – [are gregarious animals].  Humankind, however (</w:t>
      </w:r>
      <w:r w:rsidR="00AA7A93" w:rsidRPr="00CB1D5D">
        <w:rPr>
          <w:rFonts w:ascii="Times New Roman" w:hAnsi="Times New Roman" w:cs="Times New Roman"/>
          <w:i/>
        </w:rPr>
        <w:t>de</w:t>
      </w:r>
      <w:r w:rsidR="00AA7A93">
        <w:rPr>
          <w:rFonts w:ascii="Times New Roman" w:hAnsi="Times New Roman" w:cs="Times New Roman"/>
        </w:rPr>
        <w:t>), tends toward both sides.  Political, on the other hand (</w:t>
      </w:r>
      <w:r w:rsidR="00AA7A93" w:rsidRPr="00CB1D5D">
        <w:rPr>
          <w:rFonts w:ascii="Times New Roman" w:hAnsi="Times New Roman" w:cs="Times New Roman"/>
          <w:i/>
        </w:rPr>
        <w:t>de</w:t>
      </w:r>
      <w:r w:rsidR="00AA7A93">
        <w:rPr>
          <w:rFonts w:ascii="Times New Roman" w:hAnsi="Times New Roman" w:cs="Times New Roman"/>
        </w:rPr>
        <w:t>), are those among whom some one (</w:t>
      </w:r>
      <w:r w:rsidR="00AA7A93" w:rsidRPr="00CB1D5D">
        <w:rPr>
          <w:rFonts w:ascii="Times New Roman" w:hAnsi="Times New Roman" w:cs="Times New Roman"/>
          <w:i/>
        </w:rPr>
        <w:t>hen</w:t>
      </w:r>
      <w:r w:rsidR="00AA7A93">
        <w:rPr>
          <w:rFonts w:ascii="Times New Roman" w:hAnsi="Times New Roman" w:cs="Times New Roman"/>
        </w:rPr>
        <w:t>) and common (</w:t>
      </w:r>
      <w:r w:rsidR="00AA7A93" w:rsidRPr="00CB1D5D">
        <w:rPr>
          <w:rFonts w:ascii="Times New Roman" w:hAnsi="Times New Roman" w:cs="Times New Roman"/>
          <w:i/>
        </w:rPr>
        <w:t>koinon</w:t>
      </w:r>
      <w:r w:rsidR="00AA7A93">
        <w:rPr>
          <w:rFonts w:ascii="Times New Roman" w:hAnsi="Times New Roman" w:cs="Times New Roman"/>
        </w:rPr>
        <w:t>) thing is (</w:t>
      </w:r>
      <w:r w:rsidR="00AA7A93" w:rsidRPr="00CB1D5D">
        <w:rPr>
          <w:rFonts w:ascii="Times New Roman" w:hAnsi="Times New Roman" w:cs="Times New Roman"/>
          <w:i/>
        </w:rPr>
        <w:t>gignetai</w:t>
      </w:r>
      <w:r w:rsidR="00AA7A93">
        <w:rPr>
          <w:rFonts w:ascii="Times New Roman" w:hAnsi="Times New Roman" w:cs="Times New Roman"/>
        </w:rPr>
        <w:t>) the work of all (</w:t>
      </w:r>
      <w:r w:rsidR="00AA7A93" w:rsidRPr="00CB1D5D">
        <w:rPr>
          <w:rFonts w:ascii="Times New Roman" w:hAnsi="Times New Roman" w:cs="Times New Roman"/>
          <w:i/>
        </w:rPr>
        <w:t>ergon pantôn</w:t>
      </w:r>
      <w:r w:rsidR="00AA7A93">
        <w:rPr>
          <w:rFonts w:ascii="Times New Roman" w:hAnsi="Times New Roman" w:cs="Times New Roman"/>
        </w:rPr>
        <w:t xml:space="preserve">).  That is something that not all gregarious animals do.  Such are humans, bees, the wasp, the ant, and the crane.  Of these, some live under leaders, while others are anarchic.  For example, the crane and the </w:t>
      </w:r>
      <w:r w:rsidR="00AA7A93" w:rsidRPr="008821FA">
        <w:rPr>
          <w:rFonts w:ascii="Times New Roman" w:hAnsi="Times New Roman" w:cs="Times New Roman"/>
          <w:i/>
        </w:rPr>
        <w:t>genos</w:t>
      </w:r>
      <w:r w:rsidR="00AA7A93">
        <w:rPr>
          <w:rFonts w:ascii="Times New Roman" w:hAnsi="Times New Roman" w:cs="Times New Roman"/>
        </w:rPr>
        <w:t xml:space="preserve"> of bees follow leaders, while ants and </w:t>
      </w:r>
      <w:r w:rsidR="00CB1D5D">
        <w:rPr>
          <w:rFonts w:ascii="Times New Roman" w:hAnsi="Times New Roman" w:cs="Times New Roman"/>
        </w:rPr>
        <w:t>many other kinds are leaderless (487b33-488a13).</w:t>
      </w:r>
      <w:r w:rsidR="000F24C1">
        <w:rPr>
          <w:rStyle w:val="FootnoteReference"/>
          <w:rFonts w:ascii="Times New Roman" w:hAnsi="Times New Roman" w:cs="Times New Roman"/>
        </w:rPr>
        <w:footnoteReference w:id="14"/>
      </w:r>
    </w:p>
    <w:p w14:paraId="11515766" w14:textId="0A9AB35C" w:rsidR="00DB59AB" w:rsidRDefault="0079333F" w:rsidP="00D563F8">
      <w:pPr>
        <w:rPr>
          <w:rFonts w:ascii="Times New Roman" w:hAnsi="Times New Roman" w:cs="Times New Roman"/>
        </w:rPr>
      </w:pPr>
      <w:r>
        <w:rPr>
          <w:rFonts w:ascii="Times New Roman" w:hAnsi="Times New Roman" w:cs="Times New Roman"/>
        </w:rPr>
        <w:t>It is interesting that for Aristotle, bees and the other get to be counted as “political” becaus</w:t>
      </w:r>
      <w:r w:rsidR="00904994">
        <w:rPr>
          <w:rFonts w:ascii="Times New Roman" w:hAnsi="Times New Roman" w:cs="Times New Roman"/>
        </w:rPr>
        <w:t>e they cooperate on a common project (I note in passing that Aristotle’s “common thing” would be translated literally, in Latin, a</w:t>
      </w:r>
      <w:r w:rsidR="00FF1D68">
        <w:rPr>
          <w:rFonts w:ascii="Times New Roman" w:hAnsi="Times New Roman" w:cs="Times New Roman"/>
        </w:rPr>
        <w:t>s</w:t>
      </w:r>
      <w:r w:rsidR="00904994">
        <w:rPr>
          <w:rFonts w:ascii="Times New Roman" w:hAnsi="Times New Roman" w:cs="Times New Roman"/>
        </w:rPr>
        <w:t xml:space="preserve"> </w:t>
      </w:r>
      <w:r w:rsidR="00904994" w:rsidRPr="00904994">
        <w:rPr>
          <w:rFonts w:ascii="Times New Roman" w:hAnsi="Times New Roman" w:cs="Times New Roman"/>
          <w:i/>
        </w:rPr>
        <w:t>res publica</w:t>
      </w:r>
      <w:r w:rsidR="00904994">
        <w:rPr>
          <w:rFonts w:ascii="Times New Roman" w:hAnsi="Times New Roman" w:cs="Times New Roman"/>
        </w:rPr>
        <w:t>)</w:t>
      </w:r>
      <w:r w:rsidR="0025577A">
        <w:rPr>
          <w:rFonts w:ascii="Times New Roman" w:hAnsi="Times New Roman" w:cs="Times New Roman"/>
        </w:rPr>
        <w:t xml:space="preserve">.  </w:t>
      </w:r>
      <w:r w:rsidR="009766B2">
        <w:rPr>
          <w:rFonts w:ascii="Times New Roman" w:hAnsi="Times New Roman" w:cs="Times New Roman"/>
        </w:rPr>
        <w:t xml:space="preserve">Aristotle evinces great respect for the habits and </w:t>
      </w:r>
      <w:r w:rsidR="009766B2" w:rsidRPr="009766B2">
        <w:rPr>
          <w:rFonts w:ascii="Times New Roman" w:hAnsi="Times New Roman" w:cs="Times New Roman"/>
          <w:i/>
        </w:rPr>
        <w:t>bios</w:t>
      </w:r>
      <w:r w:rsidR="009766B2">
        <w:rPr>
          <w:rFonts w:ascii="Times New Roman" w:hAnsi="Times New Roman" w:cs="Times New Roman"/>
        </w:rPr>
        <w:t xml:space="preserve"> of the bee, and he describes a polity (a term I use pointedly, though it is in line with Aristotle’s description of bees as political animals)</w:t>
      </w:r>
      <w:r w:rsidR="00B60750">
        <w:rPr>
          <w:rFonts w:ascii="Times New Roman" w:hAnsi="Times New Roman" w:cs="Times New Roman"/>
        </w:rPr>
        <w:t xml:space="preserve"> that is </w:t>
      </w:r>
      <w:r w:rsidR="00B12904">
        <w:rPr>
          <w:rFonts w:ascii="Times New Roman" w:hAnsi="Times New Roman" w:cs="Times New Roman"/>
        </w:rPr>
        <w:t xml:space="preserve">divided into leaders and followers, highly organized, complex, and (this is most important) </w:t>
      </w:r>
      <w:r w:rsidR="007F58C3">
        <w:rPr>
          <w:rFonts w:ascii="Times New Roman" w:hAnsi="Times New Roman" w:cs="Times New Roman"/>
        </w:rPr>
        <w:t>functionally differenti</w:t>
      </w:r>
      <w:r w:rsidR="00CE498C">
        <w:rPr>
          <w:rFonts w:ascii="Times New Roman" w:hAnsi="Times New Roman" w:cs="Times New Roman"/>
        </w:rPr>
        <w:t xml:space="preserve">ated.  Groups of bees </w:t>
      </w:r>
      <w:r w:rsidR="007F58C3">
        <w:rPr>
          <w:rFonts w:ascii="Times New Roman" w:hAnsi="Times New Roman" w:cs="Times New Roman"/>
        </w:rPr>
        <w:t>have specific tasks that are necessary to the survival of the common life</w:t>
      </w:r>
      <w:r w:rsidR="00CE498C">
        <w:rPr>
          <w:rFonts w:ascii="Times New Roman" w:hAnsi="Times New Roman" w:cs="Times New Roman"/>
        </w:rPr>
        <w:t xml:space="preserve"> of the hive</w:t>
      </w:r>
      <w:r w:rsidR="00BA211D">
        <w:rPr>
          <w:rFonts w:ascii="Times New Roman" w:hAnsi="Times New Roman" w:cs="Times New Roman"/>
        </w:rPr>
        <w:t xml:space="preserve"> </w:t>
      </w:r>
      <w:r w:rsidR="00C868AA">
        <w:rPr>
          <w:rFonts w:ascii="Times New Roman" w:hAnsi="Times New Roman" w:cs="Times New Roman"/>
        </w:rPr>
        <w:t xml:space="preserve">– some gather flowers, some gather water, some smooth the combs, some lead </w:t>
      </w:r>
      <w:r w:rsidR="00F85C6E">
        <w:rPr>
          <w:rFonts w:ascii="Times New Roman" w:hAnsi="Times New Roman" w:cs="Times New Roman"/>
        </w:rPr>
        <w:t xml:space="preserve">(625b18-27) </w:t>
      </w:r>
      <w:r w:rsidR="00C868AA">
        <w:rPr>
          <w:rFonts w:ascii="Times New Roman" w:hAnsi="Times New Roman" w:cs="Times New Roman"/>
        </w:rPr>
        <w:t xml:space="preserve">– </w:t>
      </w:r>
      <w:r w:rsidR="00DE5F1D">
        <w:rPr>
          <w:rFonts w:ascii="Times New Roman" w:hAnsi="Times New Roman" w:cs="Times New Roman"/>
        </w:rPr>
        <w:t>and it seems that the combination of a common task, and role differentiation, is sufficient for Aristotle to term a species political.  He certainly knew of other species that cooperate together</w:t>
      </w:r>
      <w:r w:rsidR="00374B6F">
        <w:rPr>
          <w:rFonts w:ascii="Times New Roman" w:hAnsi="Times New Roman" w:cs="Times New Roman"/>
        </w:rPr>
        <w:t xml:space="preserve"> (say in a hunt)</w:t>
      </w:r>
      <w:r w:rsidR="00DE5F1D">
        <w:rPr>
          <w:rFonts w:ascii="Times New Roman" w:hAnsi="Times New Roman" w:cs="Times New Roman"/>
        </w:rPr>
        <w:t>, but apparently the lac</w:t>
      </w:r>
      <w:r w:rsidR="00374B6F">
        <w:rPr>
          <w:rFonts w:ascii="Times New Roman" w:hAnsi="Times New Roman" w:cs="Times New Roman"/>
        </w:rPr>
        <w:t>k of different role-specific “jobs” indicated to him that “political” was no</w:t>
      </w:r>
      <w:r w:rsidR="0006113B">
        <w:rPr>
          <w:rFonts w:ascii="Times New Roman" w:hAnsi="Times New Roman" w:cs="Times New Roman"/>
        </w:rPr>
        <w:t>t an appropriate description.  I hesitate to speculate on whether t</w:t>
      </w:r>
      <w:r w:rsidR="00374B6F">
        <w:rPr>
          <w:rFonts w:ascii="Times New Roman" w:hAnsi="Times New Roman" w:cs="Times New Roman"/>
        </w:rPr>
        <w:t xml:space="preserve">his criterion of functional </w:t>
      </w:r>
      <w:r w:rsidR="0006113B">
        <w:rPr>
          <w:rFonts w:ascii="Times New Roman" w:hAnsi="Times New Roman" w:cs="Times New Roman"/>
        </w:rPr>
        <w:t xml:space="preserve">separation in animals may have influenced Aristotle’s views in the </w:t>
      </w:r>
      <w:r w:rsidR="0006113B" w:rsidRPr="0006113B">
        <w:rPr>
          <w:rFonts w:ascii="Times New Roman" w:hAnsi="Times New Roman" w:cs="Times New Roman"/>
          <w:i/>
        </w:rPr>
        <w:t>Politics</w:t>
      </w:r>
      <w:r w:rsidR="0006113B">
        <w:rPr>
          <w:rFonts w:ascii="Times New Roman" w:hAnsi="Times New Roman" w:cs="Times New Roman"/>
        </w:rPr>
        <w:t>, where he also sees the need for social classes among humans based on the division of labour (manual laborers of various stripes are not properly citizens of the ideal city of Book VII)</w:t>
      </w:r>
      <w:r w:rsidR="000D0CE6">
        <w:rPr>
          <w:rFonts w:ascii="Times New Roman" w:hAnsi="Times New Roman" w:cs="Times New Roman"/>
        </w:rPr>
        <w:t>, though I suspect the causal arrow runs in the other direction – it would seem his humanist vision of functional separation leads him to see politics in bees but not less-differentiated species like wolves.</w:t>
      </w:r>
      <w:r w:rsidR="00F76E6C">
        <w:rPr>
          <w:rStyle w:val="FootnoteReference"/>
          <w:rFonts w:ascii="Times New Roman" w:hAnsi="Times New Roman" w:cs="Times New Roman"/>
        </w:rPr>
        <w:footnoteReference w:id="15"/>
      </w:r>
    </w:p>
    <w:p w14:paraId="077D7B89" w14:textId="7C3C208C" w:rsidR="00F76E6C" w:rsidRDefault="00604DB1" w:rsidP="00D563F8">
      <w:pPr>
        <w:rPr>
          <w:rFonts w:ascii="Times New Roman" w:hAnsi="Times New Roman" w:cs="Times New Roman"/>
        </w:rPr>
      </w:pPr>
      <w:r>
        <w:rPr>
          <w:rFonts w:ascii="Times New Roman" w:hAnsi="Times New Roman" w:cs="Times New Roman"/>
        </w:rPr>
        <w:tab/>
      </w:r>
      <w:r w:rsidR="00F76E6C">
        <w:rPr>
          <w:rFonts w:ascii="Times New Roman" w:hAnsi="Times New Roman" w:cs="Times New Roman"/>
        </w:rPr>
        <w:t xml:space="preserve">In Aristotle’s thick description of the political life of bees, etc., we see analogues to the New Materialist tropes of distributed agency and the monist cosmos.  </w:t>
      </w:r>
      <w:r w:rsidR="00871F23">
        <w:rPr>
          <w:rFonts w:ascii="Times New Roman" w:hAnsi="Times New Roman" w:cs="Times New Roman"/>
        </w:rPr>
        <w:t>Aristotle argues that even non-political animals like goats, dolphins, and elephants possess</w:t>
      </w:r>
      <w:r w:rsidR="001822A7">
        <w:rPr>
          <w:rFonts w:ascii="Times New Roman" w:hAnsi="Times New Roman" w:cs="Times New Roman"/>
        </w:rPr>
        <w:t xml:space="preserve"> varying degrees of agency, exercising choice in their lives via both </w:t>
      </w:r>
      <w:r w:rsidR="001822A7" w:rsidRPr="004D0161">
        <w:rPr>
          <w:rFonts w:ascii="Times New Roman" w:hAnsi="Times New Roman" w:cs="Times New Roman"/>
          <w:i/>
        </w:rPr>
        <w:t>phronesis</w:t>
      </w:r>
      <w:r w:rsidR="001822A7">
        <w:rPr>
          <w:rFonts w:ascii="Times New Roman" w:hAnsi="Times New Roman" w:cs="Times New Roman"/>
        </w:rPr>
        <w:t xml:space="preserve"> and </w:t>
      </w:r>
      <w:r w:rsidR="001822A7" w:rsidRPr="004D0161">
        <w:rPr>
          <w:rFonts w:ascii="Times New Roman" w:hAnsi="Times New Roman" w:cs="Times New Roman"/>
          <w:i/>
        </w:rPr>
        <w:t>dianoia</w:t>
      </w:r>
      <w:r w:rsidR="001822A7">
        <w:rPr>
          <w:rFonts w:ascii="Times New Roman" w:hAnsi="Times New Roman" w:cs="Times New Roman"/>
        </w:rPr>
        <w:t>, and he uses similar principles of explanation (his four causes – material, formal, final, efficient – are present across domains, though they do not operate identically in all cases) to account for animal as well as human behavior.</w:t>
      </w:r>
      <w:r w:rsidR="004D0161">
        <w:rPr>
          <w:rFonts w:ascii="Times New Roman" w:hAnsi="Times New Roman" w:cs="Times New Roman"/>
        </w:rPr>
        <w:t xml:space="preserve">  His cosmos is not bifurcated by claims of human exceptionalism, or by any fundamental dualisms akin to soul/body </w:t>
      </w:r>
      <w:r w:rsidR="00D17E9D">
        <w:rPr>
          <w:rFonts w:ascii="Times New Roman" w:hAnsi="Times New Roman" w:cs="Times New Roman"/>
        </w:rPr>
        <w:t xml:space="preserve">or mind/matter </w:t>
      </w:r>
      <w:r w:rsidR="004D0161">
        <w:rPr>
          <w:rFonts w:ascii="Times New Roman" w:hAnsi="Times New Roman" w:cs="Times New Roman"/>
        </w:rPr>
        <w:t xml:space="preserve">(since the soul </w:t>
      </w:r>
      <w:r w:rsidR="004D0161" w:rsidRPr="004D0161">
        <w:rPr>
          <w:rFonts w:ascii="Times New Roman" w:hAnsi="Times New Roman" w:cs="Times New Roman"/>
          <w:i/>
        </w:rPr>
        <w:t>is</w:t>
      </w:r>
      <w:r w:rsidR="004D0161">
        <w:rPr>
          <w:rFonts w:ascii="Times New Roman" w:hAnsi="Times New Roman" w:cs="Times New Roman"/>
        </w:rPr>
        <w:t xml:space="preserve"> the form of the bod</w:t>
      </w:r>
      <w:r w:rsidR="00D17E9D">
        <w:rPr>
          <w:rFonts w:ascii="Times New Roman" w:hAnsi="Times New Roman" w:cs="Times New Roman"/>
        </w:rPr>
        <w:t xml:space="preserve">y, in its radical particularity).  There is “purpose” everywhere, in human and nonhuman alike, though this does not mean that animals design themselves in exactly the way that a human might build a house (though he says </w:t>
      </w:r>
      <w:r w:rsidR="00B648A7">
        <w:rPr>
          <w:rFonts w:ascii="Times New Roman" w:hAnsi="Times New Roman" w:cs="Times New Roman"/>
        </w:rPr>
        <w:t xml:space="preserve">that some </w:t>
      </w:r>
      <w:r w:rsidR="00D17E9D">
        <w:rPr>
          <w:rFonts w:ascii="Times New Roman" w:hAnsi="Times New Roman" w:cs="Times New Roman"/>
        </w:rPr>
        <w:t xml:space="preserve">birds actually </w:t>
      </w:r>
      <w:r w:rsidR="00D17E9D" w:rsidRPr="00D17E9D">
        <w:rPr>
          <w:rFonts w:ascii="Times New Roman" w:hAnsi="Times New Roman" w:cs="Times New Roman"/>
          <w:i/>
        </w:rPr>
        <w:t>do</w:t>
      </w:r>
      <w:r w:rsidR="00D17E9D">
        <w:rPr>
          <w:rFonts w:ascii="Times New Roman" w:hAnsi="Times New Roman" w:cs="Times New Roman"/>
        </w:rPr>
        <w:t xml:space="preserve"> build houses in basically the same way as humans</w:t>
      </w:r>
      <w:r w:rsidR="007C1BF5">
        <w:rPr>
          <w:rFonts w:ascii="Times New Roman" w:hAnsi="Times New Roman" w:cs="Times New Roman"/>
        </w:rPr>
        <w:t>, 612b20ff.</w:t>
      </w:r>
      <w:r w:rsidR="00E53D4C">
        <w:rPr>
          <w:rFonts w:ascii="Times New Roman" w:hAnsi="Times New Roman" w:cs="Times New Roman"/>
        </w:rPr>
        <w:t>), nor that the “unmoved mover” is actively shaping the cosmos.  Instead, he reads purpose back into animal (and human) behavi</w:t>
      </w:r>
      <w:r w:rsidR="00354256">
        <w:rPr>
          <w:rFonts w:ascii="Times New Roman" w:hAnsi="Times New Roman" w:cs="Times New Roman"/>
        </w:rPr>
        <w:t>or as an empirical principle necessary to explain what cannot be reduced to “necessary” (i.e. material) causation</w:t>
      </w:r>
      <w:r w:rsidR="00834F38">
        <w:rPr>
          <w:rFonts w:ascii="Times New Roman" w:hAnsi="Times New Roman" w:cs="Times New Roman"/>
        </w:rPr>
        <w:t>, and it is far from the mystical or transcendental assertion that many have presumed</w:t>
      </w:r>
      <w:r w:rsidR="00354256">
        <w:rPr>
          <w:rFonts w:ascii="Times New Roman" w:hAnsi="Times New Roman" w:cs="Times New Roman"/>
        </w:rPr>
        <w:t xml:space="preserve"> (Gotthelf 1987b).  </w:t>
      </w:r>
    </w:p>
    <w:p w14:paraId="25330304" w14:textId="0B27150E" w:rsidR="00D3798F" w:rsidRDefault="00D3798F" w:rsidP="00D563F8">
      <w:pPr>
        <w:rPr>
          <w:rFonts w:ascii="Times New Roman" w:hAnsi="Times New Roman" w:cs="Times New Roman"/>
        </w:rPr>
      </w:pPr>
      <w:r>
        <w:rPr>
          <w:rFonts w:ascii="Times New Roman" w:hAnsi="Times New Roman" w:cs="Times New Roman"/>
        </w:rPr>
        <w:tab/>
        <w:t>Aristotle is similarly interested in something like what New Materialists call “</w:t>
      </w:r>
      <w:r w:rsidR="00834F38">
        <w:rPr>
          <w:rFonts w:ascii="Times New Roman" w:hAnsi="Times New Roman" w:cs="Times New Roman"/>
        </w:rPr>
        <w:t xml:space="preserve">emergence” or </w:t>
      </w:r>
      <w:r w:rsidR="00834F38" w:rsidRPr="00834F38">
        <w:rPr>
          <w:rFonts w:ascii="Times New Roman" w:hAnsi="Times New Roman" w:cs="Times New Roman"/>
          <w:i/>
        </w:rPr>
        <w:t>autopoiesis</w:t>
      </w:r>
      <w:r w:rsidR="00834F38">
        <w:rPr>
          <w:rFonts w:ascii="Times New Roman" w:hAnsi="Times New Roman" w:cs="Times New Roman"/>
        </w:rPr>
        <w:t xml:space="preserve"> – animals (and humans) are c</w:t>
      </w:r>
      <w:r w:rsidR="00337BA0">
        <w:rPr>
          <w:rFonts w:ascii="Times New Roman" w:hAnsi="Times New Roman" w:cs="Times New Roman"/>
        </w:rPr>
        <w:t>onstantly creating new things</w:t>
      </w:r>
      <w:r w:rsidR="00834F38">
        <w:rPr>
          <w:rFonts w:ascii="Times New Roman" w:hAnsi="Times New Roman" w:cs="Times New Roman"/>
        </w:rPr>
        <w:t xml:space="preserve"> that could not have been predicted by any account of the world </w:t>
      </w:r>
      <w:r w:rsidR="00834F38" w:rsidRPr="00337BA0">
        <w:rPr>
          <w:rFonts w:ascii="Times New Roman" w:hAnsi="Times New Roman" w:cs="Times New Roman"/>
          <w:i/>
        </w:rPr>
        <w:t>ex ante</w:t>
      </w:r>
      <w:r w:rsidR="00834F38">
        <w:rPr>
          <w:rFonts w:ascii="Times New Roman" w:hAnsi="Times New Roman" w:cs="Times New Roman"/>
        </w:rPr>
        <w:t>.  Much like Arendt’s natality or the Deleuzean “virtual,” Aristotle sees potential (</w:t>
      </w:r>
      <w:r w:rsidR="00834F38" w:rsidRPr="00337BA0">
        <w:rPr>
          <w:rFonts w:ascii="Times New Roman" w:hAnsi="Times New Roman" w:cs="Times New Roman"/>
          <w:i/>
        </w:rPr>
        <w:t>dynamis</w:t>
      </w:r>
      <w:r w:rsidR="00834F38">
        <w:rPr>
          <w:rFonts w:ascii="Times New Roman" w:hAnsi="Times New Roman" w:cs="Times New Roman"/>
        </w:rPr>
        <w:t xml:space="preserve">) as a constant possible reservoir of novelty in the </w:t>
      </w:r>
      <w:r w:rsidR="00337BA0">
        <w:rPr>
          <w:rFonts w:ascii="Times New Roman" w:hAnsi="Times New Roman" w:cs="Times New Roman"/>
        </w:rPr>
        <w:t>world (Gotthelf 1987b).  This occurs in profound ways with semen in the creation of new (but unpredictable) life,</w:t>
      </w:r>
      <w:r w:rsidR="00337BA0">
        <w:rPr>
          <w:rStyle w:val="FootnoteReference"/>
          <w:rFonts w:ascii="Times New Roman" w:hAnsi="Times New Roman" w:cs="Times New Roman"/>
        </w:rPr>
        <w:footnoteReference w:id="16"/>
      </w:r>
      <w:r w:rsidR="00337BA0">
        <w:rPr>
          <w:rFonts w:ascii="Times New Roman" w:hAnsi="Times New Roman" w:cs="Times New Roman"/>
        </w:rPr>
        <w:t xml:space="preserve"> </w:t>
      </w:r>
      <w:r w:rsidR="00D82A7C">
        <w:rPr>
          <w:rFonts w:ascii="Times New Roman" w:hAnsi="Times New Roman" w:cs="Times New Roman"/>
        </w:rPr>
        <w:t>but Aristotle also discusses emergence at the level of mature animals: “their characters too change in accordance with their activities (</w:t>
      </w:r>
      <w:r w:rsidR="00D82A7C" w:rsidRPr="00F60C9F">
        <w:rPr>
          <w:rFonts w:ascii="Times New Roman" w:hAnsi="Times New Roman" w:cs="Times New Roman"/>
          <w:i/>
        </w:rPr>
        <w:t>praxeis</w:t>
      </w:r>
      <w:r w:rsidR="00D82A7C">
        <w:rPr>
          <w:rFonts w:ascii="Times New Roman" w:hAnsi="Times New Roman" w:cs="Times New Roman"/>
        </w:rPr>
        <w:t>), and often certain bodily parts change as well” (631b6-7).</w:t>
      </w:r>
      <w:r w:rsidR="00F60C9F">
        <w:rPr>
          <w:rFonts w:ascii="Times New Roman" w:hAnsi="Times New Roman" w:cs="Times New Roman"/>
        </w:rPr>
        <w:t xml:space="preserve">  Not just their character but their form (</w:t>
      </w:r>
      <w:r w:rsidR="00F60C9F" w:rsidRPr="00F60C9F">
        <w:rPr>
          <w:rFonts w:ascii="Times New Roman" w:hAnsi="Times New Roman" w:cs="Times New Roman"/>
          <w:i/>
        </w:rPr>
        <w:t>morphe</w:t>
      </w:r>
      <w:r w:rsidR="00F60C9F">
        <w:rPr>
          <w:rFonts w:ascii="Times New Roman" w:hAnsi="Times New Roman" w:cs="Times New Roman"/>
        </w:rPr>
        <w:t>) can also alter</w:t>
      </w:r>
      <w:r w:rsidR="00273D60">
        <w:rPr>
          <w:rFonts w:ascii="Times New Roman" w:hAnsi="Times New Roman" w:cs="Times New Roman"/>
        </w:rPr>
        <w:t>, in accordance with what contemporary biologists call epigenetic change, and it is becoming increasingly common to see Aristotle as a progenitor (often unacknowledged) of the new field of evolutionary-development biology (“evo-devo”) (Anzaldo 2007).</w:t>
      </w:r>
    </w:p>
    <w:p w14:paraId="0BE90FEF" w14:textId="77777777" w:rsidR="00C369C2" w:rsidRDefault="00C369C2" w:rsidP="00C369C2">
      <w:pPr>
        <w:rPr>
          <w:rFonts w:ascii="Times New Roman" w:hAnsi="Times New Roman" w:cs="Times New Roman"/>
        </w:rPr>
      </w:pPr>
    </w:p>
    <w:p w14:paraId="391076B1" w14:textId="4FD62171" w:rsidR="0072345E" w:rsidRPr="00A36F02" w:rsidRDefault="00C369C2" w:rsidP="00C369C2">
      <w:pPr>
        <w:rPr>
          <w:rFonts w:ascii="Times New Roman" w:hAnsi="Times New Roman" w:cs="Times New Roman"/>
          <w:i/>
        </w:rPr>
      </w:pPr>
      <w:r w:rsidRPr="00A36F02">
        <w:rPr>
          <w:rFonts w:ascii="Times New Roman" w:hAnsi="Times New Roman" w:cs="Times New Roman"/>
          <w:i/>
        </w:rPr>
        <w:t>Animals Against Aristotle</w:t>
      </w:r>
      <w:r w:rsidR="005F750D" w:rsidRPr="00A36F02">
        <w:rPr>
          <w:rFonts w:ascii="Times New Roman" w:hAnsi="Times New Roman" w:cs="Times New Roman"/>
          <w:i/>
        </w:rPr>
        <w:t>?</w:t>
      </w:r>
    </w:p>
    <w:p w14:paraId="0B900F7C" w14:textId="5A365264" w:rsidR="00FA1899" w:rsidRDefault="008D7D88" w:rsidP="0091463D">
      <w:pPr>
        <w:ind w:firstLine="720"/>
        <w:rPr>
          <w:rFonts w:ascii="Times New Roman" w:hAnsi="Times New Roman" w:cs="Times New Roman"/>
        </w:rPr>
      </w:pPr>
      <w:r>
        <w:rPr>
          <w:rFonts w:ascii="Times New Roman" w:hAnsi="Times New Roman" w:cs="Times New Roman"/>
        </w:rPr>
        <w:t>Is it possible to incorporate these examples of “weird Aristotle” within the standard narrative</w:t>
      </w:r>
      <w:r w:rsidR="00BD020A">
        <w:rPr>
          <w:rFonts w:ascii="Times New Roman" w:hAnsi="Times New Roman" w:cs="Times New Roman"/>
        </w:rPr>
        <w:t xml:space="preserve">?  Indeed it is.  For those </w:t>
      </w:r>
      <w:r>
        <w:rPr>
          <w:rFonts w:ascii="Times New Roman" w:hAnsi="Times New Roman" w:cs="Times New Roman"/>
        </w:rPr>
        <w:t>philosophers who take note of Aristotle’s biological inclination, the usual strategy (indeed it is universal among this group, so far as I have been able to find)</w:t>
      </w:r>
      <w:r w:rsidR="00CD02A0">
        <w:rPr>
          <w:rFonts w:ascii="Times New Roman" w:hAnsi="Times New Roman" w:cs="Times New Roman"/>
        </w:rPr>
        <w:t xml:space="preserve"> is to maintain that Aristotle’s references to animal politics, intelligence, and language are all metaphorical (though Aristotle does not explicitly state this on most of the relevant occasions), and are meant only to show analogs between human and animal behavior without fundamentally disturbing the anthropocentric provenance of his philosophy (Keyt 1987).  </w:t>
      </w:r>
      <w:r w:rsidR="00556BB2">
        <w:rPr>
          <w:rFonts w:ascii="Times New Roman" w:hAnsi="Times New Roman" w:cs="Times New Roman"/>
        </w:rPr>
        <w:t xml:space="preserve">This is also how Gary Steiner, an animal rights philosopher, reads Aristotle in his thorough </w:t>
      </w:r>
      <w:r w:rsidR="000378DB" w:rsidRPr="00EF291B">
        <w:rPr>
          <w:rFonts w:ascii="Times New Roman" w:hAnsi="Times New Roman" w:cs="Times New Roman"/>
          <w:i/>
        </w:rPr>
        <w:t>Anthropocentrism and Its Discontents</w:t>
      </w:r>
      <w:r w:rsidR="000378DB">
        <w:rPr>
          <w:rFonts w:ascii="Times New Roman" w:hAnsi="Times New Roman" w:cs="Times New Roman"/>
        </w:rPr>
        <w:t xml:space="preserve"> (2010).  While Steiner acknowledges many of the same passages to which I have devoted attention, he ultimately discounts </w:t>
      </w:r>
      <w:r w:rsidR="0016698C">
        <w:rPr>
          <w:rFonts w:ascii="Times New Roman" w:hAnsi="Times New Roman" w:cs="Times New Roman"/>
        </w:rPr>
        <w:t xml:space="preserve">their significance: “My working hypothesis is that Aristotle’s metaphorical usage is born of a sensitivity to the richness of animal capacities, but that this sensitivity is later attenuated by Aristotle’s intensive focus on the human condition in the ethical and psychological writings… Ultimately he is unable to do justice to both sides of the dichotomy between the human and the animal realms.  But he may come closer to doing so than any other Western advocate of the superiority of human beings over animals” (Steiner 2010, 72).  </w:t>
      </w:r>
      <w:r w:rsidR="00EF291B">
        <w:rPr>
          <w:rFonts w:ascii="Times New Roman" w:hAnsi="Times New Roman" w:cs="Times New Roman"/>
        </w:rPr>
        <w:t>I have several reasons for not being persuaded by Steiner’s position</w:t>
      </w:r>
      <w:r w:rsidR="00BB1A87">
        <w:rPr>
          <w:rFonts w:ascii="Times New Roman" w:hAnsi="Times New Roman" w:cs="Times New Roman"/>
        </w:rPr>
        <w:t>, though I have no single knock</w:t>
      </w:r>
      <w:r w:rsidR="00EF291B">
        <w:rPr>
          <w:rFonts w:ascii="Times New Roman" w:hAnsi="Times New Roman" w:cs="Times New Roman"/>
        </w:rPr>
        <w:t>down</w:t>
      </w:r>
      <w:r w:rsidR="00E05D6A">
        <w:rPr>
          <w:rFonts w:ascii="Times New Roman" w:hAnsi="Times New Roman" w:cs="Times New Roman"/>
        </w:rPr>
        <w:t xml:space="preserve"> argument, and I agree with much</w:t>
      </w:r>
      <w:r w:rsidR="00EF291B">
        <w:rPr>
          <w:rFonts w:ascii="Times New Roman" w:hAnsi="Times New Roman" w:cs="Times New Roman"/>
        </w:rPr>
        <w:t xml:space="preserve"> of his analysis.  </w:t>
      </w:r>
    </w:p>
    <w:p w14:paraId="318259AE" w14:textId="3FDAE61B" w:rsidR="00EF291B" w:rsidRDefault="00EF291B" w:rsidP="0091463D">
      <w:pPr>
        <w:ind w:firstLine="720"/>
        <w:rPr>
          <w:rFonts w:ascii="Times New Roman" w:hAnsi="Times New Roman" w:cs="Times New Roman"/>
        </w:rPr>
      </w:pPr>
      <w:r>
        <w:rPr>
          <w:rFonts w:ascii="Times New Roman" w:hAnsi="Times New Roman" w:cs="Times New Roman"/>
        </w:rPr>
        <w:t>I will begin with a minor point, though greater philological cla</w:t>
      </w:r>
      <w:r w:rsidR="005E174F">
        <w:rPr>
          <w:rFonts w:ascii="Times New Roman" w:hAnsi="Times New Roman" w:cs="Times New Roman"/>
        </w:rPr>
        <w:t>rity could make it a major one</w:t>
      </w:r>
      <w:r>
        <w:rPr>
          <w:rFonts w:ascii="Times New Roman" w:hAnsi="Times New Roman" w:cs="Times New Roman"/>
        </w:rPr>
        <w:t>: Steiner’s claim that the ethical works are “later” than the biological wr</w:t>
      </w:r>
      <w:r w:rsidR="001125DA">
        <w:rPr>
          <w:rFonts w:ascii="Times New Roman" w:hAnsi="Times New Roman" w:cs="Times New Roman"/>
        </w:rPr>
        <w:t>itings seems</w:t>
      </w:r>
      <w:r w:rsidR="00E05D6A">
        <w:rPr>
          <w:rFonts w:ascii="Times New Roman" w:hAnsi="Times New Roman" w:cs="Times New Roman"/>
        </w:rPr>
        <w:t xml:space="preserve"> not </w:t>
      </w:r>
      <w:r w:rsidR="001125DA">
        <w:rPr>
          <w:rFonts w:ascii="Times New Roman" w:hAnsi="Times New Roman" w:cs="Times New Roman"/>
        </w:rPr>
        <w:t xml:space="preserve">to </w:t>
      </w:r>
      <w:r w:rsidR="00E05D6A">
        <w:rPr>
          <w:rFonts w:ascii="Times New Roman" w:hAnsi="Times New Roman" w:cs="Times New Roman"/>
        </w:rPr>
        <w:t xml:space="preserve">be correct, although there is no way to be sure.  At the very least it appears that the </w:t>
      </w:r>
      <w:r w:rsidR="00E05D6A" w:rsidRPr="00E05D6A">
        <w:rPr>
          <w:rFonts w:ascii="Times New Roman" w:hAnsi="Times New Roman" w:cs="Times New Roman"/>
          <w:i/>
        </w:rPr>
        <w:t>Historia Animalium</w:t>
      </w:r>
      <w:r w:rsidR="00E05D6A">
        <w:rPr>
          <w:rFonts w:ascii="Times New Roman" w:hAnsi="Times New Roman" w:cs="Times New Roman"/>
        </w:rPr>
        <w:t xml:space="preserve"> is a relatively late</w:t>
      </w:r>
      <w:r w:rsidR="00EC1F84">
        <w:rPr>
          <w:rFonts w:ascii="Times New Roman" w:hAnsi="Times New Roman" w:cs="Times New Roman"/>
        </w:rPr>
        <w:t>r</w:t>
      </w:r>
      <w:r w:rsidR="00E05D6A">
        <w:rPr>
          <w:rFonts w:ascii="Times New Roman" w:hAnsi="Times New Roman" w:cs="Times New Roman"/>
        </w:rPr>
        <w:t xml:space="preserve"> work of Aristotle’s, so that whatever ma</w:t>
      </w:r>
      <w:r w:rsidR="003A005C">
        <w:rPr>
          <w:rFonts w:ascii="Times New Roman" w:hAnsi="Times New Roman" w:cs="Times New Roman"/>
        </w:rPr>
        <w:t xml:space="preserve">y be said of the relative dates of other scientific works </w:t>
      </w:r>
      <w:r w:rsidR="003A005C" w:rsidRPr="003A005C">
        <w:rPr>
          <w:rFonts w:ascii="Times New Roman" w:hAnsi="Times New Roman" w:cs="Times New Roman"/>
          <w:i/>
        </w:rPr>
        <w:t>HA</w:t>
      </w:r>
      <w:r w:rsidR="003A005C">
        <w:rPr>
          <w:rFonts w:ascii="Times New Roman" w:hAnsi="Times New Roman" w:cs="Times New Roman"/>
        </w:rPr>
        <w:t xml:space="preserve"> is no longer thought to be from an early period (Pellerin 1986).  The actual evidence for a firm</w:t>
      </w:r>
      <w:r w:rsidR="001125DA">
        <w:rPr>
          <w:rFonts w:ascii="Times New Roman" w:hAnsi="Times New Roman" w:cs="Times New Roman"/>
        </w:rPr>
        <w:t xml:space="preserve"> chronology is lacking, but there is no strong reason for thinking that the </w:t>
      </w:r>
      <w:r w:rsidR="001125DA" w:rsidRPr="00987C3F">
        <w:rPr>
          <w:rFonts w:ascii="Times New Roman" w:hAnsi="Times New Roman" w:cs="Times New Roman"/>
          <w:i/>
        </w:rPr>
        <w:t>NE</w:t>
      </w:r>
      <w:r w:rsidR="001125DA">
        <w:rPr>
          <w:rFonts w:ascii="Times New Roman" w:hAnsi="Times New Roman" w:cs="Times New Roman"/>
        </w:rPr>
        <w:t xml:space="preserve"> or </w:t>
      </w:r>
      <w:r w:rsidR="001125DA" w:rsidRPr="00987C3F">
        <w:rPr>
          <w:rFonts w:ascii="Times New Roman" w:hAnsi="Times New Roman" w:cs="Times New Roman"/>
          <w:i/>
        </w:rPr>
        <w:t>Politics</w:t>
      </w:r>
      <w:r w:rsidR="001125DA">
        <w:rPr>
          <w:rFonts w:ascii="Times New Roman" w:hAnsi="Times New Roman" w:cs="Times New Roman"/>
        </w:rPr>
        <w:t xml:space="preserve"> represent Aristotle’s “mature” views in contrast to the </w:t>
      </w:r>
      <w:r w:rsidR="008A3AE8">
        <w:rPr>
          <w:rFonts w:ascii="Times New Roman" w:hAnsi="Times New Roman" w:cs="Times New Roman"/>
        </w:rPr>
        <w:t xml:space="preserve">accounts of animal intelligence in the </w:t>
      </w:r>
      <w:r w:rsidR="008A3AE8" w:rsidRPr="004F1384">
        <w:rPr>
          <w:rFonts w:ascii="Times New Roman" w:hAnsi="Times New Roman" w:cs="Times New Roman"/>
          <w:i/>
        </w:rPr>
        <w:t>PA</w:t>
      </w:r>
      <w:r w:rsidR="008A3AE8">
        <w:rPr>
          <w:rFonts w:ascii="Times New Roman" w:hAnsi="Times New Roman" w:cs="Times New Roman"/>
        </w:rPr>
        <w:t xml:space="preserve"> and </w:t>
      </w:r>
      <w:r w:rsidR="008A3AE8" w:rsidRPr="004F1384">
        <w:rPr>
          <w:rFonts w:ascii="Times New Roman" w:hAnsi="Times New Roman" w:cs="Times New Roman"/>
          <w:i/>
        </w:rPr>
        <w:t>HA</w:t>
      </w:r>
      <w:r w:rsidR="004F1384">
        <w:rPr>
          <w:rFonts w:ascii="Times New Roman" w:hAnsi="Times New Roman" w:cs="Times New Roman"/>
        </w:rPr>
        <w:t>, a</w:t>
      </w:r>
      <w:r w:rsidR="00BD62F2">
        <w:rPr>
          <w:rFonts w:ascii="Times New Roman" w:hAnsi="Times New Roman" w:cs="Times New Roman"/>
        </w:rPr>
        <w:t xml:space="preserve">nd certainly the Heraclitus parable in </w:t>
      </w:r>
      <w:r w:rsidR="00BD62F2" w:rsidRPr="00E22FC9">
        <w:rPr>
          <w:rFonts w:ascii="Times New Roman" w:hAnsi="Times New Roman" w:cs="Times New Roman"/>
          <w:i/>
        </w:rPr>
        <w:t>PA</w:t>
      </w:r>
      <w:r w:rsidR="00BD62F2">
        <w:rPr>
          <w:rFonts w:ascii="Times New Roman" w:hAnsi="Times New Roman" w:cs="Times New Roman"/>
        </w:rPr>
        <w:t xml:space="preserve"> seems to indicate that it is coming later in Aristotle’s career, perhaps even after the </w:t>
      </w:r>
      <w:r w:rsidR="00BD62F2" w:rsidRPr="00E22FC9">
        <w:rPr>
          <w:rFonts w:ascii="Times New Roman" w:hAnsi="Times New Roman" w:cs="Times New Roman"/>
          <w:i/>
        </w:rPr>
        <w:t>Metaphysics</w:t>
      </w:r>
      <w:r w:rsidR="00BD62F2">
        <w:rPr>
          <w:rFonts w:ascii="Times New Roman" w:hAnsi="Times New Roman" w:cs="Times New Roman"/>
        </w:rPr>
        <w:t>.</w:t>
      </w:r>
      <w:r w:rsidR="005F19FB">
        <w:rPr>
          <w:rFonts w:ascii="Times New Roman" w:hAnsi="Times New Roman" w:cs="Times New Roman"/>
        </w:rPr>
        <w:t xml:space="preserve">  </w:t>
      </w:r>
      <w:r w:rsidR="004F1384">
        <w:rPr>
          <w:rFonts w:ascii="Times New Roman" w:hAnsi="Times New Roman" w:cs="Times New Roman"/>
        </w:rPr>
        <w:t xml:space="preserve">Beyond </w:t>
      </w:r>
      <w:r w:rsidR="00F36825">
        <w:rPr>
          <w:rFonts w:ascii="Times New Roman" w:hAnsi="Times New Roman" w:cs="Times New Roman"/>
        </w:rPr>
        <w:t>this</w:t>
      </w:r>
      <w:r w:rsidR="00241FF0">
        <w:rPr>
          <w:rFonts w:ascii="Times New Roman" w:hAnsi="Times New Roman" w:cs="Times New Roman"/>
        </w:rPr>
        <w:t xml:space="preserve"> minor point</w:t>
      </w:r>
      <w:r w:rsidR="00F36825">
        <w:rPr>
          <w:rFonts w:ascii="Times New Roman" w:hAnsi="Times New Roman" w:cs="Times New Roman"/>
        </w:rPr>
        <w:t xml:space="preserve">, however, </w:t>
      </w:r>
      <w:r w:rsidR="000056A8">
        <w:rPr>
          <w:rFonts w:ascii="Times New Roman" w:hAnsi="Times New Roman" w:cs="Times New Roman"/>
        </w:rPr>
        <w:t>my major disagreements are</w:t>
      </w:r>
      <w:r w:rsidR="00E17A3F">
        <w:rPr>
          <w:rFonts w:ascii="Times New Roman" w:hAnsi="Times New Roman" w:cs="Times New Roman"/>
        </w:rPr>
        <w:t>:</w:t>
      </w:r>
      <w:r w:rsidR="000056A8">
        <w:rPr>
          <w:rFonts w:ascii="Times New Roman" w:hAnsi="Times New Roman" w:cs="Times New Roman"/>
        </w:rPr>
        <w:t xml:space="preserve"> </w:t>
      </w:r>
      <w:r w:rsidR="00E17A3F">
        <w:rPr>
          <w:rFonts w:ascii="Times New Roman" w:hAnsi="Times New Roman" w:cs="Times New Roman"/>
        </w:rPr>
        <w:t xml:space="preserve">1) </w:t>
      </w:r>
      <w:r w:rsidR="000056A8">
        <w:rPr>
          <w:rFonts w:ascii="Times New Roman" w:hAnsi="Times New Roman" w:cs="Times New Roman"/>
        </w:rPr>
        <w:t xml:space="preserve">that </w:t>
      </w:r>
      <w:r w:rsidR="00F36825">
        <w:rPr>
          <w:rFonts w:ascii="Times New Roman" w:hAnsi="Times New Roman" w:cs="Times New Roman"/>
        </w:rPr>
        <w:t xml:space="preserve">Steiner relies too much on a unitary view of Aristotle’s work, </w:t>
      </w:r>
      <w:r w:rsidR="00E17A3F">
        <w:rPr>
          <w:rFonts w:ascii="Times New Roman" w:hAnsi="Times New Roman" w:cs="Times New Roman"/>
        </w:rPr>
        <w:t xml:space="preserve">2) he </w:t>
      </w:r>
      <w:r w:rsidR="00D83F82">
        <w:rPr>
          <w:rFonts w:ascii="Times New Roman" w:hAnsi="Times New Roman" w:cs="Times New Roman"/>
        </w:rPr>
        <w:t>does not account for the New Materialist elements in Aristotle like emergence</w:t>
      </w:r>
      <w:r w:rsidR="00C868AA">
        <w:rPr>
          <w:rFonts w:ascii="Times New Roman" w:hAnsi="Times New Roman" w:cs="Times New Roman"/>
        </w:rPr>
        <w:t xml:space="preserve"> or</w:t>
      </w:r>
      <w:r w:rsidR="00D83F82">
        <w:rPr>
          <w:rFonts w:ascii="Times New Roman" w:hAnsi="Times New Roman" w:cs="Times New Roman"/>
        </w:rPr>
        <w:t xml:space="preserve"> distributed agency, and </w:t>
      </w:r>
      <w:r w:rsidR="00E17A3F">
        <w:rPr>
          <w:rFonts w:ascii="Times New Roman" w:hAnsi="Times New Roman" w:cs="Times New Roman"/>
        </w:rPr>
        <w:t xml:space="preserve">3) that he </w:t>
      </w:r>
      <w:r w:rsidR="00D83F82">
        <w:rPr>
          <w:rFonts w:ascii="Times New Roman" w:hAnsi="Times New Roman" w:cs="Times New Roman"/>
        </w:rPr>
        <w:t>also seems to privilege</w:t>
      </w:r>
      <w:r w:rsidR="00241FF0">
        <w:rPr>
          <w:rFonts w:ascii="Times New Roman" w:hAnsi="Times New Roman" w:cs="Times New Roman"/>
        </w:rPr>
        <w:t xml:space="preserve"> authorial intent as an interpretive principle.  To start with the last issue first: </w:t>
      </w:r>
      <w:r w:rsidR="00077BA6">
        <w:rPr>
          <w:rFonts w:ascii="Times New Roman" w:hAnsi="Times New Roman" w:cs="Times New Roman"/>
        </w:rPr>
        <w:t xml:space="preserve">Steiner appears to require Aristotle to </w:t>
      </w:r>
      <w:r w:rsidR="000056A8">
        <w:rPr>
          <w:rFonts w:ascii="Times New Roman" w:hAnsi="Times New Roman" w:cs="Times New Roman"/>
        </w:rPr>
        <w:t>state explicitly something akin to an animal rights credo in order to fully validate Aristotle’</w:t>
      </w:r>
      <w:r w:rsidR="002C5CF5">
        <w:rPr>
          <w:rFonts w:ascii="Times New Roman" w:hAnsi="Times New Roman" w:cs="Times New Roman"/>
        </w:rPr>
        <w:t xml:space="preserve">s worth as an interlocutor.  But pace Quentin Skinner, it is not clear why this interpretive commitment is necessary or even advisable – and in Aristotle’s case the history is certainly one of creative appropriation (given that Aristotle, no Christian, has long been considered of importance for his proto-Thomism as much as </w:t>
      </w:r>
      <w:r w:rsidR="002F0F45">
        <w:rPr>
          <w:rFonts w:ascii="Times New Roman" w:hAnsi="Times New Roman" w:cs="Times New Roman"/>
        </w:rPr>
        <w:t xml:space="preserve">for anything else).  In the case at hand, we see Aristotle writing things about animals in </w:t>
      </w:r>
      <w:r w:rsidR="002F0F45" w:rsidRPr="002F0F45">
        <w:rPr>
          <w:rFonts w:ascii="Times New Roman" w:hAnsi="Times New Roman" w:cs="Times New Roman"/>
          <w:i/>
        </w:rPr>
        <w:t>HA</w:t>
      </w:r>
      <w:r w:rsidR="002F0F45">
        <w:rPr>
          <w:rFonts w:ascii="Times New Roman" w:hAnsi="Times New Roman" w:cs="Times New Roman"/>
        </w:rPr>
        <w:t xml:space="preserve"> and </w:t>
      </w:r>
      <w:r w:rsidR="002F0F45" w:rsidRPr="002F0F45">
        <w:rPr>
          <w:rFonts w:ascii="Times New Roman" w:hAnsi="Times New Roman" w:cs="Times New Roman"/>
          <w:i/>
        </w:rPr>
        <w:t>PA</w:t>
      </w:r>
      <w:r w:rsidR="002F0F45">
        <w:rPr>
          <w:rFonts w:ascii="Times New Roman" w:hAnsi="Times New Roman" w:cs="Times New Roman"/>
        </w:rPr>
        <w:t xml:space="preserve"> that flatly contradict what he writes in</w:t>
      </w:r>
      <w:r w:rsidR="00827F66">
        <w:rPr>
          <w:rFonts w:ascii="Times New Roman" w:hAnsi="Times New Roman" w:cs="Times New Roman"/>
        </w:rPr>
        <w:t xml:space="preserve"> the ethical oeuvre</w:t>
      </w:r>
      <w:r w:rsidR="00044763">
        <w:rPr>
          <w:rFonts w:ascii="Times New Roman" w:hAnsi="Times New Roman" w:cs="Times New Roman"/>
        </w:rPr>
        <w:t>, with no compelling reason to assume which version should control over the other.</w:t>
      </w:r>
      <w:r w:rsidR="00D04A39">
        <w:rPr>
          <w:rFonts w:ascii="Times New Roman" w:hAnsi="Times New Roman" w:cs="Times New Roman"/>
        </w:rPr>
        <w:t xml:space="preserve">  Aristotle’s narrative in the biological works runs away from him, performing operations that he m</w:t>
      </w:r>
      <w:r w:rsidR="00E725B1">
        <w:rPr>
          <w:rFonts w:ascii="Times New Roman" w:hAnsi="Times New Roman" w:cs="Times New Roman"/>
        </w:rPr>
        <w:t>ay not have fully intended and yet which get said anyway.</w:t>
      </w:r>
      <w:r w:rsidR="004213F8">
        <w:rPr>
          <w:rFonts w:ascii="Times New Roman" w:hAnsi="Times New Roman" w:cs="Times New Roman"/>
        </w:rPr>
        <w:t xml:space="preserve">  Why must we discipline his text, force it to say only one thing rather than two</w:t>
      </w:r>
      <w:r w:rsidR="001D0D77">
        <w:rPr>
          <w:rFonts w:ascii="Times New Roman" w:hAnsi="Times New Roman" w:cs="Times New Roman"/>
        </w:rPr>
        <w:t xml:space="preserve"> (or more than two)</w:t>
      </w:r>
      <w:r w:rsidR="004213F8">
        <w:rPr>
          <w:rFonts w:ascii="Times New Roman" w:hAnsi="Times New Roman" w:cs="Times New Roman"/>
        </w:rPr>
        <w:t>, if Aristotle himself didn’t go to the trouble of reigning himself in?</w:t>
      </w:r>
      <w:r w:rsidR="001D0D77">
        <w:rPr>
          <w:rFonts w:ascii="Times New Roman" w:hAnsi="Times New Roman" w:cs="Times New Roman"/>
        </w:rPr>
        <w:t xml:space="preserve">  Let him contradict himself – does he not contain multitudes?</w:t>
      </w:r>
    </w:p>
    <w:p w14:paraId="4E4E1DEB" w14:textId="0B09E467" w:rsidR="00044763" w:rsidRDefault="00044763" w:rsidP="0091463D">
      <w:pPr>
        <w:ind w:firstLine="720"/>
        <w:rPr>
          <w:rFonts w:ascii="Times New Roman" w:hAnsi="Times New Roman" w:cs="Times New Roman"/>
        </w:rPr>
      </w:pPr>
      <w:r>
        <w:rPr>
          <w:rFonts w:ascii="Times New Roman" w:hAnsi="Times New Roman" w:cs="Times New Roman"/>
        </w:rPr>
        <w:t>That Steiner and others opt for a unitary view (my next qualm)</w:t>
      </w:r>
      <w:r w:rsidR="00FF4892">
        <w:rPr>
          <w:rFonts w:ascii="Times New Roman" w:hAnsi="Times New Roman" w:cs="Times New Roman"/>
        </w:rPr>
        <w:t xml:space="preserve"> to resolve this tension</w:t>
      </w:r>
      <w:r>
        <w:rPr>
          <w:rFonts w:ascii="Times New Roman" w:hAnsi="Times New Roman" w:cs="Times New Roman"/>
        </w:rPr>
        <w:t xml:space="preserve"> </w:t>
      </w:r>
      <w:r w:rsidR="007B25A1">
        <w:rPr>
          <w:rFonts w:ascii="Times New Roman" w:hAnsi="Times New Roman" w:cs="Times New Roman"/>
        </w:rPr>
        <w:t xml:space="preserve">is another questionable hermeneutic move.  </w:t>
      </w:r>
      <w:r w:rsidR="001410EF">
        <w:rPr>
          <w:rFonts w:ascii="Times New Roman" w:hAnsi="Times New Roman" w:cs="Times New Roman"/>
        </w:rPr>
        <w:t xml:space="preserve">Aristotle himself tells us in the first book of the </w:t>
      </w:r>
      <w:r w:rsidR="001410EF" w:rsidRPr="001410EF">
        <w:rPr>
          <w:rFonts w:ascii="Times New Roman" w:hAnsi="Times New Roman" w:cs="Times New Roman"/>
          <w:i/>
        </w:rPr>
        <w:t>Ethics</w:t>
      </w:r>
      <w:r w:rsidR="001410EF">
        <w:rPr>
          <w:rFonts w:ascii="Times New Roman" w:hAnsi="Times New Roman" w:cs="Times New Roman"/>
        </w:rPr>
        <w:t xml:space="preserve"> to beware being too systematic across philosophical subject areas, </w:t>
      </w:r>
      <w:r w:rsidR="00297009">
        <w:rPr>
          <w:rFonts w:ascii="Times New Roman" w:hAnsi="Times New Roman" w:cs="Times New Roman"/>
        </w:rPr>
        <w:t xml:space="preserve">and there is a general acknowledgement in the </w:t>
      </w:r>
      <w:r w:rsidR="006608D4">
        <w:rPr>
          <w:rFonts w:ascii="Times New Roman" w:hAnsi="Times New Roman" w:cs="Times New Roman"/>
        </w:rPr>
        <w:t>philosophical literature on Aristotelian biology that this kind of systematicity is simply not there (Depew 1995, following Balme 1962; Balme 1987c; Gotthelf 1985a; Lennox 1980).</w:t>
      </w:r>
      <w:r w:rsidR="00D50F8E">
        <w:rPr>
          <w:rFonts w:ascii="Times New Roman" w:hAnsi="Times New Roman" w:cs="Times New Roman"/>
        </w:rPr>
        <w:t xml:space="preserve">  One cannot simply take the account of final causality and the unmoved mover from Aristotle’s </w:t>
      </w:r>
      <w:r w:rsidR="00D50F8E" w:rsidRPr="00CC72CE">
        <w:rPr>
          <w:rFonts w:ascii="Times New Roman" w:hAnsi="Times New Roman" w:cs="Times New Roman"/>
          <w:i/>
        </w:rPr>
        <w:t>Metaphysics</w:t>
      </w:r>
      <w:r w:rsidR="00D50F8E">
        <w:rPr>
          <w:rFonts w:ascii="Times New Roman" w:hAnsi="Times New Roman" w:cs="Times New Roman"/>
        </w:rPr>
        <w:t xml:space="preserve"> and apply it to human and animal causality in the rest of the corpus, for instance, as John Protevi (2001) does in pronouncing </w:t>
      </w:r>
      <w:r w:rsidR="00CC72CE">
        <w:rPr>
          <w:rFonts w:ascii="Times New Roman" w:hAnsi="Times New Roman" w:cs="Times New Roman"/>
        </w:rPr>
        <w:t xml:space="preserve">(and criticizing) </w:t>
      </w:r>
      <w:r w:rsidR="00D50F8E">
        <w:rPr>
          <w:rFonts w:ascii="Times New Roman" w:hAnsi="Times New Roman" w:cs="Times New Roman"/>
        </w:rPr>
        <w:t>that for Aristotle “the organism is the judgment of God” (Gotthelf 1987b)</w:t>
      </w:r>
      <w:r w:rsidR="0011751B">
        <w:rPr>
          <w:rFonts w:ascii="Times New Roman" w:hAnsi="Times New Roman" w:cs="Times New Roman"/>
        </w:rPr>
        <w:t>.</w:t>
      </w:r>
      <w:r w:rsidR="00CC72CE">
        <w:rPr>
          <w:rFonts w:ascii="Times New Roman" w:hAnsi="Times New Roman" w:cs="Times New Roman"/>
        </w:rPr>
        <w:t xml:space="preserve">  </w:t>
      </w:r>
      <w:r w:rsidR="00E324C6">
        <w:rPr>
          <w:rFonts w:ascii="Times New Roman" w:hAnsi="Times New Roman" w:cs="Times New Roman"/>
        </w:rPr>
        <w:t xml:space="preserve">But if Aristotle is heterodox across various subject areas, then we cannot simply overlay the claims about rationality from the </w:t>
      </w:r>
      <w:r w:rsidR="00E324C6" w:rsidRPr="00B50F7C">
        <w:rPr>
          <w:rFonts w:ascii="Times New Roman" w:hAnsi="Times New Roman" w:cs="Times New Roman"/>
          <w:i/>
        </w:rPr>
        <w:t>Ethics</w:t>
      </w:r>
      <w:r w:rsidR="00E324C6">
        <w:rPr>
          <w:rFonts w:ascii="Times New Roman" w:hAnsi="Times New Roman" w:cs="Times New Roman"/>
        </w:rPr>
        <w:t xml:space="preserve"> onto the </w:t>
      </w:r>
      <w:r w:rsidR="00E324C6" w:rsidRPr="00B50F7C">
        <w:rPr>
          <w:rFonts w:ascii="Times New Roman" w:hAnsi="Times New Roman" w:cs="Times New Roman"/>
          <w:i/>
        </w:rPr>
        <w:t>HA</w:t>
      </w:r>
      <w:r w:rsidR="00E324C6">
        <w:rPr>
          <w:rFonts w:ascii="Times New Roman" w:hAnsi="Times New Roman" w:cs="Times New Roman"/>
        </w:rPr>
        <w:t xml:space="preserve">, even </w:t>
      </w:r>
      <w:r w:rsidR="00E324C6" w:rsidRPr="00B50F7C">
        <w:rPr>
          <w:rFonts w:ascii="Times New Roman" w:hAnsi="Times New Roman" w:cs="Times New Roman"/>
          <w:i/>
        </w:rPr>
        <w:t>if</w:t>
      </w:r>
      <w:r w:rsidR="00E324C6">
        <w:rPr>
          <w:rFonts w:ascii="Times New Roman" w:hAnsi="Times New Roman" w:cs="Times New Roman"/>
        </w:rPr>
        <w:t xml:space="preserve"> it were the case that the </w:t>
      </w:r>
      <w:r w:rsidR="00E324C6" w:rsidRPr="00B50F7C">
        <w:rPr>
          <w:rFonts w:ascii="Times New Roman" w:hAnsi="Times New Roman" w:cs="Times New Roman"/>
          <w:i/>
        </w:rPr>
        <w:t>Ethics</w:t>
      </w:r>
      <w:r w:rsidR="00E324C6">
        <w:rPr>
          <w:rFonts w:ascii="Times New Roman" w:hAnsi="Times New Roman" w:cs="Times New Roman"/>
        </w:rPr>
        <w:t xml:space="preserve"> was the later work.</w:t>
      </w:r>
    </w:p>
    <w:p w14:paraId="097A9D17" w14:textId="24897657" w:rsidR="003F7371" w:rsidRDefault="00B46290" w:rsidP="0091463D">
      <w:pPr>
        <w:ind w:firstLine="720"/>
        <w:rPr>
          <w:rFonts w:ascii="Times New Roman" w:hAnsi="Times New Roman" w:cs="Times New Roman"/>
        </w:rPr>
      </w:pPr>
      <w:r>
        <w:rPr>
          <w:rFonts w:ascii="Times New Roman" w:hAnsi="Times New Roman" w:cs="Times New Roman"/>
        </w:rPr>
        <w:t xml:space="preserve">Finally, then, Steiner suffers from a lack of engagement with posthumanist or New </w:t>
      </w:r>
      <w:r w:rsidR="00896EEB">
        <w:rPr>
          <w:rFonts w:ascii="Times New Roman" w:hAnsi="Times New Roman" w:cs="Times New Roman"/>
        </w:rPr>
        <w:t>Materialist thought, which is not surprising given his general disdain for anything that smacks of postmodernism (Steiner 2013).</w:t>
      </w:r>
      <w:r w:rsidR="005D3857">
        <w:rPr>
          <w:rFonts w:ascii="Times New Roman" w:hAnsi="Times New Roman" w:cs="Times New Roman"/>
        </w:rPr>
        <w:t xml:space="preserve">  </w:t>
      </w:r>
      <w:r w:rsidR="00BD24F2">
        <w:rPr>
          <w:rFonts w:ascii="Times New Roman" w:hAnsi="Times New Roman" w:cs="Times New Roman"/>
        </w:rPr>
        <w:t>Steiner is apparently uninterested in</w:t>
      </w:r>
      <w:r w:rsidR="005D3857">
        <w:rPr>
          <w:rFonts w:ascii="Times New Roman" w:hAnsi="Times New Roman" w:cs="Times New Roman"/>
        </w:rPr>
        <w:t xml:space="preserve"> the fertile cross-pollination that has been occurring for some years between posthumanists trained in the humanities and the sciences</w:t>
      </w:r>
      <w:r w:rsidR="007E6E2B">
        <w:rPr>
          <w:rFonts w:ascii="Times New Roman" w:hAnsi="Times New Roman" w:cs="Times New Roman"/>
        </w:rPr>
        <w:t xml:space="preserve"> (that int</w:t>
      </w:r>
      <w:r w:rsidR="004C3D28">
        <w:rPr>
          <w:rFonts w:ascii="Times New Roman" w:hAnsi="Times New Roman" w:cs="Times New Roman"/>
        </w:rPr>
        <w:t xml:space="preserve">erests Braidotti, Connolly, </w:t>
      </w:r>
      <w:r w:rsidR="007E6E2B">
        <w:rPr>
          <w:rFonts w:ascii="Times New Roman" w:hAnsi="Times New Roman" w:cs="Times New Roman"/>
        </w:rPr>
        <w:t xml:space="preserve">Hayles, </w:t>
      </w:r>
      <w:r w:rsidR="004C3D28">
        <w:rPr>
          <w:rFonts w:ascii="Times New Roman" w:hAnsi="Times New Roman" w:cs="Times New Roman"/>
        </w:rPr>
        <w:t>and Anzal</w:t>
      </w:r>
      <w:r w:rsidR="001822A7">
        <w:rPr>
          <w:rFonts w:ascii="Times New Roman" w:hAnsi="Times New Roman" w:cs="Times New Roman"/>
        </w:rPr>
        <w:t>d</w:t>
      </w:r>
      <w:r w:rsidR="004C3D28">
        <w:rPr>
          <w:rFonts w:ascii="Times New Roman" w:hAnsi="Times New Roman" w:cs="Times New Roman"/>
        </w:rPr>
        <w:t xml:space="preserve">o 2007, </w:t>
      </w:r>
      <w:r w:rsidR="007E6E2B">
        <w:rPr>
          <w:rFonts w:ascii="Times New Roman" w:hAnsi="Times New Roman" w:cs="Times New Roman"/>
        </w:rPr>
        <w:t>for instance)</w:t>
      </w:r>
      <w:r w:rsidR="005D3857">
        <w:rPr>
          <w:rFonts w:ascii="Times New Roman" w:hAnsi="Times New Roman" w:cs="Times New Roman"/>
        </w:rPr>
        <w:t xml:space="preserve">, so that </w:t>
      </w:r>
      <w:r w:rsidR="009D2846">
        <w:rPr>
          <w:rFonts w:ascii="Times New Roman" w:hAnsi="Times New Roman" w:cs="Times New Roman"/>
        </w:rPr>
        <w:t xml:space="preserve">any of the </w:t>
      </w:r>
      <w:r w:rsidR="00520BA5">
        <w:rPr>
          <w:rFonts w:ascii="Times New Roman" w:hAnsi="Times New Roman" w:cs="Times New Roman"/>
        </w:rPr>
        <w:t xml:space="preserve">insights developed </w:t>
      </w:r>
      <w:r w:rsidR="00FD0B30">
        <w:rPr>
          <w:rFonts w:ascii="Times New Roman" w:hAnsi="Times New Roman" w:cs="Times New Roman"/>
        </w:rPr>
        <w:t xml:space="preserve">therein do not find any purchase in his analysis.  </w:t>
      </w:r>
      <w:r w:rsidR="008E417A">
        <w:rPr>
          <w:rFonts w:ascii="Times New Roman" w:hAnsi="Times New Roman" w:cs="Times New Roman"/>
        </w:rPr>
        <w:t>Listening to these other voices, however, as I have suggested, open new avenues both for scholars of Aristotle as well as animal politics.</w:t>
      </w:r>
    </w:p>
    <w:p w14:paraId="478EF215" w14:textId="77777777" w:rsidR="005F750D" w:rsidRDefault="005F750D" w:rsidP="0091463D">
      <w:pPr>
        <w:ind w:firstLine="720"/>
        <w:rPr>
          <w:rFonts w:ascii="Times New Roman" w:hAnsi="Times New Roman" w:cs="Times New Roman"/>
        </w:rPr>
      </w:pPr>
    </w:p>
    <w:p w14:paraId="3DA42F97" w14:textId="51E9F1B6" w:rsidR="00FA1899" w:rsidRPr="00E6351B" w:rsidRDefault="00D21ADD" w:rsidP="005F750D">
      <w:pPr>
        <w:rPr>
          <w:rFonts w:ascii="Times New Roman" w:hAnsi="Times New Roman" w:cs="Times New Roman"/>
          <w:i/>
        </w:rPr>
      </w:pPr>
      <w:r w:rsidRPr="00E6351B">
        <w:rPr>
          <w:rFonts w:ascii="Times New Roman" w:hAnsi="Times New Roman" w:cs="Times New Roman"/>
          <w:i/>
        </w:rPr>
        <w:t>Conclusion</w:t>
      </w:r>
      <w:r w:rsidR="005F750D" w:rsidRPr="00E6351B">
        <w:rPr>
          <w:rFonts w:ascii="Times New Roman" w:hAnsi="Times New Roman" w:cs="Times New Roman"/>
          <w:i/>
        </w:rPr>
        <w:t>: Traditions and Institutions</w:t>
      </w:r>
    </w:p>
    <w:p w14:paraId="16EAA40B" w14:textId="133856D4" w:rsidR="005F750D" w:rsidRDefault="005F750D" w:rsidP="0091463D">
      <w:pPr>
        <w:ind w:firstLine="720"/>
        <w:rPr>
          <w:rFonts w:ascii="Times New Roman" w:hAnsi="Times New Roman" w:cs="Times New Roman"/>
        </w:rPr>
      </w:pPr>
      <w:r>
        <w:rPr>
          <w:rFonts w:ascii="Times New Roman" w:hAnsi="Times New Roman" w:cs="Times New Roman"/>
        </w:rPr>
        <w:t>So how might</w:t>
      </w:r>
      <w:r w:rsidR="00830EF3">
        <w:rPr>
          <w:rFonts w:ascii="Times New Roman" w:hAnsi="Times New Roman" w:cs="Times New Roman"/>
        </w:rPr>
        <w:t xml:space="preserve"> our encounters with bees be different, after </w:t>
      </w:r>
      <w:r w:rsidR="00FA10BB">
        <w:rPr>
          <w:rFonts w:ascii="Times New Roman" w:hAnsi="Times New Roman" w:cs="Times New Roman"/>
        </w:rPr>
        <w:t>“</w:t>
      </w:r>
      <w:r w:rsidR="00830EF3">
        <w:rPr>
          <w:rFonts w:ascii="Times New Roman" w:hAnsi="Times New Roman" w:cs="Times New Roman"/>
        </w:rPr>
        <w:t>weird</w:t>
      </w:r>
      <w:r w:rsidR="00FA10BB">
        <w:rPr>
          <w:rFonts w:ascii="Times New Roman" w:hAnsi="Times New Roman" w:cs="Times New Roman"/>
        </w:rPr>
        <w:t>”</w:t>
      </w:r>
      <w:r w:rsidR="00830EF3">
        <w:rPr>
          <w:rFonts w:ascii="Times New Roman" w:hAnsi="Times New Roman" w:cs="Times New Roman"/>
        </w:rPr>
        <w:t xml:space="preserve"> Ar</w:t>
      </w:r>
      <w:r w:rsidR="00AE6564">
        <w:rPr>
          <w:rFonts w:ascii="Times New Roman" w:hAnsi="Times New Roman" w:cs="Times New Roman"/>
        </w:rPr>
        <w:t>istotle</w:t>
      </w:r>
      <w:r w:rsidR="00FA10BB">
        <w:rPr>
          <w:rFonts w:ascii="Times New Roman" w:hAnsi="Times New Roman" w:cs="Times New Roman"/>
        </w:rPr>
        <w:t xml:space="preserve"> – might we be called to inaugurate new kinds of political institutions</w:t>
      </w:r>
      <w:r w:rsidR="003063B1">
        <w:rPr>
          <w:rFonts w:ascii="Times New Roman" w:hAnsi="Times New Roman" w:cs="Times New Roman"/>
        </w:rPr>
        <w:t>?  I</w:t>
      </w:r>
      <w:r w:rsidR="00AE6564">
        <w:rPr>
          <w:rFonts w:ascii="Times New Roman" w:hAnsi="Times New Roman" w:cs="Times New Roman"/>
        </w:rPr>
        <w:t xml:space="preserve">f we see bees as political in the full sense of the term, </w:t>
      </w:r>
      <w:r w:rsidR="00CD3778">
        <w:rPr>
          <w:rFonts w:ascii="Times New Roman" w:hAnsi="Times New Roman" w:cs="Times New Roman"/>
        </w:rPr>
        <w:t xml:space="preserve">and </w:t>
      </w:r>
      <w:r w:rsidR="00AE6564">
        <w:rPr>
          <w:rFonts w:ascii="Times New Roman" w:hAnsi="Times New Roman" w:cs="Times New Roman"/>
        </w:rPr>
        <w:t>not just metaphorically, we should be more open to calls for seeing groups of animals as deserving something like a right to sovereignty (Donaldson and Kymlicka, 2011)</w:t>
      </w:r>
      <w:r w:rsidR="00CD3778">
        <w:rPr>
          <w:rFonts w:ascii="Times New Roman" w:hAnsi="Times New Roman" w:cs="Times New Roman"/>
        </w:rPr>
        <w:t>.  But more than this, we might consider what “common thing” might bring together our two p</w:t>
      </w:r>
      <w:r w:rsidR="00575761">
        <w:rPr>
          <w:rFonts w:ascii="Times New Roman" w:hAnsi="Times New Roman" w:cs="Times New Roman"/>
        </w:rPr>
        <w:t>olities, the bee and the human.  This does not imply erasing all differences between bees and humans, or humans and other animals, but it would situate these differences within a larger analogical universe of the “more and less” (as Aristotle describes the possession of differing traits, across species lines).  It might incline us to give us the perch of superiority that anthropocentri</w:t>
      </w:r>
      <w:r w:rsidR="00FE703A">
        <w:rPr>
          <w:rFonts w:ascii="Times New Roman" w:hAnsi="Times New Roman" w:cs="Times New Roman"/>
        </w:rPr>
        <w:t xml:space="preserve">sm has arrogated to itself, and we may also try to think </w:t>
      </w:r>
      <w:r w:rsidR="00A84DFF">
        <w:rPr>
          <w:rFonts w:ascii="Times New Roman" w:hAnsi="Times New Roman" w:cs="Times New Roman"/>
        </w:rPr>
        <w:t xml:space="preserve">more creatively about the ways that members of differently organized polities encounter one another.  Isabelle Stengers </w:t>
      </w:r>
      <w:r w:rsidR="00B6220A">
        <w:rPr>
          <w:rFonts w:ascii="Times New Roman" w:hAnsi="Times New Roman" w:cs="Times New Roman"/>
        </w:rPr>
        <w:t xml:space="preserve">(2010) </w:t>
      </w:r>
      <w:r w:rsidR="00A84DFF">
        <w:rPr>
          <w:rFonts w:ascii="Times New Roman" w:hAnsi="Times New Roman" w:cs="Times New Roman"/>
        </w:rPr>
        <w:t xml:space="preserve">and Bruno Latour </w:t>
      </w:r>
      <w:r w:rsidR="00B6220A">
        <w:rPr>
          <w:rFonts w:ascii="Times New Roman" w:hAnsi="Times New Roman" w:cs="Times New Roman"/>
        </w:rPr>
        <w:t xml:space="preserve">(2004) </w:t>
      </w:r>
      <w:r w:rsidR="00A84DFF">
        <w:rPr>
          <w:rFonts w:ascii="Times New Roman" w:hAnsi="Times New Roman" w:cs="Times New Roman"/>
        </w:rPr>
        <w:t xml:space="preserve">have talked of a new role for “diplomacy” and for intermediaries (human and non-human) </w:t>
      </w:r>
      <w:r w:rsidR="00B6220A">
        <w:rPr>
          <w:rFonts w:ascii="Times New Roman" w:hAnsi="Times New Roman" w:cs="Times New Roman"/>
        </w:rPr>
        <w:t>between polities in tension</w:t>
      </w:r>
      <w:r w:rsidR="0062229F">
        <w:rPr>
          <w:rFonts w:ascii="Times New Roman" w:hAnsi="Times New Roman" w:cs="Times New Roman"/>
        </w:rPr>
        <w:t>, but thinking of this inter-species diplomacy is also a way of returning to the oldest of the old – the origin</w:t>
      </w:r>
      <w:r w:rsidR="001057A8">
        <w:rPr>
          <w:rFonts w:ascii="Times New Roman" w:hAnsi="Times New Roman" w:cs="Times New Roman"/>
        </w:rPr>
        <w:t>s</w:t>
      </w:r>
      <w:r w:rsidR="0062229F">
        <w:rPr>
          <w:rFonts w:ascii="Times New Roman" w:hAnsi="Times New Roman" w:cs="Times New Roman"/>
        </w:rPr>
        <w:t xml:space="preserve"> of political theory.  The </w:t>
      </w:r>
      <w:r w:rsidR="0062229F" w:rsidRPr="0062229F">
        <w:rPr>
          <w:rFonts w:ascii="Times New Roman" w:hAnsi="Times New Roman" w:cs="Times New Roman"/>
          <w:i/>
        </w:rPr>
        <w:t>theoros</w:t>
      </w:r>
      <w:r w:rsidR="0062229F">
        <w:rPr>
          <w:rFonts w:ascii="Times New Roman" w:hAnsi="Times New Roman" w:cs="Times New Roman"/>
        </w:rPr>
        <w:t>, as we know, was the ancient Greek city’s representative at foreign religious festivals</w:t>
      </w:r>
      <w:r w:rsidR="0008388A">
        <w:rPr>
          <w:rFonts w:ascii="Times New Roman" w:hAnsi="Times New Roman" w:cs="Times New Roman"/>
        </w:rPr>
        <w:t xml:space="preserve">: he was </w:t>
      </w:r>
      <w:r w:rsidR="0062229F">
        <w:rPr>
          <w:rFonts w:ascii="Times New Roman" w:hAnsi="Times New Roman" w:cs="Times New Roman"/>
        </w:rPr>
        <w:t>the one who saw and reported on the gods of the Other.  The</w:t>
      </w:r>
      <w:r w:rsidR="007939E1">
        <w:rPr>
          <w:rFonts w:ascii="Times New Roman" w:hAnsi="Times New Roman" w:cs="Times New Roman"/>
        </w:rPr>
        <w:t>se</w:t>
      </w:r>
      <w:r w:rsidR="0062229F">
        <w:rPr>
          <w:rFonts w:ascii="Times New Roman" w:hAnsi="Times New Roman" w:cs="Times New Roman"/>
        </w:rPr>
        <w:t xml:space="preserve"> new diplomats, new theorists, are now called </w:t>
      </w:r>
      <w:r w:rsidR="006D71DF">
        <w:rPr>
          <w:rFonts w:ascii="Times New Roman" w:hAnsi="Times New Roman" w:cs="Times New Roman"/>
        </w:rPr>
        <w:t xml:space="preserve">upon </w:t>
      </w:r>
      <w:r w:rsidR="0062229F">
        <w:rPr>
          <w:rFonts w:ascii="Times New Roman" w:hAnsi="Times New Roman" w:cs="Times New Roman"/>
        </w:rPr>
        <w:t xml:space="preserve">to visit places that </w:t>
      </w:r>
      <w:r w:rsidR="0008388A">
        <w:rPr>
          <w:rFonts w:ascii="Times New Roman" w:hAnsi="Times New Roman" w:cs="Times New Roman"/>
        </w:rPr>
        <w:t xml:space="preserve">until recently </w:t>
      </w:r>
      <w:r w:rsidR="0062229F">
        <w:rPr>
          <w:rFonts w:ascii="Times New Roman" w:hAnsi="Times New Roman" w:cs="Times New Roman"/>
        </w:rPr>
        <w:t>didn’</w:t>
      </w:r>
      <w:r w:rsidR="006D71DF">
        <w:rPr>
          <w:rFonts w:ascii="Times New Roman" w:hAnsi="Times New Roman" w:cs="Times New Roman"/>
        </w:rPr>
        <w:t>t seem like polities at all</w:t>
      </w:r>
      <w:r w:rsidR="0062229F">
        <w:rPr>
          <w:rFonts w:ascii="Times New Roman" w:hAnsi="Times New Roman" w:cs="Times New Roman"/>
        </w:rPr>
        <w:t>, though Aristotle seemed to think otherwise</w:t>
      </w:r>
      <w:bookmarkStart w:id="0" w:name="_GoBack"/>
      <w:bookmarkEnd w:id="0"/>
      <w:r w:rsidR="0062229F">
        <w:rPr>
          <w:rFonts w:ascii="Times New Roman" w:hAnsi="Times New Roman" w:cs="Times New Roman"/>
        </w:rPr>
        <w:t>.  Perhaps our diplomat-theorists will also see strange a</w:t>
      </w:r>
      <w:r w:rsidR="004D56FC">
        <w:rPr>
          <w:rFonts w:ascii="Times New Roman" w:hAnsi="Times New Roman" w:cs="Times New Roman"/>
        </w:rPr>
        <w:t>lien species-gods, as well</w:t>
      </w:r>
      <w:r w:rsidR="006D71DF">
        <w:rPr>
          <w:rFonts w:ascii="Times New Roman" w:hAnsi="Times New Roman" w:cs="Times New Roman"/>
        </w:rPr>
        <w:t xml:space="preserve">, like the </w:t>
      </w:r>
      <w:r w:rsidR="006D71DF" w:rsidRPr="006D71DF">
        <w:rPr>
          <w:rFonts w:ascii="Times New Roman" w:hAnsi="Times New Roman" w:cs="Times New Roman"/>
          <w:i/>
        </w:rPr>
        <w:t>theoros</w:t>
      </w:r>
      <w:r w:rsidR="006D71DF">
        <w:rPr>
          <w:rFonts w:ascii="Times New Roman" w:hAnsi="Times New Roman" w:cs="Times New Roman"/>
        </w:rPr>
        <w:t xml:space="preserve"> of old</w:t>
      </w:r>
      <w:r w:rsidR="004D56FC">
        <w:rPr>
          <w:rFonts w:ascii="Times New Roman" w:hAnsi="Times New Roman" w:cs="Times New Roman"/>
        </w:rPr>
        <w:t>?  Xenophanes thought that if horses had gods they would depict them with hooves – I eagerly await conf</w:t>
      </w:r>
      <w:r w:rsidR="006D71DF">
        <w:rPr>
          <w:rFonts w:ascii="Times New Roman" w:hAnsi="Times New Roman" w:cs="Times New Roman"/>
        </w:rPr>
        <w:t xml:space="preserve">irmation or disconfirmation of </w:t>
      </w:r>
      <w:r w:rsidR="004D56FC">
        <w:rPr>
          <w:rFonts w:ascii="Times New Roman" w:hAnsi="Times New Roman" w:cs="Times New Roman"/>
        </w:rPr>
        <w:t>his working</w:t>
      </w:r>
      <w:r w:rsidR="006D71DF">
        <w:rPr>
          <w:rFonts w:ascii="Times New Roman" w:hAnsi="Times New Roman" w:cs="Times New Roman"/>
        </w:rPr>
        <w:t xml:space="preserve"> hypot</w:t>
      </w:r>
      <w:r w:rsidR="004D56FC">
        <w:rPr>
          <w:rFonts w:ascii="Times New Roman" w:hAnsi="Times New Roman" w:cs="Times New Roman"/>
        </w:rPr>
        <w:t>hesis.</w:t>
      </w:r>
    </w:p>
    <w:p w14:paraId="6695106C" w14:textId="77777777" w:rsidR="00FA1899" w:rsidRDefault="00FA1899" w:rsidP="0091463D">
      <w:pPr>
        <w:ind w:firstLine="720"/>
        <w:rPr>
          <w:rFonts w:ascii="Times New Roman" w:hAnsi="Times New Roman" w:cs="Times New Roman"/>
        </w:rPr>
      </w:pPr>
    </w:p>
    <w:p w14:paraId="6EDAE86E" w14:textId="77777777" w:rsidR="004618D2" w:rsidRDefault="004618D2">
      <w:pPr>
        <w:rPr>
          <w:rFonts w:ascii="Times New Roman" w:hAnsi="Times New Roman" w:cs="Times New Roman"/>
        </w:rPr>
      </w:pPr>
    </w:p>
    <w:p w14:paraId="6667B061" w14:textId="77777777" w:rsidR="00A35F29" w:rsidRPr="00922AE3" w:rsidRDefault="007374E8">
      <w:pPr>
        <w:rPr>
          <w:rFonts w:ascii="Times New Roman" w:hAnsi="Times New Roman" w:cs="Times New Roman"/>
        </w:rPr>
      </w:pPr>
      <w:r w:rsidRPr="00922AE3">
        <w:rPr>
          <w:rFonts w:ascii="Times New Roman" w:hAnsi="Times New Roman" w:cs="Times New Roman"/>
        </w:rPr>
        <w:t>Works Cited</w:t>
      </w:r>
    </w:p>
    <w:p w14:paraId="32E65CE5" w14:textId="77777777" w:rsidR="007374E8" w:rsidRPr="00922AE3" w:rsidRDefault="007374E8">
      <w:pPr>
        <w:rPr>
          <w:rFonts w:ascii="Times New Roman" w:hAnsi="Times New Roman" w:cs="Times New Roman"/>
        </w:rPr>
      </w:pPr>
    </w:p>
    <w:p w14:paraId="09EF46E7" w14:textId="305CA62A" w:rsidR="00BA0BAC" w:rsidRPr="00BA0BAC" w:rsidRDefault="00BA0BAC">
      <w:pPr>
        <w:rPr>
          <w:rFonts w:ascii="Times New Roman" w:hAnsi="Times New Roman" w:cs="Times New Roman"/>
          <w:color w:val="1A1A1A"/>
        </w:rPr>
      </w:pPr>
      <w:r w:rsidRPr="00BA0BAC">
        <w:rPr>
          <w:rFonts w:ascii="Times New Roman" w:hAnsi="Times New Roman" w:cs="Times New Roman"/>
          <w:color w:val="1A1A1A"/>
        </w:rPr>
        <w:t xml:space="preserve">Agamben, G. (1998). Homo sacer: sovereign power and bare life. </w:t>
      </w:r>
      <w:r w:rsidRPr="00BA0BAC">
        <w:rPr>
          <w:rFonts w:ascii="Times New Roman" w:hAnsi="Times New Roman" w:cs="Times New Roman"/>
          <w:i/>
          <w:iCs/>
          <w:color w:val="1A1A1A"/>
        </w:rPr>
        <w:t>Meridian</w:t>
      </w:r>
      <w:r w:rsidRPr="00BA0BAC">
        <w:rPr>
          <w:rFonts w:ascii="Times New Roman" w:hAnsi="Times New Roman" w:cs="Times New Roman"/>
          <w:color w:val="1A1A1A"/>
        </w:rPr>
        <w:t>.</w:t>
      </w:r>
    </w:p>
    <w:p w14:paraId="3B7FC95C" w14:textId="77777777" w:rsidR="00BA0BAC" w:rsidRDefault="00BA0BAC">
      <w:pPr>
        <w:rPr>
          <w:rFonts w:ascii="Times New Roman" w:hAnsi="Times New Roman" w:cs="Times New Roman"/>
          <w:color w:val="1A1A1A"/>
        </w:rPr>
      </w:pPr>
    </w:p>
    <w:p w14:paraId="15009118" w14:textId="2A780608" w:rsidR="007E5AF4" w:rsidRPr="00922AE3" w:rsidRDefault="007E5AF4">
      <w:pPr>
        <w:rPr>
          <w:rFonts w:ascii="Times New Roman" w:hAnsi="Times New Roman" w:cs="Times New Roman"/>
          <w:color w:val="1A1A1A"/>
        </w:rPr>
      </w:pPr>
      <w:r w:rsidRPr="00922AE3">
        <w:rPr>
          <w:rFonts w:ascii="Times New Roman" w:hAnsi="Times New Roman" w:cs="Times New Roman"/>
          <w:color w:val="1A1A1A"/>
        </w:rPr>
        <w:t xml:space="preserve">Alaimo, S., &amp; Halfway, U. (2010). Material Engagements: Science Studies and the Environmental Humanities. </w:t>
      </w:r>
      <w:r w:rsidRPr="00922AE3">
        <w:rPr>
          <w:rFonts w:ascii="Times New Roman" w:hAnsi="Times New Roman" w:cs="Times New Roman"/>
          <w:i/>
          <w:iCs/>
          <w:color w:val="1A1A1A"/>
        </w:rPr>
        <w:t>Ecozon@: European Journal of Literature, Culture and Environment</w:t>
      </w:r>
      <w:r w:rsidRPr="00922AE3">
        <w:rPr>
          <w:rFonts w:ascii="Times New Roman" w:hAnsi="Times New Roman" w:cs="Times New Roman"/>
          <w:color w:val="1A1A1A"/>
        </w:rPr>
        <w:t xml:space="preserve">, </w:t>
      </w:r>
      <w:r w:rsidRPr="00922AE3">
        <w:rPr>
          <w:rFonts w:ascii="Times New Roman" w:hAnsi="Times New Roman" w:cs="Times New Roman"/>
          <w:i/>
          <w:iCs/>
          <w:color w:val="1A1A1A"/>
        </w:rPr>
        <w:t>1</w:t>
      </w:r>
      <w:r w:rsidRPr="00922AE3">
        <w:rPr>
          <w:rFonts w:ascii="Times New Roman" w:hAnsi="Times New Roman" w:cs="Times New Roman"/>
          <w:color w:val="1A1A1A"/>
        </w:rPr>
        <w:t>(1).</w:t>
      </w:r>
    </w:p>
    <w:p w14:paraId="51CB045C" w14:textId="77777777" w:rsidR="007E5AF4" w:rsidRPr="00922AE3" w:rsidRDefault="007E5AF4">
      <w:pPr>
        <w:rPr>
          <w:rFonts w:ascii="Times New Roman" w:hAnsi="Times New Roman" w:cs="Times New Roman"/>
          <w:color w:val="1A1A1A"/>
        </w:rPr>
      </w:pPr>
    </w:p>
    <w:p w14:paraId="7CDCD613" w14:textId="06DDDEF9" w:rsidR="00290AE7" w:rsidRPr="00922AE3" w:rsidRDefault="00290AE7">
      <w:pPr>
        <w:rPr>
          <w:rFonts w:ascii="Times New Roman" w:hAnsi="Times New Roman" w:cs="Times New Roman"/>
          <w:color w:val="1A1A1A"/>
        </w:rPr>
      </w:pPr>
      <w:r w:rsidRPr="00922AE3">
        <w:rPr>
          <w:rFonts w:ascii="Times New Roman" w:hAnsi="Times New Roman" w:cs="Times New Roman"/>
          <w:color w:val="1A1A1A"/>
        </w:rPr>
        <w:t xml:space="preserve">Anzaldo, A. A. (2007). Back to the future: Aristotle and molecular biology. </w:t>
      </w:r>
      <w:r w:rsidRPr="00922AE3">
        <w:rPr>
          <w:rFonts w:ascii="Times New Roman" w:hAnsi="Times New Roman" w:cs="Times New Roman"/>
          <w:i/>
          <w:iCs/>
          <w:color w:val="1A1A1A"/>
        </w:rPr>
        <w:t>Ludus vitalis: revista de filosofía de las ciencias de la vida= journal of philosophy of life sciences= revue de philosophie des sciences de la vie</w:t>
      </w:r>
      <w:r w:rsidRPr="00922AE3">
        <w:rPr>
          <w:rFonts w:ascii="Times New Roman" w:hAnsi="Times New Roman" w:cs="Times New Roman"/>
          <w:color w:val="1A1A1A"/>
        </w:rPr>
        <w:t xml:space="preserve">, </w:t>
      </w:r>
      <w:r w:rsidRPr="00922AE3">
        <w:rPr>
          <w:rFonts w:ascii="Times New Roman" w:hAnsi="Times New Roman" w:cs="Times New Roman"/>
          <w:i/>
          <w:iCs/>
          <w:color w:val="1A1A1A"/>
        </w:rPr>
        <w:t>15</w:t>
      </w:r>
      <w:r w:rsidRPr="00922AE3">
        <w:rPr>
          <w:rFonts w:ascii="Times New Roman" w:hAnsi="Times New Roman" w:cs="Times New Roman"/>
          <w:color w:val="1A1A1A"/>
        </w:rPr>
        <w:t>(28), 195-198.</w:t>
      </w:r>
    </w:p>
    <w:p w14:paraId="41AD4A03" w14:textId="77777777" w:rsidR="002F2734" w:rsidRPr="00922AE3" w:rsidRDefault="002F2734">
      <w:pPr>
        <w:rPr>
          <w:rFonts w:ascii="Times New Roman" w:hAnsi="Times New Roman" w:cs="Times New Roman"/>
          <w:color w:val="1A1A1A"/>
        </w:rPr>
      </w:pPr>
    </w:p>
    <w:p w14:paraId="2FFD38AC" w14:textId="75BFE195" w:rsidR="002F2734" w:rsidRPr="00922AE3" w:rsidRDefault="002F2734">
      <w:pPr>
        <w:rPr>
          <w:rFonts w:ascii="Times New Roman" w:hAnsi="Times New Roman" w:cs="Times New Roman"/>
          <w:color w:val="1A1A1A"/>
        </w:rPr>
      </w:pPr>
      <w:r w:rsidRPr="00922AE3">
        <w:rPr>
          <w:rFonts w:ascii="Times New Roman" w:hAnsi="Times New Roman" w:cs="Times New Roman"/>
          <w:color w:val="1A1A1A"/>
        </w:rPr>
        <w:t xml:space="preserve">Arendt, Hannah. </w:t>
      </w:r>
      <w:r w:rsidRPr="00922AE3">
        <w:rPr>
          <w:rFonts w:ascii="Times New Roman" w:hAnsi="Times New Roman" w:cs="Times New Roman"/>
          <w:i/>
          <w:iCs/>
          <w:color w:val="1A1A1A"/>
        </w:rPr>
        <w:t>The human condition</w:t>
      </w:r>
      <w:r w:rsidRPr="00922AE3">
        <w:rPr>
          <w:rFonts w:ascii="Times New Roman" w:hAnsi="Times New Roman" w:cs="Times New Roman"/>
          <w:color w:val="1A1A1A"/>
        </w:rPr>
        <w:t>. University of Chicago Press, 2013.</w:t>
      </w:r>
    </w:p>
    <w:p w14:paraId="6001216B" w14:textId="77777777" w:rsidR="00737290" w:rsidRPr="00922AE3" w:rsidRDefault="00737290">
      <w:pPr>
        <w:rPr>
          <w:rFonts w:ascii="Times New Roman" w:hAnsi="Times New Roman" w:cs="Times New Roman"/>
          <w:color w:val="1A1A1A"/>
        </w:rPr>
      </w:pPr>
    </w:p>
    <w:p w14:paraId="266BFD15" w14:textId="17D8E819" w:rsidR="00737290" w:rsidRPr="00922AE3" w:rsidRDefault="00737290">
      <w:pPr>
        <w:rPr>
          <w:rFonts w:ascii="Times New Roman" w:hAnsi="Times New Roman" w:cs="Times New Roman"/>
          <w:color w:val="1A1A1A"/>
        </w:rPr>
      </w:pPr>
      <w:r w:rsidRPr="00922AE3">
        <w:rPr>
          <w:rFonts w:ascii="Times New Roman" w:hAnsi="Times New Roman" w:cs="Times New Roman"/>
          <w:color w:val="1A1A1A"/>
        </w:rPr>
        <w:t xml:space="preserve">Arendt, H. (1981). </w:t>
      </w:r>
      <w:r w:rsidRPr="00922AE3">
        <w:rPr>
          <w:rFonts w:ascii="Times New Roman" w:hAnsi="Times New Roman" w:cs="Times New Roman"/>
          <w:i/>
          <w:iCs/>
          <w:color w:val="1A1A1A"/>
        </w:rPr>
        <w:t>The life of the mind</w:t>
      </w:r>
      <w:r w:rsidRPr="00922AE3">
        <w:rPr>
          <w:rFonts w:ascii="Times New Roman" w:hAnsi="Times New Roman" w:cs="Times New Roman"/>
          <w:color w:val="1A1A1A"/>
        </w:rPr>
        <w:t>. Houghton Mifflin Harcourt.</w:t>
      </w:r>
    </w:p>
    <w:p w14:paraId="5550991B" w14:textId="77777777" w:rsidR="00F43A0D" w:rsidRPr="00922AE3" w:rsidRDefault="00F43A0D">
      <w:pPr>
        <w:rPr>
          <w:rFonts w:ascii="Times New Roman" w:hAnsi="Times New Roman" w:cs="Times New Roman"/>
          <w:color w:val="1A1A1A"/>
        </w:rPr>
      </w:pPr>
    </w:p>
    <w:p w14:paraId="100E76C1" w14:textId="15EE8AB4" w:rsidR="00F43A0D" w:rsidRPr="00922AE3" w:rsidRDefault="00F43A0D">
      <w:pPr>
        <w:rPr>
          <w:rFonts w:ascii="Times New Roman" w:hAnsi="Times New Roman" w:cs="Times New Roman"/>
          <w:color w:val="141414"/>
        </w:rPr>
      </w:pPr>
      <w:r w:rsidRPr="00922AE3">
        <w:rPr>
          <w:rFonts w:ascii="Times New Roman" w:hAnsi="Times New Roman" w:cs="Times New Roman"/>
          <w:color w:val="1A1A1A"/>
        </w:rPr>
        <w:t xml:space="preserve">Arnhart, L. (1994). The Darwinian biology of Aristotle's political animals. </w:t>
      </w:r>
      <w:r w:rsidRPr="00922AE3">
        <w:rPr>
          <w:rFonts w:ascii="Times New Roman" w:hAnsi="Times New Roman" w:cs="Times New Roman"/>
          <w:i/>
          <w:iCs/>
          <w:color w:val="1A1A1A"/>
        </w:rPr>
        <w:t>American Journal of Political Science</w:t>
      </w:r>
      <w:r w:rsidRPr="00922AE3">
        <w:rPr>
          <w:rFonts w:ascii="Times New Roman" w:hAnsi="Times New Roman" w:cs="Times New Roman"/>
          <w:color w:val="1A1A1A"/>
        </w:rPr>
        <w:t>, 464-485.</w:t>
      </w:r>
    </w:p>
    <w:p w14:paraId="3F0D936F" w14:textId="77777777" w:rsidR="00290AE7" w:rsidRPr="00922AE3" w:rsidRDefault="00290AE7">
      <w:pPr>
        <w:rPr>
          <w:rFonts w:ascii="Times New Roman" w:hAnsi="Times New Roman" w:cs="Times New Roman"/>
          <w:color w:val="141414"/>
        </w:rPr>
      </w:pPr>
    </w:p>
    <w:p w14:paraId="4A8686FF" w14:textId="77777777" w:rsidR="007374E8" w:rsidRPr="00922AE3" w:rsidRDefault="007374E8">
      <w:pPr>
        <w:rPr>
          <w:rFonts w:ascii="Times New Roman" w:hAnsi="Times New Roman" w:cs="Times New Roman"/>
          <w:color w:val="141414"/>
        </w:rPr>
      </w:pPr>
      <w:r w:rsidRPr="00922AE3">
        <w:rPr>
          <w:rFonts w:ascii="Times New Roman" w:hAnsi="Times New Roman" w:cs="Times New Roman"/>
          <w:color w:val="141414"/>
        </w:rPr>
        <w:t xml:space="preserve">Balme, D. M. (1991). Aristotle. </w:t>
      </w:r>
      <w:r w:rsidRPr="00922AE3">
        <w:rPr>
          <w:rFonts w:ascii="Times New Roman" w:hAnsi="Times New Roman" w:cs="Times New Roman"/>
          <w:i/>
          <w:iCs/>
          <w:color w:val="141414"/>
        </w:rPr>
        <w:t>History of Animals, Books VII-X</w:t>
      </w:r>
      <w:r w:rsidRPr="00922AE3">
        <w:rPr>
          <w:rFonts w:ascii="Times New Roman" w:hAnsi="Times New Roman" w:cs="Times New Roman"/>
          <w:color w:val="141414"/>
        </w:rPr>
        <w:t>, Cambridge, Mass.: Harvard University Press.</w:t>
      </w:r>
    </w:p>
    <w:p w14:paraId="25F5BB41" w14:textId="77777777" w:rsidR="007374E8" w:rsidRPr="00922AE3" w:rsidRDefault="007374E8">
      <w:pPr>
        <w:rPr>
          <w:rFonts w:ascii="Times New Roman" w:hAnsi="Times New Roman" w:cs="Times New Roman"/>
          <w:color w:val="141414"/>
        </w:rPr>
      </w:pPr>
    </w:p>
    <w:p w14:paraId="5F1D858D" w14:textId="7AD0101A" w:rsidR="007374E8" w:rsidRPr="00922AE3" w:rsidRDefault="007374E8" w:rsidP="007374E8">
      <w:pPr>
        <w:widowControl w:val="0"/>
        <w:numPr>
          <w:ilvl w:val="0"/>
          <w:numId w:val="1"/>
        </w:numPr>
        <w:tabs>
          <w:tab w:val="left" w:pos="220"/>
          <w:tab w:val="left" w:pos="720"/>
        </w:tabs>
        <w:autoSpaceDE w:val="0"/>
        <w:autoSpaceDN w:val="0"/>
        <w:adjustRightInd w:val="0"/>
        <w:spacing w:after="160"/>
        <w:ind w:hanging="720"/>
        <w:rPr>
          <w:rFonts w:ascii="Times New Roman" w:hAnsi="Times New Roman" w:cs="Times New Roman"/>
          <w:color w:val="141414"/>
        </w:rPr>
      </w:pPr>
      <w:r w:rsidRPr="00922AE3">
        <w:rPr>
          <w:rFonts w:ascii="Times New Roman" w:hAnsi="Times New Roman" w:cs="Times New Roman"/>
          <w:color w:val="141414"/>
        </w:rPr>
        <w:t>––– (1987a). “The Place of Biology in Aristotle's Philosophy,” in Gotthelf &amp; Lennox 1987, pp. 9–20.</w:t>
      </w:r>
    </w:p>
    <w:p w14:paraId="0A99635E" w14:textId="1B06B533" w:rsidR="007374E8" w:rsidRPr="00922AE3" w:rsidRDefault="007374E8" w:rsidP="007374E8">
      <w:pPr>
        <w:widowControl w:val="0"/>
        <w:numPr>
          <w:ilvl w:val="0"/>
          <w:numId w:val="1"/>
        </w:numPr>
        <w:tabs>
          <w:tab w:val="left" w:pos="220"/>
          <w:tab w:val="left" w:pos="720"/>
        </w:tabs>
        <w:autoSpaceDE w:val="0"/>
        <w:autoSpaceDN w:val="0"/>
        <w:adjustRightInd w:val="0"/>
        <w:spacing w:after="160"/>
        <w:ind w:hanging="720"/>
        <w:rPr>
          <w:rFonts w:ascii="Times New Roman" w:hAnsi="Times New Roman" w:cs="Times New Roman"/>
          <w:color w:val="141414"/>
        </w:rPr>
      </w:pPr>
      <w:r w:rsidRPr="00922AE3">
        <w:rPr>
          <w:rFonts w:ascii="Times New Roman" w:hAnsi="Times New Roman" w:cs="Times New Roman"/>
          <w:color w:val="141414"/>
        </w:rPr>
        <w:t>––– (1987b). “Aristotle's Use of Division and Differentiae,” in Gotthelf &amp; Lennox 1987, pp. 69–89.</w:t>
      </w:r>
    </w:p>
    <w:p w14:paraId="3985CB44" w14:textId="6B6233D3" w:rsidR="007374E8" w:rsidRPr="00922AE3" w:rsidRDefault="007374E8" w:rsidP="007374E8">
      <w:pPr>
        <w:rPr>
          <w:rFonts w:ascii="Times New Roman" w:hAnsi="Times New Roman" w:cs="Times New Roman"/>
          <w:color w:val="141414"/>
        </w:rPr>
      </w:pPr>
      <w:r w:rsidRPr="00922AE3">
        <w:rPr>
          <w:rFonts w:ascii="Times New Roman" w:hAnsi="Times New Roman" w:cs="Times New Roman"/>
          <w:color w:val="141414"/>
        </w:rPr>
        <w:t>––– (1987c). “Aristotle's biology was not essentialist,” in Gotthelf &amp; Lennox 1987, pp. 291–312.</w:t>
      </w:r>
    </w:p>
    <w:p w14:paraId="48EBC7BF" w14:textId="77777777" w:rsidR="0068629D" w:rsidRPr="00922AE3" w:rsidRDefault="0068629D" w:rsidP="007374E8">
      <w:pPr>
        <w:rPr>
          <w:rFonts w:ascii="Times New Roman" w:hAnsi="Times New Roman" w:cs="Times New Roman"/>
          <w:color w:val="141414"/>
        </w:rPr>
      </w:pPr>
    </w:p>
    <w:p w14:paraId="185AC953" w14:textId="6DEA2DF2" w:rsidR="0068629D" w:rsidRPr="00922AE3" w:rsidRDefault="0068629D" w:rsidP="007374E8">
      <w:pPr>
        <w:rPr>
          <w:rFonts w:ascii="Times New Roman" w:hAnsi="Times New Roman" w:cs="Times New Roman"/>
          <w:color w:val="1A1A1A"/>
        </w:rPr>
      </w:pPr>
      <w:r w:rsidRPr="00922AE3">
        <w:rPr>
          <w:rFonts w:ascii="Times New Roman" w:hAnsi="Times New Roman" w:cs="Times New Roman"/>
          <w:color w:val="1A1A1A"/>
        </w:rPr>
        <w:t xml:space="preserve">Balme, D. M. (1962). Γένος and Ει̑̓δος in Aristotle's Biology. </w:t>
      </w:r>
      <w:r w:rsidRPr="00922AE3">
        <w:rPr>
          <w:rFonts w:ascii="Times New Roman" w:hAnsi="Times New Roman" w:cs="Times New Roman"/>
          <w:i/>
          <w:iCs/>
          <w:color w:val="1A1A1A"/>
        </w:rPr>
        <w:t>Classical Quarterly</w:t>
      </w:r>
      <w:r w:rsidRPr="00922AE3">
        <w:rPr>
          <w:rFonts w:ascii="Times New Roman" w:hAnsi="Times New Roman" w:cs="Times New Roman"/>
          <w:color w:val="1A1A1A"/>
        </w:rPr>
        <w:t>, 81-98.</w:t>
      </w:r>
    </w:p>
    <w:p w14:paraId="2973D7F1" w14:textId="77777777" w:rsidR="007E5AF4" w:rsidRPr="00922AE3" w:rsidRDefault="007E5AF4" w:rsidP="007374E8">
      <w:pPr>
        <w:rPr>
          <w:rFonts w:ascii="Times New Roman" w:hAnsi="Times New Roman" w:cs="Times New Roman"/>
          <w:color w:val="1A1A1A"/>
        </w:rPr>
      </w:pPr>
    </w:p>
    <w:p w14:paraId="5C2FF850" w14:textId="454B23F4" w:rsidR="007E5AF4" w:rsidRPr="00922AE3" w:rsidRDefault="007E5AF4" w:rsidP="007374E8">
      <w:pPr>
        <w:rPr>
          <w:rFonts w:ascii="Times New Roman" w:hAnsi="Times New Roman" w:cs="Times New Roman"/>
          <w:color w:val="141414"/>
        </w:rPr>
      </w:pPr>
      <w:r w:rsidRPr="00922AE3">
        <w:rPr>
          <w:rFonts w:ascii="Times New Roman" w:hAnsi="Times New Roman" w:cs="Times New Roman"/>
          <w:color w:val="1A1A1A"/>
        </w:rPr>
        <w:t xml:space="preserve">Barad, K. (2007). </w:t>
      </w:r>
      <w:r w:rsidRPr="00922AE3">
        <w:rPr>
          <w:rFonts w:ascii="Times New Roman" w:hAnsi="Times New Roman" w:cs="Times New Roman"/>
          <w:i/>
          <w:iCs/>
          <w:color w:val="1A1A1A"/>
        </w:rPr>
        <w:t>Meeting the Universe Halfway: Quantum Physics and the Entanglement of Matter and Meaning.</w:t>
      </w:r>
      <w:r w:rsidRPr="00922AE3">
        <w:rPr>
          <w:rFonts w:ascii="Times New Roman" w:hAnsi="Times New Roman" w:cs="Times New Roman"/>
          <w:color w:val="1A1A1A"/>
        </w:rPr>
        <w:t xml:space="preserve"> Duke university Press.</w:t>
      </w:r>
    </w:p>
    <w:p w14:paraId="576E1486" w14:textId="77777777" w:rsidR="005C3BF5" w:rsidRPr="00922AE3" w:rsidRDefault="005C3BF5" w:rsidP="007374E8">
      <w:pPr>
        <w:rPr>
          <w:rFonts w:ascii="Times New Roman" w:hAnsi="Times New Roman" w:cs="Times New Roman"/>
          <w:color w:val="141414"/>
        </w:rPr>
      </w:pPr>
    </w:p>
    <w:p w14:paraId="35163930" w14:textId="309CBE7B" w:rsidR="005C3BF5" w:rsidRDefault="005C3BF5" w:rsidP="007374E8">
      <w:pPr>
        <w:rPr>
          <w:rFonts w:ascii="Times New Roman" w:hAnsi="Times New Roman" w:cs="Times New Roman"/>
          <w:color w:val="1A1A1A"/>
        </w:rPr>
      </w:pPr>
      <w:r w:rsidRPr="00922AE3">
        <w:rPr>
          <w:rFonts w:ascii="Times New Roman" w:hAnsi="Times New Roman" w:cs="Times New Roman"/>
          <w:color w:val="1A1A1A"/>
        </w:rPr>
        <w:t xml:space="preserve">Bennett, J. (2009). </w:t>
      </w:r>
      <w:r w:rsidRPr="00922AE3">
        <w:rPr>
          <w:rFonts w:ascii="Times New Roman" w:hAnsi="Times New Roman" w:cs="Times New Roman"/>
          <w:i/>
          <w:iCs/>
          <w:color w:val="1A1A1A"/>
        </w:rPr>
        <w:t>Vibrant matter: A political ecology of things</w:t>
      </w:r>
      <w:r w:rsidRPr="00922AE3">
        <w:rPr>
          <w:rFonts w:ascii="Times New Roman" w:hAnsi="Times New Roman" w:cs="Times New Roman"/>
          <w:color w:val="1A1A1A"/>
        </w:rPr>
        <w:t>. Duke University Press.</w:t>
      </w:r>
    </w:p>
    <w:p w14:paraId="14CC3D49" w14:textId="77777777" w:rsidR="003B6942" w:rsidRDefault="003B6942" w:rsidP="007374E8">
      <w:pPr>
        <w:rPr>
          <w:rFonts w:ascii="Times New Roman" w:hAnsi="Times New Roman" w:cs="Times New Roman"/>
          <w:color w:val="1A1A1A"/>
        </w:rPr>
      </w:pPr>
    </w:p>
    <w:p w14:paraId="7A57DEE6" w14:textId="180F2567" w:rsidR="003B6942" w:rsidRPr="003B6942" w:rsidRDefault="003B6942" w:rsidP="007374E8">
      <w:pPr>
        <w:rPr>
          <w:rFonts w:ascii="Times New Roman" w:hAnsi="Times New Roman" w:cs="Times New Roman"/>
          <w:color w:val="141414"/>
        </w:rPr>
      </w:pPr>
      <w:r w:rsidRPr="003B6942">
        <w:rPr>
          <w:rFonts w:ascii="Times New Roman" w:hAnsi="Times New Roman" w:cs="Times New Roman"/>
          <w:color w:val="1A1A1A"/>
        </w:rPr>
        <w:t xml:space="preserve">Bostrom, N. (2005). In defense of posthuman dignity. </w:t>
      </w:r>
      <w:r w:rsidRPr="003B6942">
        <w:rPr>
          <w:rFonts w:ascii="Times New Roman" w:hAnsi="Times New Roman" w:cs="Times New Roman"/>
          <w:i/>
          <w:iCs/>
          <w:color w:val="1A1A1A"/>
        </w:rPr>
        <w:t>Bioethics</w:t>
      </w:r>
      <w:r w:rsidRPr="003B6942">
        <w:rPr>
          <w:rFonts w:ascii="Times New Roman" w:hAnsi="Times New Roman" w:cs="Times New Roman"/>
          <w:color w:val="1A1A1A"/>
        </w:rPr>
        <w:t xml:space="preserve">, </w:t>
      </w:r>
      <w:r w:rsidRPr="003B6942">
        <w:rPr>
          <w:rFonts w:ascii="Times New Roman" w:hAnsi="Times New Roman" w:cs="Times New Roman"/>
          <w:i/>
          <w:iCs/>
          <w:color w:val="1A1A1A"/>
        </w:rPr>
        <w:t>19</w:t>
      </w:r>
      <w:r w:rsidRPr="003B6942">
        <w:rPr>
          <w:rFonts w:ascii="Times New Roman" w:hAnsi="Times New Roman" w:cs="Times New Roman"/>
          <w:color w:val="1A1A1A"/>
        </w:rPr>
        <w:t>(3), 202-214.</w:t>
      </w:r>
    </w:p>
    <w:p w14:paraId="5230EA7C" w14:textId="77777777" w:rsidR="0091689E" w:rsidRPr="00922AE3" w:rsidRDefault="0091689E" w:rsidP="007374E8">
      <w:pPr>
        <w:rPr>
          <w:rFonts w:ascii="Times New Roman" w:hAnsi="Times New Roman" w:cs="Times New Roman"/>
          <w:color w:val="141414"/>
        </w:rPr>
      </w:pPr>
    </w:p>
    <w:p w14:paraId="39A081BF" w14:textId="5D9E4909" w:rsidR="0091689E" w:rsidRPr="00922AE3" w:rsidRDefault="0091689E" w:rsidP="007374E8">
      <w:pPr>
        <w:rPr>
          <w:rFonts w:ascii="Times New Roman" w:hAnsi="Times New Roman" w:cs="Times New Roman"/>
          <w:color w:val="1A1A1A"/>
        </w:rPr>
      </w:pPr>
      <w:r w:rsidRPr="00922AE3">
        <w:rPr>
          <w:rFonts w:ascii="Times New Roman" w:hAnsi="Times New Roman" w:cs="Times New Roman"/>
          <w:color w:val="1A1A1A"/>
        </w:rPr>
        <w:t xml:space="preserve">Braidotti, R. (2013). </w:t>
      </w:r>
      <w:r w:rsidRPr="00922AE3">
        <w:rPr>
          <w:rFonts w:ascii="Times New Roman" w:hAnsi="Times New Roman" w:cs="Times New Roman"/>
          <w:i/>
          <w:iCs/>
          <w:color w:val="1A1A1A"/>
        </w:rPr>
        <w:t>The Posthuman</w:t>
      </w:r>
      <w:r w:rsidRPr="00922AE3">
        <w:rPr>
          <w:rFonts w:ascii="Times New Roman" w:hAnsi="Times New Roman" w:cs="Times New Roman"/>
          <w:color w:val="1A1A1A"/>
        </w:rPr>
        <w:t>. John Wiley &amp; Sons.</w:t>
      </w:r>
    </w:p>
    <w:p w14:paraId="7C84B9B3" w14:textId="77777777" w:rsidR="00A405D9" w:rsidRPr="00922AE3" w:rsidRDefault="00A405D9" w:rsidP="007374E8">
      <w:pPr>
        <w:rPr>
          <w:rFonts w:ascii="Times New Roman" w:hAnsi="Times New Roman" w:cs="Times New Roman"/>
          <w:color w:val="1A1A1A"/>
        </w:rPr>
      </w:pPr>
    </w:p>
    <w:p w14:paraId="0AD50829" w14:textId="29A6C850" w:rsidR="00A405D9" w:rsidRPr="00922AE3" w:rsidRDefault="00A405D9" w:rsidP="007374E8">
      <w:pPr>
        <w:rPr>
          <w:rFonts w:ascii="Times New Roman" w:hAnsi="Times New Roman" w:cs="Times New Roman"/>
          <w:color w:val="1A1A1A"/>
        </w:rPr>
      </w:pPr>
      <w:r w:rsidRPr="00922AE3">
        <w:rPr>
          <w:rFonts w:ascii="Times New Roman" w:hAnsi="Times New Roman" w:cs="Times New Roman"/>
          <w:color w:val="1A1A1A"/>
        </w:rPr>
        <w:t xml:space="preserve">Charlton, W. (1987). Aristotle on the Place of Mind in Nature. </w:t>
      </w:r>
      <w:r w:rsidRPr="00922AE3">
        <w:rPr>
          <w:rFonts w:ascii="Times New Roman" w:hAnsi="Times New Roman" w:cs="Times New Roman"/>
          <w:i/>
          <w:iCs/>
          <w:color w:val="1A1A1A"/>
        </w:rPr>
        <w:t>Philosophical Issues in Aristotle's Biology</w:t>
      </w:r>
      <w:r w:rsidRPr="00922AE3">
        <w:rPr>
          <w:rFonts w:ascii="Times New Roman" w:hAnsi="Times New Roman" w:cs="Times New Roman"/>
          <w:color w:val="1A1A1A"/>
        </w:rPr>
        <w:t xml:space="preserve">, </w:t>
      </w:r>
      <w:r w:rsidRPr="00922AE3">
        <w:rPr>
          <w:rFonts w:ascii="Times New Roman" w:hAnsi="Times New Roman" w:cs="Times New Roman"/>
          <w:i/>
          <w:iCs/>
          <w:color w:val="1A1A1A"/>
        </w:rPr>
        <w:t>408</w:t>
      </w:r>
      <w:r w:rsidRPr="00922AE3">
        <w:rPr>
          <w:rFonts w:ascii="Times New Roman" w:hAnsi="Times New Roman" w:cs="Times New Roman"/>
          <w:color w:val="1A1A1A"/>
        </w:rPr>
        <w:t>, 23.</w:t>
      </w:r>
    </w:p>
    <w:p w14:paraId="3C3B023F" w14:textId="77777777" w:rsidR="005C3BF5" w:rsidRPr="00922AE3" w:rsidRDefault="005C3BF5" w:rsidP="007374E8">
      <w:pPr>
        <w:rPr>
          <w:rFonts w:ascii="Times New Roman" w:hAnsi="Times New Roman" w:cs="Times New Roman"/>
          <w:color w:val="1A1A1A"/>
        </w:rPr>
      </w:pPr>
    </w:p>
    <w:p w14:paraId="3ED1F01F" w14:textId="16F5A8CF" w:rsidR="005C3BF5" w:rsidRPr="00922AE3" w:rsidRDefault="005C3BF5" w:rsidP="007374E8">
      <w:pPr>
        <w:rPr>
          <w:rFonts w:ascii="Times New Roman" w:hAnsi="Times New Roman" w:cs="Times New Roman"/>
          <w:color w:val="1A1A1A"/>
        </w:rPr>
      </w:pPr>
      <w:r w:rsidRPr="00922AE3">
        <w:rPr>
          <w:rFonts w:ascii="Times New Roman" w:hAnsi="Times New Roman" w:cs="Times New Roman"/>
          <w:color w:val="1A1A1A"/>
        </w:rPr>
        <w:t xml:space="preserve">Connolly, W. E. (2013). </w:t>
      </w:r>
      <w:r w:rsidRPr="00922AE3">
        <w:rPr>
          <w:rFonts w:ascii="Times New Roman" w:hAnsi="Times New Roman" w:cs="Times New Roman"/>
          <w:i/>
          <w:iCs/>
          <w:color w:val="1A1A1A"/>
        </w:rPr>
        <w:t>The Fragility of Things: Self-Organizing Processes, Neoliberal Fantasies, and Democratic Activism</w:t>
      </w:r>
      <w:r w:rsidRPr="00922AE3">
        <w:rPr>
          <w:rFonts w:ascii="Times New Roman" w:hAnsi="Times New Roman" w:cs="Times New Roman"/>
          <w:color w:val="1A1A1A"/>
        </w:rPr>
        <w:t>. Duke University Press.</w:t>
      </w:r>
    </w:p>
    <w:p w14:paraId="3BD93AEF" w14:textId="77777777" w:rsidR="00CD4B73" w:rsidRPr="00922AE3" w:rsidRDefault="00CD4B73" w:rsidP="007374E8">
      <w:pPr>
        <w:rPr>
          <w:rFonts w:ascii="Times New Roman" w:hAnsi="Times New Roman" w:cs="Times New Roman"/>
          <w:color w:val="1A1A1A"/>
        </w:rPr>
      </w:pPr>
    </w:p>
    <w:p w14:paraId="17B6BA6B" w14:textId="581A5B4F" w:rsidR="00CD4B73" w:rsidRPr="00922AE3" w:rsidRDefault="00CD4B73" w:rsidP="007374E8">
      <w:pPr>
        <w:rPr>
          <w:rFonts w:ascii="Times New Roman" w:hAnsi="Times New Roman" w:cs="Times New Roman"/>
          <w:color w:val="1A1A1A"/>
        </w:rPr>
      </w:pPr>
      <w:r w:rsidRPr="00922AE3">
        <w:rPr>
          <w:rFonts w:ascii="Times New Roman" w:hAnsi="Times New Roman" w:cs="Times New Roman"/>
          <w:color w:val="1A1A1A"/>
        </w:rPr>
        <w:t xml:space="preserve">Cooper, J. (2005). Political animals and civic friendship. </w:t>
      </w:r>
      <w:r w:rsidRPr="00922AE3">
        <w:rPr>
          <w:rFonts w:ascii="Times New Roman" w:hAnsi="Times New Roman" w:cs="Times New Roman"/>
          <w:i/>
          <w:iCs/>
          <w:color w:val="1A1A1A"/>
        </w:rPr>
        <w:t>Aristotle’s politics: Critical essays</w:t>
      </w:r>
      <w:r w:rsidRPr="00922AE3">
        <w:rPr>
          <w:rFonts w:ascii="Times New Roman" w:hAnsi="Times New Roman" w:cs="Times New Roman"/>
          <w:color w:val="1A1A1A"/>
        </w:rPr>
        <w:t>, 72-74.</w:t>
      </w:r>
    </w:p>
    <w:p w14:paraId="1C9FD743" w14:textId="77777777" w:rsidR="00015B23" w:rsidRPr="00922AE3" w:rsidRDefault="00015B23" w:rsidP="007374E8">
      <w:pPr>
        <w:rPr>
          <w:rFonts w:ascii="Times New Roman" w:hAnsi="Times New Roman" w:cs="Times New Roman"/>
          <w:color w:val="1A1A1A"/>
        </w:rPr>
      </w:pPr>
    </w:p>
    <w:p w14:paraId="55C934F6" w14:textId="360A1BBA" w:rsidR="00D46783" w:rsidRPr="00922AE3" w:rsidRDefault="00EC08C2" w:rsidP="007374E8">
      <w:pPr>
        <w:rPr>
          <w:rFonts w:ascii="Times New Roman" w:hAnsi="Times New Roman" w:cs="Times New Roman"/>
          <w:color w:val="1A1A1A"/>
        </w:rPr>
      </w:pPr>
      <w:r w:rsidRPr="00922AE3">
        <w:rPr>
          <w:rFonts w:ascii="Times New Roman" w:hAnsi="Times New Roman" w:cs="Times New Roman"/>
          <w:color w:val="1A1A1A"/>
        </w:rPr>
        <w:t xml:space="preserve">De Fontenay, É. (2012). </w:t>
      </w:r>
      <w:r w:rsidRPr="00922AE3">
        <w:rPr>
          <w:rFonts w:ascii="Times New Roman" w:hAnsi="Times New Roman" w:cs="Times New Roman"/>
          <w:i/>
          <w:iCs/>
          <w:color w:val="1A1A1A"/>
        </w:rPr>
        <w:t>Without offending humans: A critique of animal rights</w:t>
      </w:r>
      <w:r w:rsidRPr="00922AE3">
        <w:rPr>
          <w:rFonts w:ascii="Times New Roman" w:hAnsi="Times New Roman" w:cs="Times New Roman"/>
          <w:color w:val="1A1A1A"/>
        </w:rPr>
        <w:t>. University of Minnesota Press.</w:t>
      </w:r>
    </w:p>
    <w:p w14:paraId="3CD6778D" w14:textId="77777777" w:rsidR="00EC08C2" w:rsidRPr="00922AE3" w:rsidRDefault="00EC08C2" w:rsidP="007374E8">
      <w:pPr>
        <w:rPr>
          <w:rFonts w:ascii="Times New Roman" w:hAnsi="Times New Roman" w:cs="Times New Roman"/>
          <w:color w:val="1A1A1A"/>
        </w:rPr>
      </w:pPr>
    </w:p>
    <w:p w14:paraId="230192BE" w14:textId="0E67408B" w:rsidR="00D46783" w:rsidRPr="00922AE3" w:rsidRDefault="00D46783" w:rsidP="007374E8">
      <w:pPr>
        <w:rPr>
          <w:rFonts w:ascii="Times New Roman" w:hAnsi="Times New Roman" w:cs="Times New Roman"/>
          <w:color w:val="1A1A1A"/>
        </w:rPr>
      </w:pPr>
      <w:r w:rsidRPr="00922AE3">
        <w:rPr>
          <w:rFonts w:ascii="Times New Roman" w:hAnsi="Times New Roman" w:cs="Times New Roman"/>
          <w:color w:val="1A1A1A"/>
        </w:rPr>
        <w:t xml:space="preserve">Deleuze, G., &amp; Guattari, F. (1987). Becoming-intense, becoming-animal, becoming-imperceptible. </w:t>
      </w:r>
      <w:r w:rsidRPr="00922AE3">
        <w:rPr>
          <w:rFonts w:ascii="Times New Roman" w:hAnsi="Times New Roman" w:cs="Times New Roman"/>
          <w:i/>
          <w:iCs/>
          <w:color w:val="1A1A1A"/>
        </w:rPr>
        <w:t>A thousand plateaus: Capitalism and schizophrenia</w:t>
      </w:r>
      <w:r w:rsidRPr="00922AE3">
        <w:rPr>
          <w:rFonts w:ascii="Times New Roman" w:hAnsi="Times New Roman" w:cs="Times New Roman"/>
          <w:color w:val="1A1A1A"/>
        </w:rPr>
        <w:t>, 232-309.</w:t>
      </w:r>
    </w:p>
    <w:p w14:paraId="2D8BEF72" w14:textId="77777777" w:rsidR="003671B5" w:rsidRPr="00922AE3" w:rsidRDefault="003671B5" w:rsidP="007374E8">
      <w:pPr>
        <w:rPr>
          <w:rFonts w:ascii="Times New Roman" w:hAnsi="Times New Roman" w:cs="Times New Roman"/>
          <w:color w:val="1A1A1A"/>
        </w:rPr>
      </w:pPr>
    </w:p>
    <w:p w14:paraId="6C6DA9AD" w14:textId="461333B4" w:rsidR="003671B5" w:rsidRDefault="003671B5" w:rsidP="007374E8">
      <w:pPr>
        <w:rPr>
          <w:rFonts w:ascii="Times New Roman" w:hAnsi="Times New Roman" w:cs="Times New Roman"/>
          <w:color w:val="1A1A1A"/>
        </w:rPr>
      </w:pPr>
      <w:r w:rsidRPr="00922AE3">
        <w:rPr>
          <w:rFonts w:ascii="Times New Roman" w:hAnsi="Times New Roman" w:cs="Times New Roman"/>
          <w:color w:val="1A1A1A"/>
        </w:rPr>
        <w:t xml:space="preserve">Depew, D. J. (1995). Humans and other political animals in Aristotle's history of animals. </w:t>
      </w:r>
      <w:r w:rsidRPr="00922AE3">
        <w:rPr>
          <w:rFonts w:ascii="Times New Roman" w:hAnsi="Times New Roman" w:cs="Times New Roman"/>
          <w:i/>
          <w:iCs/>
          <w:color w:val="1A1A1A"/>
        </w:rPr>
        <w:t>Phronesis: A Journal for Ancient Philosophy</w:t>
      </w:r>
      <w:r w:rsidRPr="00922AE3">
        <w:rPr>
          <w:rFonts w:ascii="Times New Roman" w:hAnsi="Times New Roman" w:cs="Times New Roman"/>
          <w:color w:val="1A1A1A"/>
        </w:rPr>
        <w:t xml:space="preserve">, </w:t>
      </w:r>
      <w:r w:rsidRPr="00922AE3">
        <w:rPr>
          <w:rFonts w:ascii="Times New Roman" w:hAnsi="Times New Roman" w:cs="Times New Roman"/>
          <w:i/>
          <w:iCs/>
          <w:color w:val="1A1A1A"/>
        </w:rPr>
        <w:t>40</w:t>
      </w:r>
      <w:r w:rsidRPr="00922AE3">
        <w:rPr>
          <w:rFonts w:ascii="Times New Roman" w:hAnsi="Times New Roman" w:cs="Times New Roman"/>
          <w:color w:val="1A1A1A"/>
        </w:rPr>
        <w:t>(2), 156-181.</w:t>
      </w:r>
    </w:p>
    <w:p w14:paraId="241940FE" w14:textId="77777777" w:rsidR="00EF2D9E" w:rsidRDefault="00EF2D9E" w:rsidP="007374E8">
      <w:pPr>
        <w:rPr>
          <w:rFonts w:ascii="Times New Roman" w:hAnsi="Times New Roman" w:cs="Times New Roman"/>
          <w:color w:val="1A1A1A"/>
        </w:rPr>
      </w:pPr>
    </w:p>
    <w:p w14:paraId="77DF1607" w14:textId="445D0EDE" w:rsidR="00EF2D9E" w:rsidRPr="00EF2D9E" w:rsidRDefault="00EF2D9E" w:rsidP="007374E8">
      <w:pPr>
        <w:rPr>
          <w:rFonts w:ascii="Times New Roman" w:hAnsi="Times New Roman" w:cs="Times New Roman"/>
          <w:color w:val="1A1A1A"/>
        </w:rPr>
      </w:pPr>
      <w:r w:rsidRPr="00EF2D9E">
        <w:rPr>
          <w:rFonts w:ascii="Times New Roman" w:hAnsi="Times New Roman" w:cs="Times New Roman"/>
          <w:color w:val="1A1A1A"/>
        </w:rPr>
        <w:t xml:space="preserve">Derrida, J., &amp; Wills, D. (2002). The animal that therefore I am (more to follow). </w:t>
      </w:r>
      <w:r w:rsidRPr="00EF2D9E">
        <w:rPr>
          <w:rFonts w:ascii="Times New Roman" w:hAnsi="Times New Roman" w:cs="Times New Roman"/>
          <w:i/>
          <w:iCs/>
          <w:color w:val="1A1A1A"/>
        </w:rPr>
        <w:t>Critical inquiry</w:t>
      </w:r>
      <w:r w:rsidRPr="00EF2D9E">
        <w:rPr>
          <w:rFonts w:ascii="Times New Roman" w:hAnsi="Times New Roman" w:cs="Times New Roman"/>
          <w:color w:val="1A1A1A"/>
        </w:rPr>
        <w:t xml:space="preserve">, </w:t>
      </w:r>
      <w:r w:rsidRPr="00EF2D9E">
        <w:rPr>
          <w:rFonts w:ascii="Times New Roman" w:hAnsi="Times New Roman" w:cs="Times New Roman"/>
          <w:i/>
          <w:iCs/>
          <w:color w:val="1A1A1A"/>
        </w:rPr>
        <w:t>28</w:t>
      </w:r>
      <w:r w:rsidRPr="00EF2D9E">
        <w:rPr>
          <w:rFonts w:ascii="Times New Roman" w:hAnsi="Times New Roman" w:cs="Times New Roman"/>
          <w:color w:val="1A1A1A"/>
        </w:rPr>
        <w:t>(2), 369-418.</w:t>
      </w:r>
    </w:p>
    <w:p w14:paraId="52364269" w14:textId="77777777" w:rsidR="00650194" w:rsidRDefault="00650194" w:rsidP="007374E8">
      <w:pPr>
        <w:rPr>
          <w:rFonts w:ascii="Times New Roman" w:hAnsi="Times New Roman" w:cs="Times New Roman"/>
          <w:color w:val="1A1A1A"/>
        </w:rPr>
      </w:pPr>
    </w:p>
    <w:p w14:paraId="069E8798" w14:textId="0AC496B5" w:rsidR="00650194" w:rsidRDefault="00650194" w:rsidP="007374E8">
      <w:pPr>
        <w:rPr>
          <w:rFonts w:ascii="Times New Roman" w:hAnsi="Times New Roman" w:cs="Times New Roman"/>
          <w:color w:val="1A1A1A"/>
        </w:rPr>
      </w:pPr>
      <w:r w:rsidRPr="00650194">
        <w:rPr>
          <w:rFonts w:ascii="Times New Roman" w:hAnsi="Times New Roman" w:cs="Times New Roman"/>
          <w:color w:val="1A1A1A"/>
        </w:rPr>
        <w:t xml:space="preserve">Donaldson, S., &amp; Kymlicka, W. (2011). </w:t>
      </w:r>
      <w:r w:rsidRPr="00650194">
        <w:rPr>
          <w:rFonts w:ascii="Times New Roman" w:hAnsi="Times New Roman" w:cs="Times New Roman"/>
          <w:i/>
          <w:iCs/>
          <w:color w:val="1A1A1A"/>
        </w:rPr>
        <w:t>Zoopolis: A political theory of animal rights</w:t>
      </w:r>
      <w:r w:rsidRPr="00650194">
        <w:rPr>
          <w:rFonts w:ascii="Times New Roman" w:hAnsi="Times New Roman" w:cs="Times New Roman"/>
          <w:color w:val="1A1A1A"/>
        </w:rPr>
        <w:t>. Oxford University Press.</w:t>
      </w:r>
    </w:p>
    <w:p w14:paraId="24912B0C" w14:textId="77777777" w:rsidR="0056637C" w:rsidRDefault="0056637C" w:rsidP="007374E8">
      <w:pPr>
        <w:rPr>
          <w:rFonts w:ascii="Times New Roman" w:hAnsi="Times New Roman" w:cs="Times New Roman"/>
          <w:color w:val="1A1A1A"/>
        </w:rPr>
      </w:pPr>
    </w:p>
    <w:p w14:paraId="702D3935" w14:textId="11F89BE5" w:rsidR="0056637C" w:rsidRPr="0056637C" w:rsidRDefault="0056637C" w:rsidP="007374E8">
      <w:pPr>
        <w:rPr>
          <w:rFonts w:ascii="Times New Roman" w:hAnsi="Times New Roman" w:cs="Times New Roman"/>
          <w:color w:val="1A1A1A"/>
        </w:rPr>
      </w:pPr>
      <w:r w:rsidRPr="0056637C">
        <w:rPr>
          <w:rFonts w:ascii="Times New Roman" w:hAnsi="Times New Roman" w:cs="Times New Roman"/>
          <w:color w:val="1A1A1A"/>
        </w:rPr>
        <w:t xml:space="preserve">Foucault, M. (1980). </w:t>
      </w:r>
      <w:r w:rsidRPr="0056637C">
        <w:rPr>
          <w:rFonts w:ascii="Times New Roman" w:hAnsi="Times New Roman" w:cs="Times New Roman"/>
          <w:i/>
          <w:iCs/>
          <w:color w:val="1A1A1A"/>
        </w:rPr>
        <w:t>Power/knowledge: Selected interviews and other writings, 1972-1977</w:t>
      </w:r>
      <w:r w:rsidRPr="0056637C">
        <w:rPr>
          <w:rFonts w:ascii="Times New Roman" w:hAnsi="Times New Roman" w:cs="Times New Roman"/>
          <w:color w:val="1A1A1A"/>
        </w:rPr>
        <w:t>. Random House LLC.</w:t>
      </w:r>
    </w:p>
    <w:p w14:paraId="34EA7B1D" w14:textId="77777777" w:rsidR="009D342F" w:rsidRDefault="009D342F" w:rsidP="007374E8">
      <w:pPr>
        <w:rPr>
          <w:rFonts w:ascii="Times New Roman" w:hAnsi="Times New Roman" w:cs="Times New Roman"/>
          <w:color w:val="1A1A1A"/>
        </w:rPr>
      </w:pPr>
    </w:p>
    <w:p w14:paraId="2281D876" w14:textId="6A59E0EF" w:rsidR="009D342F" w:rsidRDefault="009D342F" w:rsidP="007374E8">
      <w:pPr>
        <w:rPr>
          <w:rFonts w:ascii="Times New Roman" w:hAnsi="Times New Roman" w:cs="Times New Roman"/>
          <w:color w:val="1A1A1A"/>
        </w:rPr>
      </w:pPr>
      <w:r w:rsidRPr="009D342F">
        <w:rPr>
          <w:rFonts w:ascii="Times New Roman" w:hAnsi="Times New Roman" w:cs="Times New Roman"/>
          <w:color w:val="1A1A1A"/>
        </w:rPr>
        <w:t xml:space="preserve">Franklin, J. (1986). Aristotle on species variation. </w:t>
      </w:r>
      <w:r w:rsidRPr="009D342F">
        <w:rPr>
          <w:rFonts w:ascii="Times New Roman" w:hAnsi="Times New Roman" w:cs="Times New Roman"/>
          <w:i/>
          <w:iCs/>
          <w:color w:val="1A1A1A"/>
        </w:rPr>
        <w:t>Philosophy</w:t>
      </w:r>
      <w:r w:rsidRPr="009D342F">
        <w:rPr>
          <w:rFonts w:ascii="Times New Roman" w:hAnsi="Times New Roman" w:cs="Times New Roman"/>
          <w:color w:val="1A1A1A"/>
        </w:rPr>
        <w:t xml:space="preserve">, </w:t>
      </w:r>
      <w:r w:rsidRPr="009D342F">
        <w:rPr>
          <w:rFonts w:ascii="Times New Roman" w:hAnsi="Times New Roman" w:cs="Times New Roman"/>
          <w:i/>
          <w:iCs/>
          <w:color w:val="1A1A1A"/>
        </w:rPr>
        <w:t>61</w:t>
      </w:r>
      <w:r w:rsidRPr="009D342F">
        <w:rPr>
          <w:rFonts w:ascii="Times New Roman" w:hAnsi="Times New Roman" w:cs="Times New Roman"/>
          <w:color w:val="1A1A1A"/>
        </w:rPr>
        <w:t>(236), 245-252.</w:t>
      </w:r>
    </w:p>
    <w:p w14:paraId="5F5312A2" w14:textId="77777777" w:rsidR="00BC78CE" w:rsidRDefault="00BC78CE" w:rsidP="007374E8">
      <w:pPr>
        <w:rPr>
          <w:rFonts w:ascii="Times New Roman" w:hAnsi="Times New Roman" w:cs="Times New Roman"/>
          <w:color w:val="1A1A1A"/>
        </w:rPr>
      </w:pPr>
    </w:p>
    <w:p w14:paraId="10FEB688" w14:textId="16AD458B" w:rsidR="00BC78CE" w:rsidRPr="00BC78CE" w:rsidRDefault="00BC78CE" w:rsidP="007374E8">
      <w:pPr>
        <w:rPr>
          <w:rFonts w:ascii="Times New Roman" w:hAnsi="Times New Roman" w:cs="Times New Roman"/>
          <w:color w:val="141414"/>
        </w:rPr>
      </w:pPr>
      <w:r w:rsidRPr="00BC78CE">
        <w:rPr>
          <w:rFonts w:ascii="Times New Roman" w:hAnsi="Times New Roman" w:cs="Times New Roman"/>
          <w:color w:val="1A1A1A"/>
        </w:rPr>
        <w:t xml:space="preserve">Glendinning, S. (2000). From animal life to city life. </w:t>
      </w:r>
      <w:r w:rsidRPr="00BC78CE">
        <w:rPr>
          <w:rFonts w:ascii="Times New Roman" w:hAnsi="Times New Roman" w:cs="Times New Roman"/>
          <w:i/>
          <w:iCs/>
          <w:color w:val="1A1A1A"/>
        </w:rPr>
        <w:t>Angelaki: Journal of Theoretical Humanities</w:t>
      </w:r>
      <w:r w:rsidRPr="00BC78CE">
        <w:rPr>
          <w:rFonts w:ascii="Times New Roman" w:hAnsi="Times New Roman" w:cs="Times New Roman"/>
          <w:color w:val="1A1A1A"/>
        </w:rPr>
        <w:t xml:space="preserve">, </w:t>
      </w:r>
      <w:r w:rsidRPr="00BC78CE">
        <w:rPr>
          <w:rFonts w:ascii="Times New Roman" w:hAnsi="Times New Roman" w:cs="Times New Roman"/>
          <w:i/>
          <w:iCs/>
          <w:color w:val="1A1A1A"/>
        </w:rPr>
        <w:t>5</w:t>
      </w:r>
      <w:r w:rsidRPr="00BC78CE">
        <w:rPr>
          <w:rFonts w:ascii="Times New Roman" w:hAnsi="Times New Roman" w:cs="Times New Roman"/>
          <w:color w:val="1A1A1A"/>
        </w:rPr>
        <w:t>(3), 19-30.</w:t>
      </w:r>
    </w:p>
    <w:p w14:paraId="5CD3B96E" w14:textId="77777777" w:rsidR="007374E8" w:rsidRPr="00922AE3" w:rsidRDefault="007374E8" w:rsidP="007374E8">
      <w:pPr>
        <w:rPr>
          <w:rFonts w:ascii="Times New Roman" w:hAnsi="Times New Roman" w:cs="Times New Roman"/>
          <w:color w:val="141414"/>
        </w:rPr>
      </w:pPr>
    </w:p>
    <w:p w14:paraId="417DA6F9" w14:textId="77777777" w:rsidR="007374E8" w:rsidRPr="00922AE3" w:rsidRDefault="007374E8" w:rsidP="007374E8">
      <w:pPr>
        <w:widowControl w:val="0"/>
        <w:tabs>
          <w:tab w:val="left" w:pos="220"/>
          <w:tab w:val="left" w:pos="720"/>
        </w:tabs>
        <w:autoSpaceDE w:val="0"/>
        <w:autoSpaceDN w:val="0"/>
        <w:adjustRightInd w:val="0"/>
        <w:spacing w:after="160"/>
        <w:rPr>
          <w:rFonts w:ascii="Times New Roman" w:hAnsi="Times New Roman" w:cs="Times New Roman"/>
          <w:color w:val="141414"/>
        </w:rPr>
      </w:pPr>
      <w:r w:rsidRPr="00922AE3">
        <w:rPr>
          <w:rFonts w:ascii="Times New Roman" w:hAnsi="Times New Roman" w:cs="Times New Roman"/>
          <w:color w:val="141414"/>
        </w:rPr>
        <w:t xml:space="preserve">Gotthelf, A. (ed.) (1985a). </w:t>
      </w:r>
      <w:r w:rsidRPr="00922AE3">
        <w:rPr>
          <w:rFonts w:ascii="Times New Roman" w:hAnsi="Times New Roman" w:cs="Times New Roman"/>
          <w:i/>
          <w:iCs/>
          <w:color w:val="141414"/>
        </w:rPr>
        <w:t>Aristotle on Nature and Living Things: philosophical and historical studies presented to David M. Balme on his seventieth birthday</w:t>
      </w:r>
      <w:r w:rsidRPr="00922AE3">
        <w:rPr>
          <w:rFonts w:ascii="Times New Roman" w:hAnsi="Times New Roman" w:cs="Times New Roman"/>
          <w:color w:val="141414"/>
        </w:rPr>
        <w:t>, Pittsburgh: Mathesis.</w:t>
      </w:r>
    </w:p>
    <w:p w14:paraId="0C7B7B85" w14:textId="77777777" w:rsidR="007374E8" w:rsidRPr="00922AE3" w:rsidRDefault="007374E8" w:rsidP="007374E8">
      <w:pPr>
        <w:widowControl w:val="0"/>
        <w:numPr>
          <w:ilvl w:val="0"/>
          <w:numId w:val="1"/>
        </w:numPr>
        <w:tabs>
          <w:tab w:val="left" w:pos="220"/>
          <w:tab w:val="left" w:pos="720"/>
        </w:tabs>
        <w:autoSpaceDE w:val="0"/>
        <w:autoSpaceDN w:val="0"/>
        <w:adjustRightInd w:val="0"/>
        <w:spacing w:after="160"/>
        <w:ind w:hanging="720"/>
        <w:rPr>
          <w:rFonts w:ascii="Times New Roman" w:hAnsi="Times New Roman" w:cs="Times New Roman"/>
          <w:color w:val="141414"/>
        </w:rPr>
      </w:pPr>
      <w:r w:rsidRPr="00922AE3">
        <w:rPr>
          <w:rFonts w:ascii="Times New Roman" w:hAnsi="Times New Roman" w:cs="Times New Roman"/>
          <w:color w:val="141414"/>
        </w:rPr>
        <w:t xml:space="preserve">––– (1985b). “Notes towards a study of substance and essence in Aristotle's </w:t>
      </w:r>
      <w:r w:rsidRPr="00922AE3">
        <w:rPr>
          <w:rFonts w:ascii="Times New Roman" w:hAnsi="Times New Roman" w:cs="Times New Roman"/>
          <w:i/>
          <w:iCs/>
          <w:color w:val="141414"/>
        </w:rPr>
        <w:t>Parts of Animals</w:t>
      </w:r>
      <w:r w:rsidRPr="00922AE3">
        <w:rPr>
          <w:rFonts w:ascii="Times New Roman" w:hAnsi="Times New Roman" w:cs="Times New Roman"/>
          <w:color w:val="141414"/>
        </w:rPr>
        <w:t xml:space="preserve"> II-IV,” in Gotthelf 1985a, pp. 27-54.</w:t>
      </w:r>
    </w:p>
    <w:p w14:paraId="783E67B8" w14:textId="77777777" w:rsidR="007374E8" w:rsidRPr="00922AE3" w:rsidRDefault="007374E8" w:rsidP="007374E8">
      <w:pPr>
        <w:widowControl w:val="0"/>
        <w:numPr>
          <w:ilvl w:val="0"/>
          <w:numId w:val="1"/>
        </w:numPr>
        <w:tabs>
          <w:tab w:val="left" w:pos="220"/>
          <w:tab w:val="left" w:pos="720"/>
        </w:tabs>
        <w:autoSpaceDE w:val="0"/>
        <w:autoSpaceDN w:val="0"/>
        <w:adjustRightInd w:val="0"/>
        <w:spacing w:after="160"/>
        <w:ind w:hanging="720"/>
        <w:rPr>
          <w:rFonts w:ascii="Times New Roman" w:hAnsi="Times New Roman" w:cs="Times New Roman"/>
          <w:color w:val="141414"/>
        </w:rPr>
      </w:pPr>
      <w:r w:rsidRPr="00922AE3">
        <w:rPr>
          <w:rFonts w:ascii="Times New Roman" w:hAnsi="Times New Roman" w:cs="Times New Roman"/>
          <w:color w:val="141414"/>
        </w:rPr>
        <w:t xml:space="preserve">––– (1987a). “First principles in Aristotle's </w:t>
      </w:r>
      <w:r w:rsidRPr="00922AE3">
        <w:rPr>
          <w:rFonts w:ascii="Times New Roman" w:hAnsi="Times New Roman" w:cs="Times New Roman"/>
          <w:i/>
          <w:iCs/>
          <w:color w:val="141414"/>
        </w:rPr>
        <w:t>Parts of Animals</w:t>
      </w:r>
      <w:r w:rsidRPr="00922AE3">
        <w:rPr>
          <w:rFonts w:ascii="Times New Roman" w:hAnsi="Times New Roman" w:cs="Times New Roman"/>
          <w:color w:val="141414"/>
        </w:rPr>
        <w:t>,” in Gotthelf &amp; Lennox 1987, pp. 167–98.</w:t>
      </w:r>
    </w:p>
    <w:p w14:paraId="0D1DE5D9" w14:textId="77777777" w:rsidR="007374E8" w:rsidRPr="00922AE3" w:rsidRDefault="007374E8" w:rsidP="007374E8">
      <w:pPr>
        <w:rPr>
          <w:rFonts w:ascii="Times New Roman" w:hAnsi="Times New Roman" w:cs="Times New Roman"/>
          <w:color w:val="141414"/>
        </w:rPr>
      </w:pPr>
      <w:r w:rsidRPr="00922AE3">
        <w:rPr>
          <w:rFonts w:ascii="Times New Roman" w:hAnsi="Times New Roman" w:cs="Times New Roman"/>
          <w:color w:val="141414"/>
        </w:rPr>
        <w:t>––– (1987b). “Aristotle's Conception of Final Causality,” in Gotthelf &amp; Lennox 1987, pp. 204–242.</w:t>
      </w:r>
    </w:p>
    <w:p w14:paraId="0D53AE99" w14:textId="77777777" w:rsidR="0068629D" w:rsidRPr="00922AE3" w:rsidRDefault="0068629D" w:rsidP="007374E8">
      <w:pPr>
        <w:rPr>
          <w:rFonts w:ascii="Times New Roman" w:hAnsi="Times New Roman" w:cs="Times New Roman"/>
          <w:color w:val="141414"/>
        </w:rPr>
      </w:pPr>
    </w:p>
    <w:p w14:paraId="5E5DED03" w14:textId="545A663A" w:rsidR="0068629D" w:rsidRPr="00922AE3" w:rsidRDefault="0068629D" w:rsidP="007374E8">
      <w:pPr>
        <w:rPr>
          <w:rFonts w:ascii="Times New Roman" w:hAnsi="Times New Roman" w:cs="Times New Roman"/>
          <w:color w:val="141414"/>
        </w:rPr>
      </w:pPr>
      <w:r w:rsidRPr="00922AE3">
        <w:rPr>
          <w:rFonts w:ascii="Times New Roman" w:hAnsi="Times New Roman" w:cs="Times New Roman"/>
          <w:color w:val="1A1A1A"/>
        </w:rPr>
        <w:t xml:space="preserve">Gotthelf, A. (1999). A biological provenance. </w:t>
      </w:r>
      <w:r w:rsidRPr="00922AE3">
        <w:rPr>
          <w:rFonts w:ascii="Times New Roman" w:hAnsi="Times New Roman" w:cs="Times New Roman"/>
          <w:i/>
          <w:iCs/>
          <w:color w:val="1A1A1A"/>
        </w:rPr>
        <w:t>Philosophical studies</w:t>
      </w:r>
      <w:r w:rsidRPr="00922AE3">
        <w:rPr>
          <w:rFonts w:ascii="Times New Roman" w:hAnsi="Times New Roman" w:cs="Times New Roman"/>
          <w:color w:val="1A1A1A"/>
        </w:rPr>
        <w:t xml:space="preserve">, </w:t>
      </w:r>
      <w:r w:rsidRPr="00922AE3">
        <w:rPr>
          <w:rFonts w:ascii="Times New Roman" w:hAnsi="Times New Roman" w:cs="Times New Roman"/>
          <w:i/>
          <w:iCs/>
          <w:color w:val="1A1A1A"/>
        </w:rPr>
        <w:t>94</w:t>
      </w:r>
      <w:r w:rsidRPr="00922AE3">
        <w:rPr>
          <w:rFonts w:ascii="Times New Roman" w:hAnsi="Times New Roman" w:cs="Times New Roman"/>
          <w:color w:val="1A1A1A"/>
        </w:rPr>
        <w:t>(1), 35-56.</w:t>
      </w:r>
    </w:p>
    <w:p w14:paraId="4F076DCE" w14:textId="77777777" w:rsidR="007374E8" w:rsidRPr="00922AE3" w:rsidRDefault="007374E8" w:rsidP="007374E8">
      <w:pPr>
        <w:rPr>
          <w:rFonts w:ascii="Times New Roman" w:hAnsi="Times New Roman" w:cs="Times New Roman"/>
          <w:color w:val="141414"/>
        </w:rPr>
      </w:pPr>
    </w:p>
    <w:p w14:paraId="6B0C459C" w14:textId="77777777" w:rsidR="007374E8" w:rsidRPr="00922AE3" w:rsidRDefault="007374E8" w:rsidP="007374E8">
      <w:pPr>
        <w:rPr>
          <w:rFonts w:ascii="Times New Roman" w:hAnsi="Times New Roman" w:cs="Times New Roman"/>
          <w:color w:val="141414"/>
        </w:rPr>
      </w:pPr>
      <w:r w:rsidRPr="00922AE3">
        <w:rPr>
          <w:rFonts w:ascii="Times New Roman" w:hAnsi="Times New Roman" w:cs="Times New Roman"/>
          <w:color w:val="141414"/>
        </w:rPr>
        <w:t xml:space="preserve">Gotthelf, A. &amp; Lennox, J. G. (Eds.) (1987). </w:t>
      </w:r>
      <w:r w:rsidRPr="00922AE3">
        <w:rPr>
          <w:rFonts w:ascii="Times New Roman" w:hAnsi="Times New Roman" w:cs="Times New Roman"/>
          <w:i/>
          <w:iCs/>
          <w:color w:val="141414"/>
        </w:rPr>
        <w:t>Philosophical Issues in Aristotle's Biology</w:t>
      </w:r>
      <w:r w:rsidRPr="00922AE3">
        <w:rPr>
          <w:rFonts w:ascii="Times New Roman" w:hAnsi="Times New Roman" w:cs="Times New Roman"/>
          <w:color w:val="141414"/>
        </w:rPr>
        <w:t>, Cambridge: Cambridge University Press.</w:t>
      </w:r>
    </w:p>
    <w:p w14:paraId="28A89B70" w14:textId="77777777" w:rsidR="00015B23" w:rsidRPr="00922AE3" w:rsidRDefault="00015B23" w:rsidP="007374E8">
      <w:pPr>
        <w:rPr>
          <w:rFonts w:ascii="Times New Roman" w:hAnsi="Times New Roman" w:cs="Times New Roman"/>
          <w:color w:val="141414"/>
        </w:rPr>
      </w:pPr>
    </w:p>
    <w:p w14:paraId="4390858B" w14:textId="2133196F" w:rsidR="00AB0A82" w:rsidRPr="003B6942" w:rsidRDefault="003B6942" w:rsidP="007374E8">
      <w:pPr>
        <w:rPr>
          <w:rFonts w:ascii="Times New Roman" w:hAnsi="Times New Roman" w:cs="Times New Roman"/>
          <w:color w:val="1A1A1A"/>
        </w:rPr>
      </w:pPr>
      <w:r w:rsidRPr="003B6942">
        <w:rPr>
          <w:rFonts w:ascii="Times New Roman" w:hAnsi="Times New Roman" w:cs="Times New Roman"/>
          <w:color w:val="1A1A1A"/>
        </w:rPr>
        <w:t xml:space="preserve">Grosz, E. (2011). </w:t>
      </w:r>
      <w:r w:rsidRPr="003B6942">
        <w:rPr>
          <w:rFonts w:ascii="Times New Roman" w:hAnsi="Times New Roman" w:cs="Times New Roman"/>
          <w:i/>
          <w:iCs/>
          <w:color w:val="1A1A1A"/>
        </w:rPr>
        <w:t>Becoming undone: Darwinian reflections on life, politics, and art</w:t>
      </w:r>
      <w:r w:rsidRPr="003B6942">
        <w:rPr>
          <w:rFonts w:ascii="Times New Roman" w:hAnsi="Times New Roman" w:cs="Times New Roman"/>
          <w:color w:val="1A1A1A"/>
        </w:rPr>
        <w:t>. Duke University Press.</w:t>
      </w:r>
    </w:p>
    <w:p w14:paraId="40636E52" w14:textId="77777777" w:rsidR="003B6942" w:rsidRPr="00922AE3" w:rsidRDefault="003B6942" w:rsidP="007374E8">
      <w:pPr>
        <w:rPr>
          <w:rFonts w:ascii="Times New Roman" w:hAnsi="Times New Roman" w:cs="Times New Roman"/>
          <w:color w:val="141414"/>
        </w:rPr>
      </w:pPr>
    </w:p>
    <w:p w14:paraId="1A600FE6" w14:textId="724E9B55" w:rsidR="00AB0A82" w:rsidRDefault="00AB0A82" w:rsidP="007374E8">
      <w:pPr>
        <w:rPr>
          <w:rFonts w:ascii="Times New Roman" w:hAnsi="Times New Roman" w:cs="Times New Roman"/>
          <w:color w:val="1A1A1A"/>
        </w:rPr>
      </w:pPr>
      <w:r w:rsidRPr="00922AE3">
        <w:rPr>
          <w:rFonts w:ascii="Times New Roman" w:hAnsi="Times New Roman" w:cs="Times New Roman"/>
          <w:color w:val="1A1A1A"/>
        </w:rPr>
        <w:t xml:space="preserve">Haraway, D. J. (1985). </w:t>
      </w:r>
      <w:r w:rsidRPr="00922AE3">
        <w:rPr>
          <w:rFonts w:ascii="Times New Roman" w:hAnsi="Times New Roman" w:cs="Times New Roman"/>
          <w:i/>
          <w:iCs/>
          <w:color w:val="1A1A1A"/>
        </w:rPr>
        <w:t>A manifesto for cyborgs: Science, technology, and socialist feminism in the 1980s</w:t>
      </w:r>
      <w:r w:rsidRPr="00922AE3">
        <w:rPr>
          <w:rFonts w:ascii="Times New Roman" w:hAnsi="Times New Roman" w:cs="Times New Roman"/>
          <w:color w:val="1A1A1A"/>
        </w:rPr>
        <w:t xml:space="preserve"> (pp. 173-204). Center for Social Research and Education.</w:t>
      </w:r>
    </w:p>
    <w:p w14:paraId="5275B531" w14:textId="77777777" w:rsidR="00D570AC" w:rsidRDefault="00D570AC" w:rsidP="007374E8">
      <w:pPr>
        <w:rPr>
          <w:rFonts w:ascii="Times New Roman" w:hAnsi="Times New Roman" w:cs="Times New Roman"/>
          <w:color w:val="1A1A1A"/>
        </w:rPr>
      </w:pPr>
    </w:p>
    <w:p w14:paraId="08B4EBAD" w14:textId="6FD1ABCE" w:rsidR="00D570AC" w:rsidRPr="00D570AC" w:rsidRDefault="00D570AC" w:rsidP="007374E8">
      <w:pPr>
        <w:rPr>
          <w:rFonts w:ascii="Times New Roman" w:hAnsi="Times New Roman" w:cs="Times New Roman"/>
          <w:color w:val="1A1A1A"/>
        </w:rPr>
      </w:pPr>
      <w:r w:rsidRPr="00D570AC">
        <w:rPr>
          <w:rFonts w:ascii="Times New Roman" w:hAnsi="Times New Roman" w:cs="Times New Roman"/>
          <w:color w:val="1A1A1A"/>
        </w:rPr>
        <w:t xml:space="preserve">Haraway, D. J. (2008). </w:t>
      </w:r>
      <w:r w:rsidRPr="00D570AC">
        <w:rPr>
          <w:rFonts w:ascii="Times New Roman" w:hAnsi="Times New Roman" w:cs="Times New Roman"/>
          <w:i/>
          <w:iCs/>
          <w:color w:val="1A1A1A"/>
        </w:rPr>
        <w:t>When species meet</w:t>
      </w:r>
      <w:r w:rsidRPr="00D570AC">
        <w:rPr>
          <w:rFonts w:ascii="Times New Roman" w:hAnsi="Times New Roman" w:cs="Times New Roman"/>
          <w:color w:val="1A1A1A"/>
        </w:rPr>
        <w:t>. U of Minnesota Press.</w:t>
      </w:r>
    </w:p>
    <w:p w14:paraId="23C6ECD4" w14:textId="77777777" w:rsidR="003D1D3B" w:rsidRPr="00922AE3" w:rsidRDefault="003D1D3B" w:rsidP="007374E8">
      <w:pPr>
        <w:rPr>
          <w:rFonts w:ascii="Times New Roman" w:hAnsi="Times New Roman" w:cs="Times New Roman"/>
          <w:color w:val="1A1A1A"/>
        </w:rPr>
      </w:pPr>
    </w:p>
    <w:p w14:paraId="217859BC" w14:textId="3D4055B6" w:rsidR="003D1D3B" w:rsidRPr="00CD0A41" w:rsidRDefault="003D1D3B" w:rsidP="007374E8">
      <w:pPr>
        <w:rPr>
          <w:rFonts w:ascii="Times New Roman" w:hAnsi="Times New Roman" w:cs="Times New Roman"/>
          <w:color w:val="1A1A1A"/>
        </w:rPr>
      </w:pPr>
      <w:r w:rsidRPr="00922AE3">
        <w:rPr>
          <w:rFonts w:ascii="Times New Roman" w:hAnsi="Times New Roman" w:cs="Times New Roman"/>
          <w:color w:val="1A1A1A"/>
        </w:rPr>
        <w:t xml:space="preserve">Harman, G. (2013). </w:t>
      </w:r>
      <w:r w:rsidR="00CD0A41">
        <w:rPr>
          <w:rFonts w:ascii="Times New Roman" w:hAnsi="Times New Roman" w:cs="Times New Roman"/>
          <w:color w:val="1A1A1A"/>
        </w:rPr>
        <w:t>“</w:t>
      </w:r>
      <w:r w:rsidRPr="00922AE3">
        <w:rPr>
          <w:rFonts w:ascii="Times New Roman" w:hAnsi="Times New Roman" w:cs="Times New Roman"/>
          <w:color w:val="1A1A1A"/>
        </w:rPr>
        <w:t>Aristotle with a Twist.</w:t>
      </w:r>
      <w:r w:rsidR="00CD0A41">
        <w:rPr>
          <w:rFonts w:ascii="Times New Roman" w:hAnsi="Times New Roman" w:cs="Times New Roman"/>
          <w:color w:val="1A1A1A"/>
        </w:rPr>
        <w:t>”  In Joy, E., &amp; Klosowska, A., editors, 2013</w:t>
      </w:r>
      <w:r w:rsidR="00CD0A41" w:rsidRPr="00922AE3">
        <w:rPr>
          <w:rFonts w:ascii="Times New Roman" w:hAnsi="Times New Roman" w:cs="Times New Roman"/>
          <w:color w:val="1A1A1A"/>
        </w:rPr>
        <w:t>.</w:t>
      </w:r>
    </w:p>
    <w:p w14:paraId="63AC45A8" w14:textId="77777777" w:rsidR="0091689E" w:rsidRPr="00922AE3" w:rsidRDefault="0091689E" w:rsidP="007374E8">
      <w:pPr>
        <w:rPr>
          <w:rFonts w:ascii="Times New Roman" w:hAnsi="Times New Roman" w:cs="Times New Roman"/>
          <w:color w:val="141414"/>
        </w:rPr>
      </w:pPr>
    </w:p>
    <w:p w14:paraId="62F9170B" w14:textId="4B841211" w:rsidR="0091689E" w:rsidRPr="00922AE3" w:rsidRDefault="003430E3" w:rsidP="007374E8">
      <w:pPr>
        <w:rPr>
          <w:rFonts w:ascii="Times New Roman" w:hAnsi="Times New Roman" w:cs="Times New Roman"/>
          <w:color w:val="1A1A1A"/>
        </w:rPr>
      </w:pPr>
      <w:r>
        <w:rPr>
          <w:rFonts w:ascii="Times New Roman" w:hAnsi="Times New Roman" w:cs="Times New Roman"/>
          <w:color w:val="1A1A1A"/>
        </w:rPr>
        <w:t>Hayles, N. K. (1999</w:t>
      </w:r>
      <w:r w:rsidR="0091689E" w:rsidRPr="00922AE3">
        <w:rPr>
          <w:rFonts w:ascii="Times New Roman" w:hAnsi="Times New Roman" w:cs="Times New Roman"/>
          <w:color w:val="1A1A1A"/>
        </w:rPr>
        <w:t xml:space="preserve">). </w:t>
      </w:r>
      <w:r w:rsidR="0091689E" w:rsidRPr="00922AE3">
        <w:rPr>
          <w:rFonts w:ascii="Times New Roman" w:hAnsi="Times New Roman" w:cs="Times New Roman"/>
          <w:i/>
          <w:iCs/>
          <w:color w:val="1A1A1A"/>
        </w:rPr>
        <w:t>How we became posthuman: Virtual bodies in cybernetics, literature, and informatics</w:t>
      </w:r>
      <w:r w:rsidR="0091689E" w:rsidRPr="00922AE3">
        <w:rPr>
          <w:rFonts w:ascii="Times New Roman" w:hAnsi="Times New Roman" w:cs="Times New Roman"/>
          <w:color w:val="1A1A1A"/>
        </w:rPr>
        <w:t>. University of Chicago Press.</w:t>
      </w:r>
    </w:p>
    <w:p w14:paraId="6E65A034" w14:textId="77777777" w:rsidR="000735D8" w:rsidRPr="00922AE3" w:rsidRDefault="000735D8" w:rsidP="007374E8">
      <w:pPr>
        <w:rPr>
          <w:rFonts w:ascii="Times New Roman" w:hAnsi="Times New Roman" w:cs="Times New Roman"/>
          <w:color w:val="1A1A1A"/>
        </w:rPr>
      </w:pPr>
    </w:p>
    <w:p w14:paraId="4BBFD0A5" w14:textId="18B41732" w:rsidR="000735D8" w:rsidRPr="00922AE3" w:rsidRDefault="000735D8" w:rsidP="007374E8">
      <w:pPr>
        <w:rPr>
          <w:rFonts w:ascii="Times New Roman" w:hAnsi="Times New Roman" w:cs="Times New Roman"/>
          <w:color w:val="1A1A1A"/>
        </w:rPr>
      </w:pPr>
      <w:r w:rsidRPr="00922AE3">
        <w:rPr>
          <w:rFonts w:ascii="Times New Roman" w:hAnsi="Times New Roman" w:cs="Times New Roman"/>
          <w:color w:val="1A1A1A"/>
        </w:rPr>
        <w:t xml:space="preserve">Joy, E., &amp; Klosowska, A. (Eds.). (2013). </w:t>
      </w:r>
      <w:r w:rsidRPr="00922AE3">
        <w:rPr>
          <w:rFonts w:ascii="Times New Roman" w:hAnsi="Times New Roman" w:cs="Times New Roman"/>
          <w:i/>
          <w:iCs/>
          <w:color w:val="1A1A1A"/>
        </w:rPr>
        <w:t>Speculative Medievalisms: Discography</w:t>
      </w:r>
      <w:r w:rsidRPr="00922AE3">
        <w:rPr>
          <w:rFonts w:ascii="Times New Roman" w:hAnsi="Times New Roman" w:cs="Times New Roman"/>
          <w:color w:val="1A1A1A"/>
        </w:rPr>
        <w:t>. punctum books.</w:t>
      </w:r>
    </w:p>
    <w:p w14:paraId="64715D41" w14:textId="77777777" w:rsidR="00662F43" w:rsidRPr="00922AE3" w:rsidRDefault="00662F43" w:rsidP="007374E8">
      <w:pPr>
        <w:rPr>
          <w:rFonts w:ascii="Times New Roman" w:hAnsi="Times New Roman" w:cs="Times New Roman"/>
          <w:color w:val="1A1A1A"/>
        </w:rPr>
      </w:pPr>
    </w:p>
    <w:p w14:paraId="6C136F5C" w14:textId="40A41A14" w:rsidR="00662F43" w:rsidRDefault="00662F43" w:rsidP="007374E8">
      <w:pPr>
        <w:rPr>
          <w:rFonts w:ascii="Times New Roman" w:hAnsi="Times New Roman" w:cs="Times New Roman"/>
          <w:color w:val="1A1A1A"/>
        </w:rPr>
      </w:pPr>
      <w:r w:rsidRPr="00922AE3">
        <w:rPr>
          <w:rFonts w:ascii="Times New Roman" w:hAnsi="Times New Roman" w:cs="Times New Roman"/>
          <w:color w:val="1A1A1A"/>
        </w:rPr>
        <w:t xml:space="preserve">Kauffman, S. A. (2002). </w:t>
      </w:r>
      <w:r w:rsidRPr="00922AE3">
        <w:rPr>
          <w:rFonts w:ascii="Times New Roman" w:hAnsi="Times New Roman" w:cs="Times New Roman"/>
          <w:i/>
          <w:iCs/>
          <w:color w:val="1A1A1A"/>
        </w:rPr>
        <w:t>Investigations</w:t>
      </w:r>
      <w:r w:rsidRPr="00922AE3">
        <w:rPr>
          <w:rFonts w:ascii="Times New Roman" w:hAnsi="Times New Roman" w:cs="Times New Roman"/>
          <w:color w:val="1A1A1A"/>
        </w:rPr>
        <w:t>. Oxford University Press.</w:t>
      </w:r>
    </w:p>
    <w:p w14:paraId="0DD61E78" w14:textId="77777777" w:rsidR="00FE36E6" w:rsidRDefault="00FE36E6" w:rsidP="007374E8">
      <w:pPr>
        <w:rPr>
          <w:rFonts w:ascii="Times New Roman" w:hAnsi="Times New Roman" w:cs="Times New Roman"/>
          <w:color w:val="1A1A1A"/>
        </w:rPr>
      </w:pPr>
    </w:p>
    <w:p w14:paraId="6A5B95D1" w14:textId="568F63EB" w:rsidR="00FE36E6" w:rsidRPr="00FE36E6" w:rsidRDefault="00FE36E6" w:rsidP="007374E8">
      <w:pPr>
        <w:rPr>
          <w:rFonts w:ascii="Times New Roman" w:hAnsi="Times New Roman" w:cs="Times New Roman"/>
          <w:color w:val="141414"/>
        </w:rPr>
      </w:pPr>
      <w:r w:rsidRPr="00FE36E6">
        <w:rPr>
          <w:rFonts w:ascii="Times New Roman" w:hAnsi="Times New Roman" w:cs="Times New Roman"/>
          <w:color w:val="1A1A1A"/>
        </w:rPr>
        <w:t xml:space="preserve">Keyt, D. (1987). Three Fundamental Theorems in Aristotle's" Politics". </w:t>
      </w:r>
      <w:r w:rsidRPr="00FE36E6">
        <w:rPr>
          <w:rFonts w:ascii="Times New Roman" w:hAnsi="Times New Roman" w:cs="Times New Roman"/>
          <w:i/>
          <w:iCs/>
          <w:color w:val="1A1A1A"/>
        </w:rPr>
        <w:t>Phronesis</w:t>
      </w:r>
      <w:r w:rsidRPr="00FE36E6">
        <w:rPr>
          <w:rFonts w:ascii="Times New Roman" w:hAnsi="Times New Roman" w:cs="Times New Roman"/>
          <w:color w:val="1A1A1A"/>
        </w:rPr>
        <w:t>, 54-79.</w:t>
      </w:r>
    </w:p>
    <w:p w14:paraId="30584ED9" w14:textId="77777777" w:rsidR="00E778F0" w:rsidRPr="00922AE3" w:rsidRDefault="00E778F0" w:rsidP="007374E8">
      <w:pPr>
        <w:rPr>
          <w:rFonts w:ascii="Times New Roman" w:hAnsi="Times New Roman" w:cs="Times New Roman"/>
          <w:color w:val="141414"/>
        </w:rPr>
      </w:pPr>
    </w:p>
    <w:p w14:paraId="46D5B1E6" w14:textId="0F16A0F2" w:rsidR="00E778F0" w:rsidRPr="00922AE3" w:rsidRDefault="00E778F0" w:rsidP="007374E8">
      <w:pPr>
        <w:rPr>
          <w:rFonts w:ascii="Times New Roman" w:hAnsi="Times New Roman" w:cs="Times New Roman"/>
          <w:color w:val="1A1A1A"/>
        </w:rPr>
      </w:pPr>
      <w:r w:rsidRPr="00922AE3">
        <w:rPr>
          <w:rFonts w:ascii="Times New Roman" w:hAnsi="Times New Roman" w:cs="Times New Roman"/>
          <w:color w:val="1A1A1A"/>
        </w:rPr>
        <w:t xml:space="preserve">Kolb, V. M. (2007). On the applicability of the Aristotelian principles to the definition of life. </w:t>
      </w:r>
      <w:r w:rsidRPr="00922AE3">
        <w:rPr>
          <w:rFonts w:ascii="Times New Roman" w:hAnsi="Times New Roman" w:cs="Times New Roman"/>
          <w:i/>
          <w:iCs/>
          <w:color w:val="1A1A1A"/>
        </w:rPr>
        <w:t>International Journal of Astrobiology</w:t>
      </w:r>
      <w:r w:rsidRPr="00922AE3">
        <w:rPr>
          <w:rFonts w:ascii="Times New Roman" w:hAnsi="Times New Roman" w:cs="Times New Roman"/>
          <w:color w:val="1A1A1A"/>
        </w:rPr>
        <w:t xml:space="preserve">, </w:t>
      </w:r>
      <w:r w:rsidRPr="00922AE3">
        <w:rPr>
          <w:rFonts w:ascii="Times New Roman" w:hAnsi="Times New Roman" w:cs="Times New Roman"/>
          <w:i/>
          <w:iCs/>
          <w:color w:val="1A1A1A"/>
        </w:rPr>
        <w:t>6</w:t>
      </w:r>
      <w:r w:rsidRPr="00922AE3">
        <w:rPr>
          <w:rFonts w:ascii="Times New Roman" w:hAnsi="Times New Roman" w:cs="Times New Roman"/>
          <w:color w:val="1A1A1A"/>
        </w:rPr>
        <w:t>(01), 51-57.</w:t>
      </w:r>
    </w:p>
    <w:p w14:paraId="734FD9BB" w14:textId="77777777" w:rsidR="00A405D9" w:rsidRPr="00922AE3" w:rsidRDefault="00A405D9" w:rsidP="007374E8">
      <w:pPr>
        <w:rPr>
          <w:rFonts w:ascii="Times New Roman" w:hAnsi="Times New Roman" w:cs="Times New Roman"/>
          <w:color w:val="1A1A1A"/>
        </w:rPr>
      </w:pPr>
    </w:p>
    <w:p w14:paraId="5960CD46" w14:textId="702C36DC" w:rsidR="00A405D9" w:rsidRDefault="00A405D9" w:rsidP="007374E8">
      <w:pPr>
        <w:rPr>
          <w:rFonts w:ascii="Times New Roman" w:hAnsi="Times New Roman" w:cs="Times New Roman"/>
          <w:color w:val="1A1A1A"/>
        </w:rPr>
      </w:pPr>
      <w:r w:rsidRPr="00922AE3">
        <w:rPr>
          <w:rFonts w:ascii="Times New Roman" w:hAnsi="Times New Roman" w:cs="Times New Roman"/>
          <w:color w:val="1A1A1A"/>
        </w:rPr>
        <w:t>Kosman, A. L. (1987). Animals and other beings in Aristotle.</w:t>
      </w:r>
      <w:r w:rsidR="00CD0A41">
        <w:rPr>
          <w:rFonts w:ascii="Times New Roman" w:hAnsi="Times New Roman" w:cs="Times New Roman"/>
          <w:color w:val="1A1A1A"/>
        </w:rPr>
        <w:t xml:space="preserve">  </w:t>
      </w:r>
      <w:r w:rsidR="00CD0A41">
        <w:rPr>
          <w:rFonts w:ascii="Times New Roman" w:hAnsi="Times New Roman" w:cs="Times New Roman"/>
          <w:color w:val="141414"/>
        </w:rPr>
        <w:t>I</w:t>
      </w:r>
      <w:r w:rsidR="00CD0A41" w:rsidRPr="00922AE3">
        <w:rPr>
          <w:rFonts w:ascii="Times New Roman" w:hAnsi="Times New Roman" w:cs="Times New Roman"/>
          <w:color w:val="141414"/>
        </w:rPr>
        <w:t>n Gotthelf &amp; Lennox 1987</w:t>
      </w:r>
      <w:r w:rsidR="00CD0A41">
        <w:rPr>
          <w:rFonts w:ascii="Times New Roman" w:hAnsi="Times New Roman" w:cs="Times New Roman"/>
          <w:color w:val="141414"/>
        </w:rPr>
        <w:t>.</w:t>
      </w:r>
    </w:p>
    <w:p w14:paraId="6D488B40" w14:textId="77777777" w:rsidR="00B4318E" w:rsidRDefault="00B4318E" w:rsidP="007374E8">
      <w:pPr>
        <w:rPr>
          <w:rFonts w:ascii="Times New Roman" w:hAnsi="Times New Roman" w:cs="Times New Roman"/>
          <w:color w:val="1A1A1A"/>
        </w:rPr>
      </w:pPr>
    </w:p>
    <w:p w14:paraId="13130DFD" w14:textId="7890B8BB" w:rsidR="00B4318E" w:rsidRPr="00B4318E" w:rsidRDefault="00B4318E" w:rsidP="007374E8">
      <w:pPr>
        <w:rPr>
          <w:rFonts w:ascii="Times New Roman" w:hAnsi="Times New Roman" w:cs="Times New Roman"/>
          <w:color w:val="1A1A1A"/>
        </w:rPr>
      </w:pPr>
      <w:r>
        <w:rPr>
          <w:rFonts w:ascii="Times New Roman" w:hAnsi="Times New Roman" w:cs="Times New Roman"/>
          <w:color w:val="1A1A1A"/>
        </w:rPr>
        <w:t>Latour, B. (2004</w:t>
      </w:r>
      <w:r w:rsidRPr="00B4318E">
        <w:rPr>
          <w:rFonts w:ascii="Times New Roman" w:hAnsi="Times New Roman" w:cs="Times New Roman"/>
          <w:color w:val="1A1A1A"/>
        </w:rPr>
        <w:t xml:space="preserve">). </w:t>
      </w:r>
      <w:r w:rsidRPr="00B4318E">
        <w:rPr>
          <w:rFonts w:ascii="Times New Roman" w:hAnsi="Times New Roman" w:cs="Times New Roman"/>
          <w:i/>
          <w:iCs/>
          <w:color w:val="1A1A1A"/>
        </w:rPr>
        <w:t>Politics of nature</w:t>
      </w:r>
      <w:r w:rsidRPr="00B4318E">
        <w:rPr>
          <w:rFonts w:ascii="Times New Roman" w:hAnsi="Times New Roman" w:cs="Times New Roman"/>
          <w:color w:val="1A1A1A"/>
        </w:rPr>
        <w:t>. Harvard University Press.</w:t>
      </w:r>
    </w:p>
    <w:p w14:paraId="21CED46C" w14:textId="77777777" w:rsidR="002A4106" w:rsidRDefault="002A4106" w:rsidP="007374E8">
      <w:pPr>
        <w:rPr>
          <w:rFonts w:ascii="Times New Roman" w:hAnsi="Times New Roman" w:cs="Times New Roman"/>
          <w:color w:val="1A1A1A"/>
        </w:rPr>
      </w:pPr>
    </w:p>
    <w:p w14:paraId="16B7FC5E" w14:textId="2B59606A" w:rsidR="002A4106" w:rsidRPr="002A4106" w:rsidRDefault="002A4106" w:rsidP="007374E8">
      <w:pPr>
        <w:rPr>
          <w:rFonts w:ascii="Times New Roman" w:hAnsi="Times New Roman" w:cs="Times New Roman"/>
          <w:color w:val="141414"/>
        </w:rPr>
      </w:pPr>
      <w:r w:rsidRPr="002A4106">
        <w:rPr>
          <w:rFonts w:ascii="Times New Roman" w:hAnsi="Times New Roman" w:cs="Times New Roman"/>
          <w:color w:val="1A1A1A"/>
        </w:rPr>
        <w:t xml:space="preserve">Lennox, J. G. (1980). Aristotle on genera, species, and “the more and the less”. </w:t>
      </w:r>
      <w:r w:rsidRPr="002A4106">
        <w:rPr>
          <w:rFonts w:ascii="Times New Roman" w:hAnsi="Times New Roman" w:cs="Times New Roman"/>
          <w:i/>
          <w:iCs/>
          <w:color w:val="1A1A1A"/>
        </w:rPr>
        <w:t>Journal of the History of Biology</w:t>
      </w:r>
      <w:r w:rsidRPr="002A4106">
        <w:rPr>
          <w:rFonts w:ascii="Times New Roman" w:hAnsi="Times New Roman" w:cs="Times New Roman"/>
          <w:color w:val="1A1A1A"/>
        </w:rPr>
        <w:t xml:space="preserve">, </w:t>
      </w:r>
      <w:r w:rsidRPr="002A4106">
        <w:rPr>
          <w:rFonts w:ascii="Times New Roman" w:hAnsi="Times New Roman" w:cs="Times New Roman"/>
          <w:i/>
          <w:iCs/>
          <w:color w:val="1A1A1A"/>
        </w:rPr>
        <w:t>13</w:t>
      </w:r>
      <w:r w:rsidRPr="002A4106">
        <w:rPr>
          <w:rFonts w:ascii="Times New Roman" w:hAnsi="Times New Roman" w:cs="Times New Roman"/>
          <w:color w:val="1A1A1A"/>
        </w:rPr>
        <w:t>(2), 321-346.</w:t>
      </w:r>
    </w:p>
    <w:p w14:paraId="50D76057" w14:textId="77777777" w:rsidR="007374E8" w:rsidRPr="00922AE3" w:rsidRDefault="007374E8" w:rsidP="007374E8">
      <w:pPr>
        <w:rPr>
          <w:rFonts w:ascii="Times New Roman" w:hAnsi="Times New Roman" w:cs="Times New Roman"/>
          <w:color w:val="141414"/>
        </w:rPr>
      </w:pPr>
    </w:p>
    <w:p w14:paraId="7197CE62" w14:textId="77777777" w:rsidR="007374E8" w:rsidRDefault="007374E8" w:rsidP="007374E8">
      <w:pPr>
        <w:rPr>
          <w:rFonts w:ascii="Times New Roman" w:hAnsi="Times New Roman" w:cs="Times New Roman"/>
          <w:color w:val="141414"/>
        </w:rPr>
      </w:pPr>
      <w:r w:rsidRPr="00922AE3">
        <w:rPr>
          <w:rFonts w:ascii="Times New Roman" w:hAnsi="Times New Roman" w:cs="Times New Roman"/>
          <w:color w:val="141414"/>
        </w:rPr>
        <w:t xml:space="preserve">Lennox, J. and Bolton, R. (Eds.) (2010). </w:t>
      </w:r>
      <w:r w:rsidRPr="00922AE3">
        <w:rPr>
          <w:rFonts w:ascii="Times New Roman" w:hAnsi="Times New Roman" w:cs="Times New Roman"/>
          <w:i/>
          <w:iCs/>
          <w:color w:val="141414"/>
        </w:rPr>
        <w:t>Being, Nature, and Life in Aristotle</w:t>
      </w:r>
      <w:r w:rsidRPr="00922AE3">
        <w:rPr>
          <w:rFonts w:ascii="Times New Roman" w:hAnsi="Times New Roman" w:cs="Times New Roman"/>
          <w:color w:val="141414"/>
        </w:rPr>
        <w:t>, Cambridge: Cambridge University Press.</w:t>
      </w:r>
    </w:p>
    <w:p w14:paraId="54D55711" w14:textId="77777777" w:rsidR="001F04E2" w:rsidRDefault="001F04E2" w:rsidP="007374E8">
      <w:pPr>
        <w:rPr>
          <w:rFonts w:ascii="Times New Roman" w:hAnsi="Times New Roman" w:cs="Times New Roman"/>
          <w:color w:val="141414"/>
        </w:rPr>
      </w:pPr>
    </w:p>
    <w:p w14:paraId="177A0C68" w14:textId="3089012E" w:rsidR="001F04E2" w:rsidRPr="001F04E2" w:rsidRDefault="001F04E2" w:rsidP="007374E8">
      <w:pPr>
        <w:rPr>
          <w:rFonts w:ascii="Times New Roman" w:hAnsi="Times New Roman" w:cs="Times New Roman"/>
          <w:color w:val="141414"/>
        </w:rPr>
      </w:pPr>
      <w:r w:rsidRPr="001F04E2">
        <w:rPr>
          <w:rFonts w:ascii="Times New Roman" w:hAnsi="Times New Roman" w:cs="Times New Roman"/>
          <w:color w:val="1A1A1A"/>
        </w:rPr>
        <w:t>Leslie, M. (1</w:t>
      </w:r>
      <w:r>
        <w:rPr>
          <w:rFonts w:ascii="Times New Roman" w:hAnsi="Times New Roman" w:cs="Times New Roman"/>
          <w:color w:val="1A1A1A"/>
        </w:rPr>
        <w:t xml:space="preserve">970). </w:t>
      </w:r>
      <w:r w:rsidR="00324814">
        <w:rPr>
          <w:rFonts w:ascii="Times New Roman" w:hAnsi="Times New Roman" w:cs="Times New Roman"/>
          <w:color w:val="1A1A1A"/>
        </w:rPr>
        <w:t xml:space="preserve">“In Defence of Anachronism,” </w:t>
      </w:r>
      <w:r w:rsidRPr="001F04E2">
        <w:rPr>
          <w:rFonts w:ascii="Times New Roman" w:hAnsi="Times New Roman" w:cs="Times New Roman"/>
          <w:i/>
          <w:iCs/>
          <w:color w:val="1A1A1A"/>
        </w:rPr>
        <w:t>Political Studies</w:t>
      </w:r>
      <w:r w:rsidRPr="001F04E2">
        <w:rPr>
          <w:rFonts w:ascii="Times New Roman" w:hAnsi="Times New Roman" w:cs="Times New Roman"/>
          <w:color w:val="1A1A1A"/>
        </w:rPr>
        <w:t xml:space="preserve">, </w:t>
      </w:r>
      <w:r w:rsidRPr="001F04E2">
        <w:rPr>
          <w:rFonts w:ascii="Times New Roman" w:hAnsi="Times New Roman" w:cs="Times New Roman"/>
          <w:i/>
          <w:iCs/>
          <w:color w:val="1A1A1A"/>
        </w:rPr>
        <w:t>18</w:t>
      </w:r>
      <w:r w:rsidRPr="001F04E2">
        <w:rPr>
          <w:rFonts w:ascii="Times New Roman" w:hAnsi="Times New Roman" w:cs="Times New Roman"/>
          <w:color w:val="1A1A1A"/>
        </w:rPr>
        <w:t>(4), 433-447.</w:t>
      </w:r>
    </w:p>
    <w:p w14:paraId="67D56B34" w14:textId="77777777" w:rsidR="007374E8" w:rsidRPr="00922AE3" w:rsidRDefault="007374E8">
      <w:pPr>
        <w:rPr>
          <w:rFonts w:ascii="Times New Roman" w:hAnsi="Times New Roman" w:cs="Times New Roman"/>
          <w:color w:val="141414"/>
        </w:rPr>
      </w:pPr>
    </w:p>
    <w:p w14:paraId="017E8F6C" w14:textId="77777777" w:rsidR="007374E8" w:rsidRPr="00922AE3" w:rsidRDefault="007374E8">
      <w:pPr>
        <w:rPr>
          <w:rFonts w:ascii="Times New Roman" w:hAnsi="Times New Roman" w:cs="Times New Roman"/>
          <w:color w:val="141414"/>
        </w:rPr>
      </w:pPr>
      <w:r w:rsidRPr="00922AE3">
        <w:rPr>
          <w:rFonts w:ascii="Times New Roman" w:hAnsi="Times New Roman" w:cs="Times New Roman"/>
          <w:color w:val="141414"/>
        </w:rPr>
        <w:t xml:space="preserve">Leunissen, M. and Gotthelf, A. (2010). “What's Teleology Got to Do with It: A Reinterpretation of Aristotle's </w:t>
      </w:r>
      <w:r w:rsidRPr="00922AE3">
        <w:rPr>
          <w:rFonts w:ascii="Times New Roman" w:hAnsi="Times New Roman" w:cs="Times New Roman"/>
          <w:i/>
          <w:iCs/>
          <w:color w:val="141414"/>
        </w:rPr>
        <w:t>Generation of Animals</w:t>
      </w:r>
      <w:r w:rsidRPr="00922AE3">
        <w:rPr>
          <w:rFonts w:ascii="Times New Roman" w:hAnsi="Times New Roman" w:cs="Times New Roman"/>
          <w:color w:val="141414"/>
        </w:rPr>
        <w:t xml:space="preserve"> V,” </w:t>
      </w:r>
      <w:r w:rsidRPr="00922AE3">
        <w:rPr>
          <w:rFonts w:ascii="Times New Roman" w:hAnsi="Times New Roman" w:cs="Times New Roman"/>
          <w:i/>
          <w:iCs/>
          <w:color w:val="141414"/>
        </w:rPr>
        <w:t>Phronesis: A Journal for Ancient Philosophy</w:t>
      </w:r>
      <w:r w:rsidRPr="00922AE3">
        <w:rPr>
          <w:rFonts w:ascii="Times New Roman" w:hAnsi="Times New Roman" w:cs="Times New Roman"/>
          <w:color w:val="141414"/>
        </w:rPr>
        <w:t xml:space="preserve"> 55: 325–356.</w:t>
      </w:r>
    </w:p>
    <w:p w14:paraId="6F50DA6E" w14:textId="77777777" w:rsidR="00F91E92" w:rsidRPr="00922AE3" w:rsidRDefault="00F91E92">
      <w:pPr>
        <w:rPr>
          <w:rFonts w:ascii="Times New Roman" w:hAnsi="Times New Roman" w:cs="Times New Roman"/>
          <w:color w:val="141414"/>
        </w:rPr>
      </w:pPr>
    </w:p>
    <w:p w14:paraId="0BD890A5" w14:textId="77777777" w:rsidR="00F91E92" w:rsidRPr="00922AE3" w:rsidRDefault="00F91E92">
      <w:pPr>
        <w:rPr>
          <w:rFonts w:ascii="Times New Roman" w:hAnsi="Times New Roman" w:cs="Times New Roman"/>
          <w:color w:val="141414"/>
        </w:rPr>
      </w:pPr>
      <w:r w:rsidRPr="00922AE3">
        <w:rPr>
          <w:rFonts w:ascii="Times New Roman" w:hAnsi="Times New Roman" w:cs="Times New Roman"/>
          <w:color w:val="141414"/>
        </w:rPr>
        <w:t>Lloyd, G. E. R. (1987). “Empirical research in Aristotle's biology,” in Gotthelf &amp; Lennox 1987, pp. 53–64.</w:t>
      </w:r>
    </w:p>
    <w:p w14:paraId="15D9F617" w14:textId="77777777" w:rsidR="00662F43" w:rsidRPr="00922AE3" w:rsidRDefault="00662F43">
      <w:pPr>
        <w:rPr>
          <w:rFonts w:ascii="Times New Roman" w:hAnsi="Times New Roman" w:cs="Times New Roman"/>
          <w:color w:val="141414"/>
        </w:rPr>
      </w:pPr>
    </w:p>
    <w:p w14:paraId="65C28DB8" w14:textId="73C3C2FA" w:rsidR="00662F43" w:rsidRPr="00922AE3" w:rsidRDefault="00662F43">
      <w:pPr>
        <w:rPr>
          <w:rFonts w:ascii="Times New Roman" w:hAnsi="Times New Roman" w:cs="Times New Roman"/>
          <w:color w:val="1A1A1A"/>
        </w:rPr>
      </w:pPr>
      <w:r w:rsidRPr="00922AE3">
        <w:rPr>
          <w:rFonts w:ascii="Times New Roman" w:hAnsi="Times New Roman" w:cs="Times New Roman"/>
          <w:color w:val="1A1A1A"/>
        </w:rPr>
        <w:t xml:space="preserve">Maturana, H. R. (1980). </w:t>
      </w:r>
      <w:r w:rsidRPr="00922AE3">
        <w:rPr>
          <w:rFonts w:ascii="Times New Roman" w:hAnsi="Times New Roman" w:cs="Times New Roman"/>
          <w:i/>
          <w:iCs/>
          <w:color w:val="1A1A1A"/>
        </w:rPr>
        <w:t>Autopoiesis and cognition: The realization of the living</w:t>
      </w:r>
      <w:r w:rsidRPr="00922AE3">
        <w:rPr>
          <w:rFonts w:ascii="Times New Roman" w:hAnsi="Times New Roman" w:cs="Times New Roman"/>
          <w:color w:val="1A1A1A"/>
        </w:rPr>
        <w:t xml:space="preserve"> (No. 42). Springer.</w:t>
      </w:r>
    </w:p>
    <w:p w14:paraId="28416591" w14:textId="77777777" w:rsidR="00044B1F" w:rsidRPr="00922AE3" w:rsidRDefault="00044B1F">
      <w:pPr>
        <w:rPr>
          <w:rFonts w:ascii="Times New Roman" w:hAnsi="Times New Roman" w:cs="Times New Roman"/>
          <w:color w:val="141414"/>
        </w:rPr>
      </w:pPr>
    </w:p>
    <w:p w14:paraId="6FE22571" w14:textId="51C361FA" w:rsidR="00044B1F" w:rsidRPr="00922AE3" w:rsidRDefault="00044B1F">
      <w:pPr>
        <w:rPr>
          <w:rFonts w:ascii="Times New Roman" w:hAnsi="Times New Roman" w:cs="Times New Roman"/>
          <w:color w:val="1A1A1A"/>
        </w:rPr>
      </w:pPr>
      <w:r w:rsidRPr="00922AE3">
        <w:rPr>
          <w:rFonts w:ascii="Times New Roman" w:hAnsi="Times New Roman" w:cs="Times New Roman"/>
          <w:color w:val="1A1A1A"/>
        </w:rPr>
        <w:t>Morton, T. (2013). Realist Magic: Objects, Ontology, Causality.</w:t>
      </w:r>
    </w:p>
    <w:p w14:paraId="4F928C76" w14:textId="77777777" w:rsidR="00044B1F" w:rsidRPr="00922AE3" w:rsidRDefault="00044B1F">
      <w:pPr>
        <w:rPr>
          <w:rFonts w:ascii="Times New Roman" w:hAnsi="Times New Roman" w:cs="Times New Roman"/>
          <w:color w:val="1A1A1A"/>
        </w:rPr>
      </w:pPr>
    </w:p>
    <w:p w14:paraId="44236023" w14:textId="5C3C04A8" w:rsidR="00044B1F" w:rsidRPr="00922AE3" w:rsidRDefault="00044B1F">
      <w:pPr>
        <w:rPr>
          <w:rFonts w:ascii="Times New Roman" w:hAnsi="Times New Roman" w:cs="Times New Roman"/>
          <w:color w:val="1A1A1A"/>
        </w:rPr>
      </w:pPr>
      <w:r w:rsidRPr="00922AE3">
        <w:rPr>
          <w:rFonts w:ascii="Times New Roman" w:hAnsi="Times New Roman" w:cs="Times New Roman"/>
          <w:color w:val="1A1A1A"/>
        </w:rPr>
        <w:t xml:space="preserve">Morton, T.  (2012).  </w:t>
      </w:r>
      <w:r w:rsidRPr="00BC78CE">
        <w:rPr>
          <w:rFonts w:ascii="Times New Roman" w:hAnsi="Times New Roman" w:cs="Times New Roman"/>
          <w:i/>
          <w:color w:val="1A1A1A"/>
        </w:rPr>
        <w:t>Hyperobjects</w:t>
      </w:r>
      <w:r w:rsidRPr="00922AE3">
        <w:rPr>
          <w:rFonts w:ascii="Times New Roman" w:hAnsi="Times New Roman" w:cs="Times New Roman"/>
          <w:color w:val="1A1A1A"/>
        </w:rPr>
        <w:t>.  Minneapolis, MN: University of Minnesota Press.</w:t>
      </w:r>
    </w:p>
    <w:p w14:paraId="056F3628" w14:textId="77777777" w:rsidR="006A3CAD" w:rsidRPr="00922AE3" w:rsidRDefault="006A3CAD">
      <w:pPr>
        <w:rPr>
          <w:rFonts w:ascii="Times New Roman" w:hAnsi="Times New Roman" w:cs="Times New Roman"/>
          <w:color w:val="1A1A1A"/>
        </w:rPr>
      </w:pPr>
    </w:p>
    <w:p w14:paraId="167D46B8" w14:textId="5F0EBE6F" w:rsidR="006A3CAD" w:rsidRDefault="006A3CAD">
      <w:pPr>
        <w:rPr>
          <w:rFonts w:ascii="Times New Roman" w:hAnsi="Times New Roman" w:cs="Times New Roman"/>
          <w:color w:val="1A1A1A"/>
        </w:rPr>
      </w:pPr>
      <w:r w:rsidRPr="00922AE3">
        <w:rPr>
          <w:rFonts w:ascii="Times New Roman" w:hAnsi="Times New Roman" w:cs="Times New Roman"/>
          <w:color w:val="1A1A1A"/>
        </w:rPr>
        <w:t xml:space="preserve">Mulgan, R. G. (1974). Aristotle's doctrine that man is a political animal. </w:t>
      </w:r>
      <w:r w:rsidRPr="00922AE3">
        <w:rPr>
          <w:rFonts w:ascii="Times New Roman" w:hAnsi="Times New Roman" w:cs="Times New Roman"/>
          <w:i/>
          <w:iCs/>
          <w:color w:val="1A1A1A"/>
        </w:rPr>
        <w:t>Hermes</w:t>
      </w:r>
      <w:r w:rsidRPr="00922AE3">
        <w:rPr>
          <w:rFonts w:ascii="Times New Roman" w:hAnsi="Times New Roman" w:cs="Times New Roman"/>
          <w:color w:val="1A1A1A"/>
        </w:rPr>
        <w:t>, 438-445.</w:t>
      </w:r>
    </w:p>
    <w:p w14:paraId="5038BF63" w14:textId="77777777" w:rsidR="000C4CBE" w:rsidRDefault="000C4CBE">
      <w:pPr>
        <w:rPr>
          <w:rFonts w:ascii="Times New Roman" w:hAnsi="Times New Roman" w:cs="Times New Roman"/>
          <w:color w:val="1A1A1A"/>
        </w:rPr>
      </w:pPr>
    </w:p>
    <w:p w14:paraId="2C1311FB" w14:textId="72A59BED" w:rsidR="000C4CBE" w:rsidRDefault="000C4CBE">
      <w:pPr>
        <w:rPr>
          <w:rFonts w:ascii="Times New Roman" w:hAnsi="Times New Roman" w:cs="Times New Roman"/>
          <w:color w:val="1A1A1A"/>
        </w:rPr>
      </w:pPr>
      <w:r w:rsidRPr="000C4CBE">
        <w:rPr>
          <w:rFonts w:ascii="Times New Roman" w:hAnsi="Times New Roman" w:cs="Times New Roman"/>
          <w:color w:val="1A1A1A"/>
        </w:rPr>
        <w:t xml:space="preserve">Nederman, C. J. (1994). The puzzle of the political animal: nature and artifice in Aristotle's political theory. </w:t>
      </w:r>
      <w:r w:rsidRPr="000C4CBE">
        <w:rPr>
          <w:rFonts w:ascii="Times New Roman" w:hAnsi="Times New Roman" w:cs="Times New Roman"/>
          <w:i/>
          <w:iCs/>
          <w:color w:val="1A1A1A"/>
        </w:rPr>
        <w:t>The Review of politics</w:t>
      </w:r>
      <w:r w:rsidRPr="000C4CBE">
        <w:rPr>
          <w:rFonts w:ascii="Times New Roman" w:hAnsi="Times New Roman" w:cs="Times New Roman"/>
          <w:color w:val="1A1A1A"/>
        </w:rPr>
        <w:t xml:space="preserve">, </w:t>
      </w:r>
      <w:r w:rsidRPr="000C4CBE">
        <w:rPr>
          <w:rFonts w:ascii="Times New Roman" w:hAnsi="Times New Roman" w:cs="Times New Roman"/>
          <w:i/>
          <w:iCs/>
          <w:color w:val="1A1A1A"/>
        </w:rPr>
        <w:t>56</w:t>
      </w:r>
      <w:r w:rsidRPr="000C4CBE">
        <w:rPr>
          <w:rFonts w:ascii="Times New Roman" w:hAnsi="Times New Roman" w:cs="Times New Roman"/>
          <w:color w:val="1A1A1A"/>
        </w:rPr>
        <w:t>(02), 283-304.</w:t>
      </w:r>
    </w:p>
    <w:p w14:paraId="2B9B7F6A" w14:textId="77777777" w:rsidR="00B4318E" w:rsidRDefault="00B4318E">
      <w:pPr>
        <w:rPr>
          <w:rFonts w:ascii="Times New Roman" w:hAnsi="Times New Roman" w:cs="Times New Roman"/>
          <w:color w:val="1A1A1A"/>
        </w:rPr>
      </w:pPr>
    </w:p>
    <w:p w14:paraId="0773D78F" w14:textId="02213875" w:rsidR="00B4318E" w:rsidRPr="00B4318E" w:rsidRDefault="00B4318E">
      <w:pPr>
        <w:rPr>
          <w:rFonts w:ascii="Times New Roman" w:hAnsi="Times New Roman" w:cs="Times New Roman"/>
          <w:color w:val="141414"/>
        </w:rPr>
      </w:pPr>
      <w:r w:rsidRPr="00B4318E">
        <w:rPr>
          <w:rFonts w:ascii="Times New Roman" w:hAnsi="Times New Roman" w:cs="Times New Roman"/>
          <w:color w:val="1A1A1A"/>
        </w:rPr>
        <w:t>Nussbaum, M. (2007). Frontiers of justice. Disability, nationality, species membership.</w:t>
      </w:r>
    </w:p>
    <w:p w14:paraId="0E31D180" w14:textId="77777777" w:rsidR="007374E8" w:rsidRPr="00922AE3" w:rsidRDefault="007374E8">
      <w:pPr>
        <w:rPr>
          <w:rFonts w:ascii="Times New Roman" w:hAnsi="Times New Roman" w:cs="Times New Roman"/>
          <w:color w:val="141414"/>
        </w:rPr>
      </w:pPr>
    </w:p>
    <w:p w14:paraId="21E6CC1B" w14:textId="26616E46" w:rsidR="003671B5" w:rsidRPr="00922AE3" w:rsidRDefault="003671B5">
      <w:pPr>
        <w:rPr>
          <w:rFonts w:ascii="Times New Roman" w:hAnsi="Times New Roman" w:cs="Times New Roman"/>
          <w:color w:val="141414"/>
        </w:rPr>
      </w:pPr>
      <w:r w:rsidRPr="00922AE3">
        <w:rPr>
          <w:rFonts w:ascii="Times New Roman" w:hAnsi="Times New Roman" w:cs="Times New Roman"/>
          <w:color w:val="1A1A1A"/>
        </w:rPr>
        <w:t xml:space="preserve">Ober, J. (2013). Political Animals Revisited. </w:t>
      </w:r>
      <w:r w:rsidRPr="00922AE3">
        <w:rPr>
          <w:rFonts w:ascii="Times New Roman" w:hAnsi="Times New Roman" w:cs="Times New Roman"/>
          <w:i/>
          <w:iCs/>
          <w:color w:val="1A1A1A"/>
        </w:rPr>
        <w:t>The Good Society</w:t>
      </w:r>
      <w:r w:rsidRPr="00922AE3">
        <w:rPr>
          <w:rFonts w:ascii="Times New Roman" w:hAnsi="Times New Roman" w:cs="Times New Roman"/>
          <w:color w:val="1A1A1A"/>
        </w:rPr>
        <w:t xml:space="preserve">, </w:t>
      </w:r>
      <w:r w:rsidRPr="00922AE3">
        <w:rPr>
          <w:rFonts w:ascii="Times New Roman" w:hAnsi="Times New Roman" w:cs="Times New Roman"/>
          <w:i/>
          <w:iCs/>
          <w:color w:val="1A1A1A"/>
        </w:rPr>
        <w:t>22</w:t>
      </w:r>
      <w:r w:rsidRPr="00922AE3">
        <w:rPr>
          <w:rFonts w:ascii="Times New Roman" w:hAnsi="Times New Roman" w:cs="Times New Roman"/>
          <w:color w:val="1A1A1A"/>
        </w:rPr>
        <w:t>(2), 201-214.</w:t>
      </w:r>
    </w:p>
    <w:p w14:paraId="2E30EF84" w14:textId="77777777" w:rsidR="003671B5" w:rsidRPr="00922AE3" w:rsidRDefault="003671B5">
      <w:pPr>
        <w:rPr>
          <w:rFonts w:ascii="Times New Roman" w:hAnsi="Times New Roman" w:cs="Times New Roman"/>
          <w:color w:val="141414"/>
        </w:rPr>
      </w:pPr>
    </w:p>
    <w:p w14:paraId="283EE0E3" w14:textId="77777777" w:rsidR="007374E8" w:rsidRPr="00922AE3" w:rsidRDefault="007374E8">
      <w:pPr>
        <w:rPr>
          <w:rFonts w:ascii="Times New Roman" w:hAnsi="Times New Roman" w:cs="Times New Roman"/>
          <w:i/>
          <w:iCs/>
          <w:color w:val="141414"/>
        </w:rPr>
      </w:pPr>
      <w:r w:rsidRPr="00922AE3">
        <w:rPr>
          <w:rFonts w:ascii="Times New Roman" w:hAnsi="Times New Roman" w:cs="Times New Roman"/>
          <w:color w:val="141414"/>
        </w:rPr>
        <w:t xml:space="preserve">Peck. A. L. (1961). </w:t>
      </w:r>
      <w:r w:rsidRPr="00922AE3">
        <w:rPr>
          <w:rFonts w:ascii="Times New Roman" w:hAnsi="Times New Roman" w:cs="Times New Roman"/>
          <w:i/>
          <w:iCs/>
          <w:color w:val="141414"/>
        </w:rPr>
        <w:t>Aristotle: Parts of Animals</w:t>
      </w:r>
      <w:r w:rsidRPr="00922AE3">
        <w:rPr>
          <w:rFonts w:ascii="Times New Roman" w:hAnsi="Times New Roman" w:cs="Times New Roman"/>
          <w:color w:val="141414"/>
        </w:rPr>
        <w:t xml:space="preserve"> (introduction, text, translation). Loeb Classical Library. Cambridge, Mass.: Harvard University Press.</w:t>
      </w:r>
    </w:p>
    <w:p w14:paraId="0F461F96" w14:textId="77777777" w:rsidR="007374E8" w:rsidRPr="00922AE3" w:rsidRDefault="007374E8">
      <w:pPr>
        <w:rPr>
          <w:rFonts w:ascii="Times New Roman" w:hAnsi="Times New Roman" w:cs="Times New Roman"/>
          <w:color w:val="141414"/>
        </w:rPr>
      </w:pPr>
    </w:p>
    <w:p w14:paraId="10367D09" w14:textId="77777777" w:rsidR="007374E8" w:rsidRPr="00922AE3" w:rsidRDefault="007374E8" w:rsidP="007374E8">
      <w:pPr>
        <w:widowControl w:val="0"/>
        <w:numPr>
          <w:ilvl w:val="0"/>
          <w:numId w:val="1"/>
        </w:numPr>
        <w:tabs>
          <w:tab w:val="left" w:pos="220"/>
          <w:tab w:val="left" w:pos="720"/>
        </w:tabs>
        <w:autoSpaceDE w:val="0"/>
        <w:autoSpaceDN w:val="0"/>
        <w:adjustRightInd w:val="0"/>
        <w:spacing w:after="160"/>
        <w:ind w:hanging="720"/>
        <w:rPr>
          <w:rFonts w:ascii="Times New Roman" w:hAnsi="Times New Roman" w:cs="Times New Roman"/>
          <w:color w:val="141414"/>
        </w:rPr>
      </w:pPr>
      <w:r w:rsidRPr="00922AE3">
        <w:rPr>
          <w:rFonts w:ascii="Times New Roman" w:hAnsi="Times New Roman" w:cs="Times New Roman"/>
          <w:color w:val="141414"/>
        </w:rPr>
        <w:t xml:space="preserve">––– (1965). </w:t>
      </w:r>
      <w:r w:rsidRPr="00922AE3">
        <w:rPr>
          <w:rFonts w:ascii="Times New Roman" w:hAnsi="Times New Roman" w:cs="Times New Roman"/>
          <w:i/>
          <w:iCs/>
          <w:color w:val="141414"/>
        </w:rPr>
        <w:t>Aristotle: Historia Animalium, Books I-III</w:t>
      </w:r>
      <w:r w:rsidRPr="00922AE3">
        <w:rPr>
          <w:rFonts w:ascii="Times New Roman" w:hAnsi="Times New Roman" w:cs="Times New Roman"/>
          <w:color w:val="141414"/>
        </w:rPr>
        <w:t xml:space="preserve"> (introduction, text, translation), Loeb Classical Library, Cambridge, Mass.: Harvard University Press.</w:t>
      </w:r>
    </w:p>
    <w:p w14:paraId="156776F2" w14:textId="77777777" w:rsidR="007374E8" w:rsidRPr="00922AE3" w:rsidRDefault="007374E8" w:rsidP="007374E8">
      <w:pPr>
        <w:rPr>
          <w:rFonts w:ascii="Times New Roman" w:hAnsi="Times New Roman" w:cs="Times New Roman"/>
          <w:color w:val="141414"/>
        </w:rPr>
      </w:pPr>
      <w:r w:rsidRPr="00922AE3">
        <w:rPr>
          <w:rFonts w:ascii="Times New Roman" w:hAnsi="Times New Roman" w:cs="Times New Roman"/>
          <w:color w:val="141414"/>
        </w:rPr>
        <w:t xml:space="preserve">––– (1970). </w:t>
      </w:r>
      <w:r w:rsidRPr="00922AE3">
        <w:rPr>
          <w:rFonts w:ascii="Times New Roman" w:hAnsi="Times New Roman" w:cs="Times New Roman"/>
          <w:i/>
          <w:iCs/>
          <w:color w:val="141414"/>
        </w:rPr>
        <w:t>Aristotle: Historia Animalium, Books IV-VI</w:t>
      </w:r>
      <w:r w:rsidRPr="00922AE3">
        <w:rPr>
          <w:rFonts w:ascii="Times New Roman" w:hAnsi="Times New Roman" w:cs="Times New Roman"/>
          <w:color w:val="141414"/>
        </w:rPr>
        <w:t xml:space="preserve"> (introduction, text, translation), Loeb Classical Library, Cambridge, Mass.: Harvard University Press.</w:t>
      </w:r>
    </w:p>
    <w:p w14:paraId="3D4AEFFD" w14:textId="77777777" w:rsidR="00F91E92" w:rsidRPr="00922AE3" w:rsidRDefault="00F91E92" w:rsidP="007374E8">
      <w:pPr>
        <w:rPr>
          <w:rFonts w:ascii="Times New Roman" w:hAnsi="Times New Roman" w:cs="Times New Roman"/>
          <w:color w:val="141414"/>
        </w:rPr>
      </w:pPr>
    </w:p>
    <w:p w14:paraId="7EE5A116" w14:textId="77777777" w:rsidR="00F91E92" w:rsidRPr="00922AE3" w:rsidRDefault="00F91E92" w:rsidP="007374E8">
      <w:pPr>
        <w:rPr>
          <w:rFonts w:ascii="Times New Roman" w:hAnsi="Times New Roman" w:cs="Times New Roman"/>
          <w:color w:val="141414"/>
        </w:rPr>
      </w:pPr>
      <w:r w:rsidRPr="00922AE3">
        <w:rPr>
          <w:rFonts w:ascii="Times New Roman" w:hAnsi="Times New Roman" w:cs="Times New Roman"/>
          <w:color w:val="141414"/>
        </w:rPr>
        <w:t xml:space="preserve">Pellegrin, P. (1986). </w:t>
      </w:r>
      <w:r w:rsidRPr="00922AE3">
        <w:rPr>
          <w:rFonts w:ascii="Times New Roman" w:hAnsi="Times New Roman" w:cs="Times New Roman"/>
          <w:i/>
          <w:iCs/>
          <w:color w:val="141414"/>
        </w:rPr>
        <w:t>Aristotle's Classification of Animals: Biology and the Conceptual Unity of the Aristotelian Corpus</w:t>
      </w:r>
      <w:r w:rsidRPr="00922AE3">
        <w:rPr>
          <w:rFonts w:ascii="Times New Roman" w:hAnsi="Times New Roman" w:cs="Times New Roman"/>
          <w:color w:val="141414"/>
        </w:rPr>
        <w:t>, trans. by Anthony Preus, Berkeley: University of California Press.</w:t>
      </w:r>
    </w:p>
    <w:p w14:paraId="3E747346" w14:textId="77777777" w:rsidR="00A932BD" w:rsidRPr="00922AE3" w:rsidRDefault="00A932BD" w:rsidP="007374E8">
      <w:pPr>
        <w:rPr>
          <w:rFonts w:ascii="Times New Roman" w:hAnsi="Times New Roman" w:cs="Times New Roman"/>
          <w:color w:val="141414"/>
        </w:rPr>
      </w:pPr>
    </w:p>
    <w:p w14:paraId="001126AA" w14:textId="7BC9BA18" w:rsidR="002B531D" w:rsidRDefault="00A932BD">
      <w:pPr>
        <w:rPr>
          <w:rFonts w:ascii="Times New Roman" w:hAnsi="Times New Roman" w:cs="Times New Roman"/>
          <w:color w:val="141414"/>
        </w:rPr>
      </w:pPr>
      <w:r w:rsidRPr="00922AE3">
        <w:rPr>
          <w:rFonts w:ascii="Times New Roman" w:hAnsi="Times New Roman" w:cs="Times New Roman"/>
          <w:color w:val="141414"/>
        </w:rPr>
        <w:t xml:space="preserve">Protevi, J.  (2001).  “The Organism as the Judgment of God: Aristotle, Kant, and Deleuze on Nature (that is, on biology, theology, and politics),” in Mary Bryden, ed. </w:t>
      </w:r>
      <w:r w:rsidRPr="00922AE3">
        <w:rPr>
          <w:rFonts w:ascii="Times New Roman" w:hAnsi="Times New Roman" w:cs="Times New Roman"/>
          <w:i/>
          <w:color w:val="141414"/>
        </w:rPr>
        <w:t>Deleuze and Religion</w:t>
      </w:r>
      <w:r w:rsidRPr="00922AE3">
        <w:rPr>
          <w:rFonts w:ascii="Times New Roman" w:hAnsi="Times New Roman" w:cs="Times New Roman"/>
          <w:color w:val="141414"/>
        </w:rPr>
        <w:t>.  New York, NY: Routledge, pp. 30-41.</w:t>
      </w:r>
    </w:p>
    <w:p w14:paraId="6D0B4711" w14:textId="77777777" w:rsidR="00F76E6C" w:rsidRPr="00F76E6C" w:rsidRDefault="00F76E6C">
      <w:pPr>
        <w:rPr>
          <w:rFonts w:ascii="Times New Roman" w:hAnsi="Times New Roman" w:cs="Times New Roman"/>
          <w:color w:val="141414"/>
        </w:rPr>
      </w:pPr>
    </w:p>
    <w:p w14:paraId="64B240AC" w14:textId="2567FD19" w:rsidR="00F76E6C" w:rsidRPr="00F76E6C" w:rsidRDefault="00F76E6C">
      <w:pPr>
        <w:rPr>
          <w:rFonts w:ascii="Times New Roman" w:hAnsi="Times New Roman" w:cs="Times New Roman"/>
          <w:color w:val="141414"/>
        </w:rPr>
      </w:pPr>
      <w:r w:rsidRPr="00F76E6C">
        <w:rPr>
          <w:rFonts w:ascii="Times New Roman" w:hAnsi="Times New Roman" w:cs="Times New Roman"/>
          <w:color w:val="1A1A1A"/>
        </w:rPr>
        <w:t xml:space="preserve">Seeley, T. D. (2010). </w:t>
      </w:r>
      <w:r w:rsidRPr="00F76E6C">
        <w:rPr>
          <w:rFonts w:ascii="Times New Roman" w:hAnsi="Times New Roman" w:cs="Times New Roman"/>
          <w:i/>
          <w:iCs/>
          <w:color w:val="1A1A1A"/>
        </w:rPr>
        <w:t>Honeybee democracy</w:t>
      </w:r>
      <w:r w:rsidRPr="00F76E6C">
        <w:rPr>
          <w:rFonts w:ascii="Times New Roman" w:hAnsi="Times New Roman" w:cs="Times New Roman"/>
          <w:color w:val="1A1A1A"/>
        </w:rPr>
        <w:t>. Princeton University Press.</w:t>
      </w:r>
    </w:p>
    <w:p w14:paraId="0C2334EA" w14:textId="77777777" w:rsidR="00650194" w:rsidRPr="00F76E6C" w:rsidRDefault="00650194">
      <w:pPr>
        <w:rPr>
          <w:rFonts w:ascii="Times New Roman" w:hAnsi="Times New Roman" w:cs="Times New Roman"/>
          <w:color w:val="141414"/>
        </w:rPr>
      </w:pPr>
    </w:p>
    <w:p w14:paraId="3DB1B2F9" w14:textId="652BDC9C" w:rsidR="00650194" w:rsidRPr="00F76E6C" w:rsidRDefault="00650194">
      <w:pPr>
        <w:rPr>
          <w:rFonts w:ascii="Times New Roman" w:hAnsi="Times New Roman" w:cs="Times New Roman"/>
          <w:color w:val="141414"/>
        </w:rPr>
      </w:pPr>
      <w:r w:rsidRPr="00F76E6C">
        <w:rPr>
          <w:rFonts w:ascii="Times New Roman" w:hAnsi="Times New Roman" w:cs="Times New Roman"/>
          <w:color w:val="1A1A1A"/>
        </w:rPr>
        <w:t xml:space="preserve">Smith, K. K. (2012). </w:t>
      </w:r>
      <w:r w:rsidRPr="00F76E6C">
        <w:rPr>
          <w:rFonts w:ascii="Times New Roman" w:hAnsi="Times New Roman" w:cs="Times New Roman"/>
          <w:i/>
          <w:iCs/>
          <w:color w:val="1A1A1A"/>
        </w:rPr>
        <w:t>Governing animals: Animal welfare and the liberal state</w:t>
      </w:r>
      <w:r w:rsidRPr="00F76E6C">
        <w:rPr>
          <w:rFonts w:ascii="Times New Roman" w:hAnsi="Times New Roman" w:cs="Times New Roman"/>
          <w:color w:val="1A1A1A"/>
        </w:rPr>
        <w:t>. Oxford University Press.</w:t>
      </w:r>
    </w:p>
    <w:p w14:paraId="2D04F923" w14:textId="77777777" w:rsidR="002B531D" w:rsidRPr="00922AE3" w:rsidRDefault="002B531D">
      <w:pPr>
        <w:rPr>
          <w:rFonts w:ascii="Times New Roman" w:hAnsi="Times New Roman" w:cs="Times New Roman"/>
          <w:color w:val="1A1A1A"/>
        </w:rPr>
      </w:pPr>
    </w:p>
    <w:p w14:paraId="32D68218" w14:textId="23B3668F" w:rsidR="002B531D" w:rsidRPr="00922AE3" w:rsidRDefault="002B531D">
      <w:pPr>
        <w:rPr>
          <w:rFonts w:ascii="Times New Roman" w:hAnsi="Times New Roman" w:cs="Times New Roman"/>
          <w:color w:val="1A1A1A"/>
        </w:rPr>
      </w:pPr>
      <w:r w:rsidRPr="00922AE3">
        <w:rPr>
          <w:rFonts w:ascii="Times New Roman" w:hAnsi="Times New Roman" w:cs="Times New Roman"/>
          <w:color w:val="1A1A1A"/>
        </w:rPr>
        <w:t xml:space="preserve">Steiner, G. (2013). </w:t>
      </w:r>
      <w:r w:rsidRPr="00922AE3">
        <w:rPr>
          <w:rFonts w:ascii="Times New Roman" w:hAnsi="Times New Roman" w:cs="Times New Roman"/>
          <w:i/>
          <w:iCs/>
          <w:color w:val="1A1A1A"/>
        </w:rPr>
        <w:t>Animals and the Limits of Postmodernism</w:t>
      </w:r>
      <w:r w:rsidRPr="00922AE3">
        <w:rPr>
          <w:rFonts w:ascii="Times New Roman" w:hAnsi="Times New Roman" w:cs="Times New Roman"/>
          <w:color w:val="1A1A1A"/>
        </w:rPr>
        <w:t>. Columbia University Press.</w:t>
      </w:r>
    </w:p>
    <w:p w14:paraId="6A4993AE" w14:textId="77777777" w:rsidR="002B531D" w:rsidRPr="00922AE3" w:rsidRDefault="002B531D">
      <w:pPr>
        <w:rPr>
          <w:rFonts w:ascii="Times New Roman" w:hAnsi="Times New Roman" w:cs="Times New Roman"/>
          <w:color w:val="1A1A1A"/>
        </w:rPr>
      </w:pPr>
    </w:p>
    <w:p w14:paraId="73EB9F00" w14:textId="1E460A98" w:rsidR="00184D04" w:rsidRPr="00922AE3" w:rsidRDefault="00184D04">
      <w:pPr>
        <w:rPr>
          <w:rFonts w:ascii="Times New Roman" w:hAnsi="Times New Roman" w:cs="Times New Roman"/>
          <w:color w:val="1A1A1A"/>
        </w:rPr>
      </w:pPr>
      <w:r w:rsidRPr="00922AE3">
        <w:rPr>
          <w:rFonts w:ascii="Times New Roman" w:hAnsi="Times New Roman" w:cs="Times New Roman"/>
          <w:color w:val="1A1A1A"/>
        </w:rPr>
        <w:t xml:space="preserve">Steiner, G. (2010). </w:t>
      </w:r>
      <w:r w:rsidRPr="00922AE3">
        <w:rPr>
          <w:rFonts w:ascii="Times New Roman" w:hAnsi="Times New Roman" w:cs="Times New Roman"/>
          <w:i/>
          <w:iCs/>
          <w:color w:val="1A1A1A"/>
        </w:rPr>
        <w:t>Anthropocentrism and its discontents: The moral status of animals in the history of western philosophy</w:t>
      </w:r>
      <w:r w:rsidRPr="00922AE3">
        <w:rPr>
          <w:rFonts w:ascii="Times New Roman" w:hAnsi="Times New Roman" w:cs="Times New Roman"/>
          <w:color w:val="1A1A1A"/>
        </w:rPr>
        <w:t>. University of Pittsburgh Pre</w:t>
      </w:r>
      <w:r w:rsidR="002B531D" w:rsidRPr="00922AE3">
        <w:rPr>
          <w:rFonts w:ascii="Times New Roman" w:hAnsi="Times New Roman" w:cs="Times New Roman"/>
          <w:color w:val="1A1A1A"/>
        </w:rPr>
        <w:t>ss.</w:t>
      </w:r>
    </w:p>
    <w:p w14:paraId="7AF7DD63" w14:textId="77777777" w:rsidR="00015B23" w:rsidRPr="00922AE3" w:rsidRDefault="00015B23">
      <w:pPr>
        <w:rPr>
          <w:rFonts w:ascii="Times New Roman" w:hAnsi="Times New Roman" w:cs="Times New Roman"/>
          <w:color w:val="1A1A1A"/>
        </w:rPr>
      </w:pPr>
    </w:p>
    <w:p w14:paraId="11F50B77" w14:textId="00C5884F" w:rsidR="00015B23" w:rsidRDefault="00015B23">
      <w:pPr>
        <w:rPr>
          <w:rFonts w:ascii="Times New Roman" w:hAnsi="Times New Roman" w:cs="Times New Roman"/>
        </w:rPr>
      </w:pPr>
      <w:r w:rsidRPr="00922AE3">
        <w:rPr>
          <w:rFonts w:ascii="Times New Roman" w:hAnsi="Times New Roman" w:cs="Times New Roman"/>
        </w:rPr>
        <w:t xml:space="preserve">Isabelle Stengers, "Including Nonhumans in Political Theory,” in </w:t>
      </w:r>
      <w:r w:rsidRPr="00922AE3">
        <w:rPr>
          <w:rFonts w:ascii="Times New Roman" w:hAnsi="Times New Roman" w:cs="Times New Roman"/>
          <w:i/>
        </w:rPr>
        <w:t>Political Matter: Technoscience, Democracy, and Public Life</w:t>
      </w:r>
      <w:r w:rsidRPr="00922AE3">
        <w:rPr>
          <w:rFonts w:ascii="Times New Roman" w:hAnsi="Times New Roman" w:cs="Times New Roman"/>
        </w:rPr>
        <w:t xml:space="preserve">, edited by Bruce Braun and Sarah Whatmore, University of Minnesota Press (2010).  </w:t>
      </w:r>
    </w:p>
    <w:p w14:paraId="0AD25C15" w14:textId="77777777" w:rsidR="00F730B3" w:rsidRDefault="00F730B3">
      <w:pPr>
        <w:rPr>
          <w:rFonts w:ascii="Times New Roman" w:hAnsi="Times New Roman" w:cs="Times New Roman"/>
        </w:rPr>
      </w:pPr>
    </w:p>
    <w:p w14:paraId="43234960" w14:textId="3BC2C71C" w:rsidR="00F730B3" w:rsidRPr="00F730B3" w:rsidRDefault="00F730B3">
      <w:pPr>
        <w:rPr>
          <w:rFonts w:ascii="Times New Roman" w:hAnsi="Times New Roman" w:cs="Times New Roman"/>
          <w:color w:val="1A1A1A"/>
        </w:rPr>
      </w:pPr>
      <w:r w:rsidRPr="00F730B3">
        <w:rPr>
          <w:rFonts w:ascii="Times New Roman" w:hAnsi="Times New Roman" w:cs="Times New Roman"/>
          <w:color w:val="1A1A1A"/>
        </w:rPr>
        <w:t xml:space="preserve">Strauss, L. (1978). </w:t>
      </w:r>
      <w:r w:rsidRPr="00F730B3">
        <w:rPr>
          <w:rFonts w:ascii="Times New Roman" w:hAnsi="Times New Roman" w:cs="Times New Roman"/>
          <w:i/>
          <w:iCs/>
          <w:color w:val="1A1A1A"/>
        </w:rPr>
        <w:t>The city and man</w:t>
      </w:r>
      <w:r w:rsidRPr="00F730B3">
        <w:rPr>
          <w:rFonts w:ascii="Times New Roman" w:hAnsi="Times New Roman" w:cs="Times New Roman"/>
          <w:color w:val="1A1A1A"/>
        </w:rPr>
        <w:t>. University of Chicago Press.</w:t>
      </w:r>
    </w:p>
    <w:p w14:paraId="1F524F14" w14:textId="77777777" w:rsidR="002B531D" w:rsidRPr="00922AE3" w:rsidRDefault="002B531D">
      <w:pPr>
        <w:rPr>
          <w:rFonts w:ascii="Times New Roman" w:hAnsi="Times New Roman" w:cs="Times New Roman"/>
          <w:color w:val="1A1A1A"/>
        </w:rPr>
      </w:pPr>
    </w:p>
    <w:p w14:paraId="33B069F0" w14:textId="5A1D95EA" w:rsidR="002B531D" w:rsidRPr="00922AE3" w:rsidRDefault="002B531D">
      <w:pPr>
        <w:rPr>
          <w:rFonts w:ascii="Times New Roman" w:hAnsi="Times New Roman" w:cs="Times New Roman"/>
          <w:color w:val="1A1A1A"/>
        </w:rPr>
      </w:pPr>
      <w:r w:rsidRPr="00922AE3">
        <w:rPr>
          <w:rFonts w:ascii="Times New Roman" w:hAnsi="Times New Roman" w:cs="Times New Roman"/>
          <w:color w:val="1A1A1A"/>
        </w:rPr>
        <w:t xml:space="preserve">Taylor, C. (2013). </w:t>
      </w:r>
      <w:r w:rsidR="009C5DE0">
        <w:rPr>
          <w:rFonts w:ascii="Times New Roman" w:hAnsi="Times New Roman" w:cs="Times New Roman"/>
          <w:color w:val="1A1A1A"/>
        </w:rPr>
        <w:t>“</w:t>
      </w:r>
      <w:r w:rsidRPr="00922AE3">
        <w:rPr>
          <w:rFonts w:ascii="Times New Roman" w:hAnsi="Times New Roman" w:cs="Times New Roman"/>
          <w:color w:val="1A1A1A"/>
        </w:rPr>
        <w:t>On Gary Steiner's Animals a</w:t>
      </w:r>
      <w:r w:rsidR="009C5DE0">
        <w:rPr>
          <w:rFonts w:ascii="Times New Roman" w:hAnsi="Times New Roman" w:cs="Times New Roman"/>
          <w:color w:val="1A1A1A"/>
        </w:rPr>
        <w:t>nd the Limits of Postmodernism: Postmodern</w:t>
      </w:r>
      <w:r w:rsidRPr="00922AE3">
        <w:rPr>
          <w:rFonts w:ascii="Times New Roman" w:hAnsi="Times New Roman" w:cs="Times New Roman"/>
          <w:color w:val="1A1A1A"/>
        </w:rPr>
        <w:t xml:space="preserve"> Critical Animal Theory: A Defense.</w:t>
      </w:r>
      <w:r w:rsidR="009C5DE0">
        <w:rPr>
          <w:rFonts w:ascii="Times New Roman" w:hAnsi="Times New Roman" w:cs="Times New Roman"/>
          <w:color w:val="1A1A1A"/>
        </w:rPr>
        <w:t>”</w:t>
      </w:r>
      <w:r w:rsidRPr="00922AE3">
        <w:rPr>
          <w:rFonts w:ascii="Times New Roman" w:hAnsi="Times New Roman" w:cs="Times New Roman"/>
          <w:color w:val="1A1A1A"/>
        </w:rPr>
        <w:t xml:space="preserve"> </w:t>
      </w:r>
      <w:r w:rsidRPr="00922AE3">
        <w:rPr>
          <w:rFonts w:ascii="Times New Roman" w:hAnsi="Times New Roman" w:cs="Times New Roman"/>
          <w:i/>
          <w:iCs/>
          <w:color w:val="1A1A1A"/>
        </w:rPr>
        <w:t>PhaenEx</w:t>
      </w:r>
      <w:r w:rsidRPr="00922AE3">
        <w:rPr>
          <w:rFonts w:ascii="Times New Roman" w:hAnsi="Times New Roman" w:cs="Times New Roman"/>
          <w:color w:val="1A1A1A"/>
        </w:rPr>
        <w:t xml:space="preserve">, </w:t>
      </w:r>
      <w:r w:rsidRPr="00922AE3">
        <w:rPr>
          <w:rFonts w:ascii="Times New Roman" w:hAnsi="Times New Roman" w:cs="Times New Roman"/>
          <w:i/>
          <w:iCs/>
          <w:color w:val="1A1A1A"/>
        </w:rPr>
        <w:t>8</w:t>
      </w:r>
      <w:r w:rsidRPr="00922AE3">
        <w:rPr>
          <w:rFonts w:ascii="Times New Roman" w:hAnsi="Times New Roman" w:cs="Times New Roman"/>
          <w:color w:val="1A1A1A"/>
        </w:rPr>
        <w:t>(2), 255-270.</w:t>
      </w:r>
    </w:p>
    <w:p w14:paraId="04F5259B" w14:textId="77777777" w:rsidR="00662F43" w:rsidRPr="00922AE3" w:rsidRDefault="00662F43">
      <w:pPr>
        <w:rPr>
          <w:rFonts w:ascii="Times New Roman" w:hAnsi="Times New Roman" w:cs="Times New Roman"/>
          <w:color w:val="1A1A1A"/>
        </w:rPr>
      </w:pPr>
    </w:p>
    <w:p w14:paraId="4BB05A97" w14:textId="47901DEF" w:rsidR="00662F43" w:rsidRDefault="00662F43">
      <w:pPr>
        <w:rPr>
          <w:rFonts w:ascii="Times New Roman" w:hAnsi="Times New Roman" w:cs="Times New Roman"/>
          <w:color w:val="1A1A1A"/>
        </w:rPr>
      </w:pPr>
      <w:r w:rsidRPr="00922AE3">
        <w:rPr>
          <w:rFonts w:ascii="Times New Roman" w:hAnsi="Times New Roman" w:cs="Times New Roman"/>
          <w:color w:val="1A1A1A"/>
        </w:rPr>
        <w:t xml:space="preserve">Varela, F. J. (1993). </w:t>
      </w:r>
      <w:r w:rsidRPr="00922AE3">
        <w:rPr>
          <w:rFonts w:ascii="Times New Roman" w:hAnsi="Times New Roman" w:cs="Times New Roman"/>
          <w:i/>
          <w:iCs/>
          <w:color w:val="1A1A1A"/>
        </w:rPr>
        <w:t>The embodied mind: Cognitive science and human experience</w:t>
      </w:r>
      <w:r w:rsidRPr="00922AE3">
        <w:rPr>
          <w:rFonts w:ascii="Times New Roman" w:hAnsi="Times New Roman" w:cs="Times New Roman"/>
          <w:color w:val="1A1A1A"/>
        </w:rPr>
        <w:t>. MIT press.</w:t>
      </w:r>
    </w:p>
    <w:p w14:paraId="7BE81386" w14:textId="77777777" w:rsidR="009C5DE0" w:rsidRPr="00922AE3" w:rsidRDefault="009C5DE0">
      <w:pPr>
        <w:rPr>
          <w:rFonts w:ascii="Times New Roman" w:hAnsi="Times New Roman" w:cs="Times New Roman"/>
          <w:color w:val="1A1A1A"/>
        </w:rPr>
      </w:pPr>
    </w:p>
    <w:p w14:paraId="56D67234" w14:textId="77777777" w:rsidR="009C5DE0" w:rsidRPr="00922AE3" w:rsidRDefault="009C5DE0" w:rsidP="009C5DE0">
      <w:pPr>
        <w:rPr>
          <w:rFonts w:ascii="Times New Roman" w:hAnsi="Times New Roman" w:cs="Times New Roman"/>
          <w:color w:val="141414"/>
        </w:rPr>
      </w:pPr>
      <w:r w:rsidRPr="00922AE3">
        <w:rPr>
          <w:rFonts w:ascii="Times New Roman" w:hAnsi="Times New Roman" w:cs="Times New Roman"/>
          <w:color w:val="1A1A1A"/>
        </w:rPr>
        <w:t xml:space="preserve">Varela, F. G., Maturana, H. R., &amp; Uribe, R. (1974). Autopoiesis: the organization of living systems, its characterization and a model. </w:t>
      </w:r>
      <w:r w:rsidRPr="00922AE3">
        <w:rPr>
          <w:rFonts w:ascii="Times New Roman" w:hAnsi="Times New Roman" w:cs="Times New Roman"/>
          <w:i/>
          <w:iCs/>
          <w:color w:val="1A1A1A"/>
        </w:rPr>
        <w:t>Biosystems</w:t>
      </w:r>
      <w:r w:rsidRPr="00922AE3">
        <w:rPr>
          <w:rFonts w:ascii="Times New Roman" w:hAnsi="Times New Roman" w:cs="Times New Roman"/>
          <w:color w:val="1A1A1A"/>
        </w:rPr>
        <w:t xml:space="preserve">, </w:t>
      </w:r>
      <w:r w:rsidRPr="00922AE3">
        <w:rPr>
          <w:rFonts w:ascii="Times New Roman" w:hAnsi="Times New Roman" w:cs="Times New Roman"/>
          <w:i/>
          <w:iCs/>
          <w:color w:val="1A1A1A"/>
        </w:rPr>
        <w:t>5</w:t>
      </w:r>
      <w:r w:rsidRPr="00922AE3">
        <w:rPr>
          <w:rFonts w:ascii="Times New Roman" w:hAnsi="Times New Roman" w:cs="Times New Roman"/>
          <w:color w:val="1A1A1A"/>
        </w:rPr>
        <w:t>(4), 187-196.</w:t>
      </w:r>
    </w:p>
    <w:p w14:paraId="3F3BFBC3" w14:textId="77777777" w:rsidR="00E33AF6" w:rsidRPr="00922AE3" w:rsidRDefault="00E33AF6">
      <w:pPr>
        <w:rPr>
          <w:rFonts w:ascii="Times New Roman" w:hAnsi="Times New Roman" w:cs="Times New Roman"/>
          <w:color w:val="1A1A1A"/>
        </w:rPr>
      </w:pPr>
    </w:p>
    <w:p w14:paraId="7B363576" w14:textId="69ADF6F6" w:rsidR="00E33AF6" w:rsidRPr="00922AE3" w:rsidRDefault="00E33AF6">
      <w:pPr>
        <w:rPr>
          <w:rFonts w:ascii="Times New Roman" w:hAnsi="Times New Roman" w:cs="Times New Roman"/>
          <w:color w:val="1A1A1A"/>
        </w:rPr>
      </w:pPr>
      <w:r w:rsidRPr="00922AE3">
        <w:rPr>
          <w:rFonts w:ascii="Times New Roman" w:hAnsi="Times New Roman" w:cs="Times New Roman"/>
          <w:color w:val="1A1A1A"/>
        </w:rPr>
        <w:t xml:space="preserve">Wolfe, C. (2010). </w:t>
      </w:r>
      <w:r w:rsidRPr="00922AE3">
        <w:rPr>
          <w:rFonts w:ascii="Times New Roman" w:hAnsi="Times New Roman" w:cs="Times New Roman"/>
          <w:i/>
          <w:iCs/>
          <w:color w:val="1A1A1A"/>
        </w:rPr>
        <w:t>What is posthumanism?</w:t>
      </w:r>
      <w:r w:rsidRPr="00922AE3">
        <w:rPr>
          <w:rFonts w:ascii="Times New Roman" w:hAnsi="Times New Roman" w:cs="Times New Roman"/>
          <w:color w:val="1A1A1A"/>
        </w:rPr>
        <w:t xml:space="preserve"> (Vol. 8). U of Minnesota Press.</w:t>
      </w:r>
    </w:p>
    <w:p w14:paraId="58A7E219" w14:textId="77777777" w:rsidR="00D92A31" w:rsidRPr="00922AE3" w:rsidRDefault="00D92A31">
      <w:pPr>
        <w:rPr>
          <w:rFonts w:ascii="Times New Roman" w:hAnsi="Times New Roman" w:cs="Times New Roman"/>
          <w:color w:val="1A1A1A"/>
        </w:rPr>
      </w:pPr>
    </w:p>
    <w:p w14:paraId="3B99B76B" w14:textId="00EADA94" w:rsidR="00D92A31" w:rsidRPr="00922AE3" w:rsidRDefault="00D92A31">
      <w:pPr>
        <w:rPr>
          <w:rFonts w:ascii="Times New Roman" w:hAnsi="Times New Roman" w:cs="Times New Roman"/>
        </w:rPr>
      </w:pPr>
      <w:r w:rsidRPr="00922AE3">
        <w:rPr>
          <w:rFonts w:ascii="Times New Roman" w:hAnsi="Times New Roman" w:cs="Times New Roman"/>
          <w:color w:val="1A1A1A"/>
        </w:rPr>
        <w:t xml:space="preserve">Yack, B. (1993). </w:t>
      </w:r>
      <w:r w:rsidRPr="00922AE3">
        <w:rPr>
          <w:rFonts w:ascii="Times New Roman" w:hAnsi="Times New Roman" w:cs="Times New Roman"/>
          <w:i/>
          <w:iCs/>
          <w:color w:val="1A1A1A"/>
        </w:rPr>
        <w:t>The problems of a political animal: Community, justice, and conflict in Aristotelian political thought</w:t>
      </w:r>
      <w:r w:rsidRPr="00922AE3">
        <w:rPr>
          <w:rFonts w:ascii="Times New Roman" w:hAnsi="Times New Roman" w:cs="Times New Roman"/>
          <w:color w:val="1A1A1A"/>
        </w:rPr>
        <w:t>. Univ</w:t>
      </w:r>
      <w:r w:rsidR="00922AE3" w:rsidRPr="00922AE3">
        <w:rPr>
          <w:rFonts w:ascii="Times New Roman" w:hAnsi="Times New Roman" w:cs="Times New Roman"/>
          <w:color w:val="1A1A1A"/>
        </w:rPr>
        <w:t>ersity</w:t>
      </w:r>
      <w:r w:rsidRPr="00922AE3">
        <w:rPr>
          <w:rFonts w:ascii="Times New Roman" w:hAnsi="Times New Roman" w:cs="Times New Roman"/>
          <w:color w:val="1A1A1A"/>
        </w:rPr>
        <w:t xml:space="preserve"> of California Press.</w:t>
      </w:r>
    </w:p>
    <w:sectPr w:rsidR="00D92A31" w:rsidRPr="00922AE3" w:rsidSect="009E03FD">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35362" w14:textId="77777777" w:rsidR="00FE703A" w:rsidRDefault="00FE703A" w:rsidP="004E5DA4">
      <w:r>
        <w:separator/>
      </w:r>
    </w:p>
  </w:endnote>
  <w:endnote w:type="continuationSeparator" w:id="0">
    <w:p w14:paraId="7717B911" w14:textId="77777777" w:rsidR="00FE703A" w:rsidRDefault="00FE703A" w:rsidP="004E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98526" w14:textId="77777777" w:rsidR="00FE703A" w:rsidRDefault="00FE703A" w:rsidP="00533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021B3" w14:textId="77777777" w:rsidR="00FE703A" w:rsidRDefault="00FE703A" w:rsidP="004E5D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B7995" w14:textId="77777777" w:rsidR="00FE703A" w:rsidRDefault="00FE703A" w:rsidP="00533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88A">
      <w:rPr>
        <w:rStyle w:val="PageNumber"/>
        <w:noProof/>
      </w:rPr>
      <w:t>1</w:t>
    </w:r>
    <w:r>
      <w:rPr>
        <w:rStyle w:val="PageNumber"/>
      </w:rPr>
      <w:fldChar w:fldCharType="end"/>
    </w:r>
  </w:p>
  <w:p w14:paraId="38AF23C1" w14:textId="77777777" w:rsidR="00FE703A" w:rsidRDefault="00FE703A" w:rsidP="004E5DA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7E452" w14:textId="77777777" w:rsidR="00FE703A" w:rsidRDefault="00FE703A" w:rsidP="004E5DA4">
      <w:r>
        <w:separator/>
      </w:r>
    </w:p>
  </w:footnote>
  <w:footnote w:type="continuationSeparator" w:id="0">
    <w:p w14:paraId="440614E6" w14:textId="77777777" w:rsidR="00FE703A" w:rsidRDefault="00FE703A" w:rsidP="004E5DA4">
      <w:r>
        <w:continuationSeparator/>
      </w:r>
    </w:p>
  </w:footnote>
  <w:footnote w:id="1">
    <w:p w14:paraId="4C28400E" w14:textId="4FD6640B" w:rsidR="00FE703A" w:rsidRPr="003676BE" w:rsidRDefault="00FE703A">
      <w:pPr>
        <w:pStyle w:val="FootnoteText"/>
        <w:rPr>
          <w:rFonts w:ascii="Times New Roman" w:hAnsi="Times New Roman" w:cs="Times New Roman"/>
          <w:sz w:val="20"/>
          <w:szCs w:val="20"/>
        </w:rPr>
      </w:pPr>
      <w:r w:rsidRPr="003676BE">
        <w:rPr>
          <w:rStyle w:val="FootnoteReference"/>
          <w:rFonts w:ascii="Times New Roman" w:hAnsi="Times New Roman" w:cs="Times New Roman"/>
          <w:sz w:val="20"/>
          <w:szCs w:val="20"/>
        </w:rPr>
        <w:footnoteRef/>
      </w:r>
      <w:r w:rsidRPr="003676BE">
        <w:rPr>
          <w:rFonts w:ascii="Times New Roman" w:hAnsi="Times New Roman" w:cs="Times New Roman"/>
          <w:sz w:val="20"/>
          <w:szCs w:val="20"/>
        </w:rPr>
        <w:t xml:space="preserve"> </w:t>
      </w:r>
      <w:r>
        <w:rPr>
          <w:rFonts w:ascii="Times New Roman" w:hAnsi="Times New Roman" w:cs="Times New Roman"/>
          <w:sz w:val="20"/>
          <w:szCs w:val="20"/>
        </w:rPr>
        <w:t>This is the</w:t>
      </w:r>
      <w:r w:rsidRPr="003676BE">
        <w:rPr>
          <w:rFonts w:ascii="Times New Roman" w:hAnsi="Times New Roman" w:cs="Times New Roman"/>
          <w:sz w:val="20"/>
          <w:szCs w:val="20"/>
        </w:rPr>
        <w:t xml:space="preserve"> epigraph to Peck</w:t>
      </w:r>
      <w:r>
        <w:rPr>
          <w:rFonts w:ascii="Times New Roman" w:hAnsi="Times New Roman" w:cs="Times New Roman"/>
          <w:sz w:val="20"/>
          <w:szCs w:val="20"/>
        </w:rPr>
        <w:t>,</w:t>
      </w:r>
      <w:r w:rsidRPr="003676BE">
        <w:rPr>
          <w:rFonts w:ascii="Times New Roman" w:hAnsi="Times New Roman" w:cs="Times New Roman"/>
          <w:sz w:val="20"/>
          <w:szCs w:val="20"/>
        </w:rPr>
        <w:t xml:space="preserve"> 1961.</w:t>
      </w:r>
    </w:p>
  </w:footnote>
  <w:footnote w:id="2">
    <w:p w14:paraId="03CA4477" w14:textId="63FDDF03" w:rsidR="00FE703A" w:rsidRPr="009E2838" w:rsidRDefault="00FE703A">
      <w:pPr>
        <w:pStyle w:val="FootnoteText"/>
        <w:rPr>
          <w:sz w:val="20"/>
          <w:szCs w:val="20"/>
        </w:rPr>
      </w:pPr>
      <w:r w:rsidRPr="009E2838">
        <w:rPr>
          <w:rStyle w:val="FootnoteReference"/>
          <w:sz w:val="20"/>
          <w:szCs w:val="20"/>
        </w:rPr>
        <w:footnoteRef/>
      </w:r>
      <w:r w:rsidRPr="009E2838">
        <w:rPr>
          <w:sz w:val="20"/>
          <w:szCs w:val="20"/>
        </w:rPr>
        <w:t xml:space="preserve"> Trick question: the answer is neither.</w:t>
      </w:r>
    </w:p>
  </w:footnote>
  <w:footnote w:id="3">
    <w:p w14:paraId="7AC1583E" w14:textId="7BC65337" w:rsidR="00FE703A" w:rsidRPr="008849D9" w:rsidRDefault="00FE703A">
      <w:pPr>
        <w:pStyle w:val="FootnoteText"/>
        <w:rPr>
          <w:rFonts w:ascii="Times New Roman" w:hAnsi="Times New Roman" w:cs="Times New Roman"/>
        </w:rPr>
      </w:pPr>
      <w:r w:rsidRPr="008849D9">
        <w:rPr>
          <w:rStyle w:val="FootnoteReference"/>
          <w:rFonts w:ascii="Times New Roman" w:hAnsi="Times New Roman" w:cs="Times New Roman"/>
          <w:sz w:val="20"/>
          <w:szCs w:val="20"/>
        </w:rPr>
        <w:footnoteRef/>
      </w:r>
      <w:r w:rsidRPr="008849D9">
        <w:rPr>
          <w:rFonts w:ascii="Times New Roman" w:hAnsi="Times New Roman" w:cs="Times New Roman"/>
          <w:sz w:val="20"/>
          <w:szCs w:val="20"/>
        </w:rPr>
        <w:t xml:space="preserve"> All references to Aristotle’s texts cite to the Bekker page numbers, unless otherwise specified.</w:t>
      </w:r>
    </w:p>
  </w:footnote>
  <w:footnote w:id="4">
    <w:p w14:paraId="3F9FC913" w14:textId="1FF71309" w:rsidR="00FE703A" w:rsidRPr="007F13D0" w:rsidRDefault="00FE703A">
      <w:pPr>
        <w:pStyle w:val="FootnoteText"/>
        <w:rPr>
          <w:rFonts w:ascii="Times New Roman" w:hAnsi="Times New Roman" w:cs="Times New Roman"/>
          <w:sz w:val="20"/>
          <w:szCs w:val="20"/>
        </w:rPr>
      </w:pPr>
      <w:r w:rsidRPr="007F13D0">
        <w:rPr>
          <w:rStyle w:val="FootnoteReference"/>
          <w:rFonts w:ascii="Times New Roman" w:hAnsi="Times New Roman" w:cs="Times New Roman"/>
          <w:sz w:val="20"/>
          <w:szCs w:val="20"/>
        </w:rPr>
        <w:footnoteRef/>
      </w:r>
      <w:r w:rsidRPr="007F13D0">
        <w:rPr>
          <w:rFonts w:ascii="Times New Roman" w:hAnsi="Times New Roman" w:cs="Times New Roman"/>
          <w:sz w:val="20"/>
          <w:szCs w:val="20"/>
        </w:rPr>
        <w:t xml:space="preserve"> Arendt’s later work is not so clearly anthropocentric.  Her </w:t>
      </w:r>
      <w:r w:rsidRPr="007F13D0">
        <w:rPr>
          <w:rFonts w:ascii="Times New Roman" w:hAnsi="Times New Roman" w:cs="Times New Roman"/>
          <w:i/>
          <w:sz w:val="20"/>
          <w:szCs w:val="20"/>
        </w:rPr>
        <w:t>Life of the Mind</w:t>
      </w:r>
      <w:r w:rsidRPr="007F13D0">
        <w:rPr>
          <w:rFonts w:ascii="Times New Roman" w:hAnsi="Times New Roman" w:cs="Times New Roman"/>
          <w:sz w:val="20"/>
          <w:szCs w:val="20"/>
        </w:rPr>
        <w:t xml:space="preserve"> cites the work of biologist Adolf Portmann in some detail, to the effect that all life, not just human life, begins to take on the characteristics that she had restricted to the realm of action in </w:t>
      </w:r>
      <w:r w:rsidRPr="001F075F">
        <w:rPr>
          <w:rFonts w:ascii="Times New Roman" w:hAnsi="Times New Roman" w:cs="Times New Roman"/>
          <w:i/>
          <w:sz w:val="20"/>
          <w:szCs w:val="20"/>
        </w:rPr>
        <w:t>Human Condition</w:t>
      </w:r>
      <w:r w:rsidRPr="007F13D0">
        <w:rPr>
          <w:rFonts w:ascii="Times New Roman" w:hAnsi="Times New Roman" w:cs="Times New Roman"/>
          <w:sz w:val="20"/>
          <w:szCs w:val="20"/>
        </w:rPr>
        <w:t xml:space="preserve"> (Arendt 1981, 27-30).  Even in </w:t>
      </w:r>
      <w:r w:rsidRPr="007F13D0">
        <w:rPr>
          <w:rFonts w:ascii="Times New Roman" w:hAnsi="Times New Roman" w:cs="Times New Roman"/>
          <w:i/>
          <w:sz w:val="20"/>
          <w:szCs w:val="20"/>
        </w:rPr>
        <w:t>HC</w:t>
      </w:r>
      <w:r w:rsidRPr="007F13D0">
        <w:rPr>
          <w:rFonts w:ascii="Times New Roman" w:hAnsi="Times New Roman" w:cs="Times New Roman"/>
          <w:sz w:val="20"/>
          <w:szCs w:val="20"/>
        </w:rPr>
        <w:t xml:space="preserve"> her explicit denigration of the </w:t>
      </w:r>
      <w:r w:rsidRPr="007F13D0">
        <w:rPr>
          <w:rFonts w:ascii="Times New Roman" w:hAnsi="Times New Roman" w:cs="Times New Roman"/>
          <w:i/>
          <w:sz w:val="20"/>
          <w:szCs w:val="20"/>
        </w:rPr>
        <w:t>animal laborans</w:t>
      </w:r>
      <w:r w:rsidRPr="007F13D0">
        <w:rPr>
          <w:rFonts w:ascii="Times New Roman" w:hAnsi="Times New Roman" w:cs="Times New Roman"/>
          <w:sz w:val="20"/>
          <w:szCs w:val="20"/>
        </w:rPr>
        <w:t xml:space="preserve"> is vitiated to some extent by the fact that the key concept for action, natality, draws on the reproductive process shared by human and animal life.  I owe this insight to a conversation with Rom Coles.</w:t>
      </w:r>
    </w:p>
  </w:footnote>
  <w:footnote w:id="5">
    <w:p w14:paraId="0AA49C18" w14:textId="4FBF64CD" w:rsidR="00FE703A" w:rsidRPr="007F13D0" w:rsidRDefault="00FE703A">
      <w:pPr>
        <w:pStyle w:val="FootnoteText"/>
        <w:rPr>
          <w:rFonts w:ascii="Times New Roman" w:hAnsi="Times New Roman" w:cs="Times New Roman"/>
          <w:sz w:val="20"/>
          <w:szCs w:val="20"/>
        </w:rPr>
      </w:pPr>
      <w:r w:rsidRPr="007F13D0">
        <w:rPr>
          <w:rStyle w:val="FootnoteReference"/>
          <w:rFonts w:ascii="Times New Roman" w:hAnsi="Times New Roman" w:cs="Times New Roman"/>
          <w:sz w:val="20"/>
          <w:szCs w:val="20"/>
        </w:rPr>
        <w:footnoteRef/>
      </w:r>
      <w:r w:rsidRPr="007F13D0">
        <w:rPr>
          <w:rFonts w:ascii="Times New Roman" w:hAnsi="Times New Roman" w:cs="Times New Roman"/>
          <w:sz w:val="20"/>
          <w:szCs w:val="20"/>
        </w:rPr>
        <w:t xml:space="preserve"> Josh Ober combines the anthropocentrism of Arendt and Strauss with Aquinas’s mistranslation, in an interesting twist.  He talks of humans as “political animals,” hewing closely to the Greek with Arendt, but when talking about other animals he repeatedly calls them “gregarious” or “social” but not political, in spite of Aristotle’s use of the same adjective throughout both human and animal examples that Ober otherwise translates as “political” (Ober 2013).</w:t>
      </w:r>
    </w:p>
  </w:footnote>
  <w:footnote w:id="6">
    <w:p w14:paraId="0CE19A2D" w14:textId="1B15412B" w:rsidR="00FE703A" w:rsidRPr="00AC6F18" w:rsidRDefault="00FE703A">
      <w:pPr>
        <w:pStyle w:val="FootnoteText"/>
        <w:rPr>
          <w:rFonts w:ascii="Times New Roman" w:hAnsi="Times New Roman" w:cs="Times New Roman"/>
          <w:sz w:val="20"/>
          <w:szCs w:val="20"/>
        </w:rPr>
      </w:pPr>
      <w:r w:rsidRPr="00AC6F18">
        <w:rPr>
          <w:rStyle w:val="FootnoteReference"/>
          <w:rFonts w:ascii="Times New Roman" w:hAnsi="Times New Roman" w:cs="Times New Roman"/>
          <w:sz w:val="20"/>
          <w:szCs w:val="20"/>
        </w:rPr>
        <w:footnoteRef/>
      </w:r>
      <w:r w:rsidRPr="00AC6F18">
        <w:rPr>
          <w:rFonts w:ascii="Times New Roman" w:hAnsi="Times New Roman" w:cs="Times New Roman"/>
          <w:sz w:val="20"/>
          <w:szCs w:val="20"/>
        </w:rPr>
        <w:t xml:space="preserve"> This neglect of the biological writings is not limited to political theorists.  The Perseus Project, an online database of ancient literature</w:t>
      </w:r>
      <w:r>
        <w:rPr>
          <w:rFonts w:ascii="Times New Roman" w:hAnsi="Times New Roman" w:cs="Times New Roman"/>
          <w:sz w:val="20"/>
          <w:szCs w:val="20"/>
        </w:rPr>
        <w:t xml:space="preserve"> through Tufts University, </w:t>
      </w:r>
      <w:r w:rsidRPr="00AC6F18">
        <w:rPr>
          <w:rFonts w:ascii="Times New Roman" w:hAnsi="Times New Roman" w:cs="Times New Roman"/>
          <w:sz w:val="20"/>
          <w:szCs w:val="20"/>
        </w:rPr>
        <w:t>contains</w:t>
      </w:r>
      <w:r>
        <w:rPr>
          <w:rFonts w:ascii="Times New Roman" w:hAnsi="Times New Roman" w:cs="Times New Roman"/>
          <w:sz w:val="20"/>
          <w:szCs w:val="20"/>
        </w:rPr>
        <w:t xml:space="preserve"> only the political writings</w:t>
      </w:r>
      <w:r w:rsidRPr="00AC6F18">
        <w:rPr>
          <w:rFonts w:ascii="Times New Roman" w:hAnsi="Times New Roman" w:cs="Times New Roman"/>
          <w:sz w:val="20"/>
          <w:szCs w:val="20"/>
        </w:rPr>
        <w:t xml:space="preserve"> plus the </w:t>
      </w:r>
      <w:r w:rsidRPr="00AC6F18">
        <w:rPr>
          <w:rFonts w:ascii="Times New Roman" w:hAnsi="Times New Roman" w:cs="Times New Roman"/>
          <w:i/>
          <w:sz w:val="20"/>
          <w:szCs w:val="20"/>
        </w:rPr>
        <w:t>Metaphysics</w:t>
      </w:r>
      <w:r w:rsidRPr="00AC6F18">
        <w:rPr>
          <w:rFonts w:ascii="Times New Roman" w:hAnsi="Times New Roman" w:cs="Times New Roman"/>
          <w:sz w:val="20"/>
          <w:szCs w:val="20"/>
        </w:rPr>
        <w:t xml:space="preserve"> and </w:t>
      </w:r>
      <w:r w:rsidRPr="00AC6F18">
        <w:rPr>
          <w:rFonts w:ascii="Times New Roman" w:hAnsi="Times New Roman" w:cs="Times New Roman"/>
          <w:i/>
          <w:sz w:val="20"/>
          <w:szCs w:val="20"/>
        </w:rPr>
        <w:t>Poetics</w:t>
      </w:r>
      <w:r w:rsidRPr="00AC6F18">
        <w:rPr>
          <w:rFonts w:ascii="Times New Roman" w:hAnsi="Times New Roman" w:cs="Times New Roman"/>
          <w:sz w:val="20"/>
          <w:szCs w:val="20"/>
        </w:rPr>
        <w:t xml:space="preserve">.  It also includes several ethical works now considered spurious, yet has nothing of genuine (and crucial) works like </w:t>
      </w:r>
      <w:r w:rsidRPr="00AC6F18">
        <w:rPr>
          <w:rFonts w:ascii="Times New Roman" w:hAnsi="Times New Roman" w:cs="Times New Roman"/>
          <w:i/>
          <w:sz w:val="20"/>
          <w:szCs w:val="20"/>
        </w:rPr>
        <w:t>De Partibus Animalium</w:t>
      </w:r>
      <w:r w:rsidRPr="00AC6F18">
        <w:rPr>
          <w:rFonts w:ascii="Times New Roman" w:hAnsi="Times New Roman" w:cs="Times New Roman"/>
          <w:sz w:val="20"/>
          <w:szCs w:val="20"/>
        </w:rPr>
        <w:t xml:space="preserve"> or </w:t>
      </w:r>
      <w:r w:rsidRPr="00AC6F18">
        <w:rPr>
          <w:rFonts w:ascii="Times New Roman" w:hAnsi="Times New Roman" w:cs="Times New Roman"/>
          <w:i/>
          <w:sz w:val="20"/>
          <w:szCs w:val="20"/>
        </w:rPr>
        <w:t>Historia Animalium</w:t>
      </w:r>
      <w:r w:rsidRPr="00AC6F18">
        <w:rPr>
          <w:rFonts w:ascii="Times New Roman" w:hAnsi="Times New Roman" w:cs="Times New Roman"/>
          <w:sz w:val="20"/>
          <w:szCs w:val="20"/>
        </w:rPr>
        <w:t>.</w:t>
      </w:r>
    </w:p>
  </w:footnote>
  <w:footnote w:id="7">
    <w:p w14:paraId="02E14E5C" w14:textId="43EEC218" w:rsidR="00FE703A" w:rsidRPr="007F13D0" w:rsidRDefault="00FE703A">
      <w:pPr>
        <w:pStyle w:val="FootnoteText"/>
        <w:rPr>
          <w:rFonts w:ascii="Times New Roman" w:hAnsi="Times New Roman" w:cs="Times New Roman"/>
          <w:sz w:val="20"/>
          <w:szCs w:val="20"/>
        </w:rPr>
      </w:pPr>
      <w:r w:rsidRPr="007F13D0">
        <w:rPr>
          <w:rStyle w:val="FootnoteReference"/>
          <w:rFonts w:ascii="Times New Roman" w:hAnsi="Times New Roman" w:cs="Times New Roman"/>
          <w:sz w:val="20"/>
          <w:szCs w:val="20"/>
        </w:rPr>
        <w:footnoteRef/>
      </w:r>
      <w:r w:rsidRPr="007F13D0">
        <w:rPr>
          <w:rFonts w:ascii="Times New Roman" w:hAnsi="Times New Roman" w:cs="Times New Roman"/>
          <w:sz w:val="20"/>
          <w:szCs w:val="20"/>
        </w:rPr>
        <w:t xml:space="preserve"> See Pellegrin 1986, for instance, or Balme 1987a.</w:t>
      </w:r>
    </w:p>
  </w:footnote>
  <w:footnote w:id="8">
    <w:p w14:paraId="5416B247" w14:textId="09815A90" w:rsidR="00FE703A" w:rsidRPr="006E2040" w:rsidRDefault="00FE703A">
      <w:pPr>
        <w:pStyle w:val="FootnoteText"/>
        <w:rPr>
          <w:sz w:val="20"/>
          <w:szCs w:val="20"/>
        </w:rPr>
      </w:pPr>
      <w:r w:rsidRPr="007F13D0">
        <w:rPr>
          <w:rStyle w:val="FootnoteReference"/>
          <w:rFonts w:ascii="Times New Roman" w:hAnsi="Times New Roman" w:cs="Times New Roman"/>
          <w:sz w:val="20"/>
          <w:szCs w:val="20"/>
        </w:rPr>
        <w:footnoteRef/>
      </w:r>
      <w:r w:rsidRPr="007F13D0">
        <w:rPr>
          <w:rFonts w:ascii="Times New Roman" w:hAnsi="Times New Roman" w:cs="Times New Roman"/>
          <w:sz w:val="20"/>
          <w:szCs w:val="20"/>
        </w:rPr>
        <w:t xml:space="preserve"> Anachronism is defensible, of course, per Margaret Leslie, who also gives political theorists strong reasons for not overvaluing the intentions of the author (Leslie 1970).  As Foucault might add: it’s not what something (or </w:t>
      </w:r>
      <w:r w:rsidRPr="007F13D0">
        <w:rPr>
          <w:rFonts w:ascii="Times New Roman" w:hAnsi="Times New Roman" w:cs="Times New Roman"/>
          <w:i/>
          <w:sz w:val="20"/>
          <w:szCs w:val="20"/>
        </w:rPr>
        <w:t>someone</w:t>
      </w:r>
      <w:r w:rsidRPr="007F13D0">
        <w:rPr>
          <w:rFonts w:ascii="Times New Roman" w:hAnsi="Times New Roman" w:cs="Times New Roman"/>
          <w:sz w:val="20"/>
          <w:szCs w:val="20"/>
        </w:rPr>
        <w:t xml:space="preserve">) means, but what you can </w:t>
      </w:r>
      <w:r w:rsidRPr="007F13D0">
        <w:rPr>
          <w:rFonts w:ascii="Times New Roman" w:hAnsi="Times New Roman" w:cs="Times New Roman"/>
          <w:i/>
          <w:sz w:val="20"/>
          <w:szCs w:val="20"/>
        </w:rPr>
        <w:t>do</w:t>
      </w:r>
      <w:r w:rsidRPr="007F13D0">
        <w:rPr>
          <w:rFonts w:ascii="Times New Roman" w:hAnsi="Times New Roman" w:cs="Times New Roman"/>
          <w:sz w:val="20"/>
          <w:szCs w:val="20"/>
        </w:rPr>
        <w:t xml:space="preserve"> with a text that matters (Foucault 1980).</w:t>
      </w:r>
    </w:p>
  </w:footnote>
  <w:footnote w:id="9">
    <w:p w14:paraId="75DD697D" w14:textId="48C2ABDF" w:rsidR="00FE703A" w:rsidRPr="008E2879" w:rsidRDefault="00FE703A">
      <w:pPr>
        <w:pStyle w:val="FootnoteText"/>
        <w:rPr>
          <w:rFonts w:ascii="Times New Roman" w:hAnsi="Times New Roman" w:cs="Times New Roman"/>
          <w:sz w:val="20"/>
          <w:szCs w:val="20"/>
        </w:rPr>
      </w:pPr>
      <w:r w:rsidRPr="008E2879">
        <w:rPr>
          <w:rStyle w:val="FootnoteReference"/>
          <w:rFonts w:ascii="Times New Roman" w:hAnsi="Times New Roman" w:cs="Times New Roman"/>
          <w:sz w:val="20"/>
          <w:szCs w:val="20"/>
        </w:rPr>
        <w:footnoteRef/>
      </w:r>
      <w:r w:rsidRPr="008E2879">
        <w:rPr>
          <w:rFonts w:ascii="Times New Roman" w:hAnsi="Times New Roman" w:cs="Times New Roman"/>
          <w:sz w:val="20"/>
          <w:szCs w:val="20"/>
        </w:rPr>
        <w:t xml:space="preserve"> I will </w:t>
      </w:r>
      <w:r>
        <w:rPr>
          <w:rFonts w:ascii="Times New Roman" w:hAnsi="Times New Roman" w:cs="Times New Roman"/>
          <w:sz w:val="20"/>
          <w:szCs w:val="20"/>
        </w:rPr>
        <w:t>cash</w:t>
      </w:r>
      <w:r w:rsidRPr="008E2879">
        <w:rPr>
          <w:rFonts w:ascii="Times New Roman" w:hAnsi="Times New Roman" w:cs="Times New Roman"/>
          <w:sz w:val="20"/>
          <w:szCs w:val="20"/>
        </w:rPr>
        <w:t xml:space="preserve"> out this term shortly.</w:t>
      </w:r>
      <w:r>
        <w:rPr>
          <w:rFonts w:ascii="Times New Roman" w:hAnsi="Times New Roman" w:cs="Times New Roman"/>
          <w:sz w:val="20"/>
          <w:szCs w:val="20"/>
        </w:rPr>
        <w:t xml:space="preserve">  I am lumping the “New Materialists” of my title under this rubric, thought there are many different varieties of “posthuman” and this is merely one of them.  The other main branches of posthumanism (and representative texts, respectively) could be termed a) transhumanist (Bostrom 2005); b) cybernetic (Haraway 1985; Hayles 1999); c) deconstructive (Derrida 2002; Wolfe 2010); d) Spinozist/monist (Bennett 2009; Braidotti 2013; Deleuze and Guattari 1987; Grosz 2011), and finally e) OOO (object-oriented-ontology) (Harman 2013, Morton 2013), though I would freely acknowledge that one could construct these categories very differently.  For another classification of posthumanism see Wolfe 2010, 125.</w:t>
      </w:r>
    </w:p>
  </w:footnote>
  <w:footnote w:id="10">
    <w:p w14:paraId="1E80232E" w14:textId="3A345250" w:rsidR="00FE703A" w:rsidRPr="00D10682" w:rsidRDefault="00FE703A">
      <w:pPr>
        <w:pStyle w:val="FootnoteText"/>
        <w:rPr>
          <w:rFonts w:ascii="Times New Roman" w:hAnsi="Times New Roman" w:cs="Times New Roman"/>
          <w:sz w:val="20"/>
          <w:szCs w:val="20"/>
        </w:rPr>
      </w:pPr>
      <w:r w:rsidRPr="00D10682">
        <w:rPr>
          <w:rStyle w:val="FootnoteReference"/>
          <w:rFonts w:ascii="Times New Roman" w:hAnsi="Times New Roman" w:cs="Times New Roman"/>
          <w:sz w:val="20"/>
          <w:szCs w:val="20"/>
        </w:rPr>
        <w:footnoteRef/>
      </w:r>
      <w:r w:rsidRPr="00D10682">
        <w:rPr>
          <w:rFonts w:ascii="Times New Roman" w:hAnsi="Times New Roman" w:cs="Times New Roman"/>
          <w:sz w:val="20"/>
          <w:szCs w:val="20"/>
        </w:rPr>
        <w:t xml:space="preserve"> Though I use Harman’s term I do not follow his specific treatment of Aristotle’s weirdness, which for him stems from Aristotle’s attention to the radical particularity of objects in the world (stemming from Harman’s development of</w:t>
      </w:r>
      <w:r>
        <w:rPr>
          <w:rFonts w:ascii="Times New Roman" w:hAnsi="Times New Roman" w:cs="Times New Roman"/>
          <w:sz w:val="20"/>
          <w:szCs w:val="20"/>
        </w:rPr>
        <w:t xml:space="preserve"> object-oriented-ontology</w:t>
      </w:r>
      <w:r w:rsidRPr="00D10682">
        <w:rPr>
          <w:rFonts w:ascii="Times New Roman" w:hAnsi="Times New Roman" w:cs="Times New Roman"/>
          <w:sz w:val="20"/>
          <w:szCs w:val="20"/>
        </w:rPr>
        <w:t>).</w:t>
      </w:r>
      <w:r>
        <w:rPr>
          <w:rFonts w:ascii="Times New Roman" w:hAnsi="Times New Roman" w:cs="Times New Roman"/>
          <w:sz w:val="20"/>
          <w:szCs w:val="20"/>
        </w:rPr>
        <w:t xml:space="preserve">  This is related to his connection to New Materialism, but I do not develop these particular arguments here.</w:t>
      </w:r>
    </w:p>
  </w:footnote>
  <w:footnote w:id="11">
    <w:p w14:paraId="57FCADC1" w14:textId="5A77DFEF" w:rsidR="00FE703A" w:rsidRPr="00AA0D1E" w:rsidRDefault="00FE703A">
      <w:pPr>
        <w:pStyle w:val="FootnoteText"/>
        <w:rPr>
          <w:rFonts w:ascii="Times New Roman" w:hAnsi="Times New Roman" w:cs="Times New Roman"/>
          <w:sz w:val="20"/>
          <w:szCs w:val="20"/>
        </w:rPr>
      </w:pPr>
      <w:r w:rsidRPr="00AA0D1E">
        <w:rPr>
          <w:rStyle w:val="FootnoteReference"/>
          <w:rFonts w:ascii="Times New Roman" w:hAnsi="Times New Roman" w:cs="Times New Roman"/>
          <w:sz w:val="20"/>
          <w:szCs w:val="20"/>
        </w:rPr>
        <w:footnoteRef/>
      </w:r>
      <w:r w:rsidRPr="00AA0D1E">
        <w:rPr>
          <w:rFonts w:ascii="Times New Roman" w:hAnsi="Times New Roman" w:cs="Times New Roman"/>
          <w:sz w:val="20"/>
          <w:szCs w:val="20"/>
        </w:rPr>
        <w:t xml:space="preserve"> Though whether a friendship between animals and humans that is not based on utility or mastery is possible, Aristotle does not say.  Tellingly he only mentions domest</w:t>
      </w:r>
      <w:r>
        <w:rPr>
          <w:rFonts w:ascii="Times New Roman" w:hAnsi="Times New Roman" w:cs="Times New Roman"/>
          <w:sz w:val="20"/>
          <w:szCs w:val="20"/>
        </w:rPr>
        <w:t>icated animals that are used, like</w:t>
      </w:r>
      <w:r w:rsidRPr="00AA0D1E">
        <w:rPr>
          <w:rFonts w:ascii="Times New Roman" w:hAnsi="Times New Roman" w:cs="Times New Roman"/>
          <w:sz w:val="20"/>
          <w:szCs w:val="20"/>
        </w:rPr>
        <w:t xml:space="preserve"> a slave, as “living tools.”</w:t>
      </w:r>
    </w:p>
  </w:footnote>
  <w:footnote w:id="12">
    <w:p w14:paraId="382C363E" w14:textId="639F2D33" w:rsidR="00FE703A" w:rsidRPr="00C61470" w:rsidRDefault="00FE703A" w:rsidP="000F24C1">
      <w:pPr>
        <w:pStyle w:val="FootnoteText"/>
        <w:tabs>
          <w:tab w:val="left" w:pos="6663"/>
        </w:tabs>
        <w:rPr>
          <w:rFonts w:ascii="Times New Roman" w:hAnsi="Times New Roman" w:cs="Times New Roman"/>
          <w:sz w:val="20"/>
          <w:szCs w:val="20"/>
        </w:rPr>
      </w:pPr>
      <w:r w:rsidRPr="00C61470">
        <w:rPr>
          <w:rStyle w:val="FootnoteReference"/>
          <w:rFonts w:ascii="Times New Roman" w:hAnsi="Times New Roman" w:cs="Times New Roman"/>
          <w:sz w:val="20"/>
          <w:szCs w:val="20"/>
        </w:rPr>
        <w:footnoteRef/>
      </w:r>
      <w:r w:rsidRPr="00C61470">
        <w:rPr>
          <w:rFonts w:ascii="Times New Roman" w:hAnsi="Times New Roman" w:cs="Times New Roman"/>
          <w:sz w:val="20"/>
          <w:szCs w:val="20"/>
        </w:rPr>
        <w:t xml:space="preserve"> This is better translated “practical wisdom” or “political knowledge” – </w:t>
      </w:r>
      <w:r w:rsidRPr="00C61470">
        <w:rPr>
          <w:rFonts w:ascii="Times New Roman" w:hAnsi="Times New Roman" w:cs="Times New Roman"/>
          <w:i/>
          <w:sz w:val="20"/>
          <w:szCs w:val="20"/>
        </w:rPr>
        <w:t>phronesis</w:t>
      </w:r>
      <w:r w:rsidRPr="00C61470">
        <w:rPr>
          <w:rFonts w:ascii="Times New Roman" w:hAnsi="Times New Roman" w:cs="Times New Roman"/>
          <w:sz w:val="20"/>
          <w:szCs w:val="20"/>
        </w:rPr>
        <w:t xml:space="preserve"> is what the </w:t>
      </w:r>
      <w:r w:rsidRPr="00C61470">
        <w:rPr>
          <w:rFonts w:ascii="Times New Roman" w:hAnsi="Times New Roman" w:cs="Times New Roman"/>
          <w:i/>
          <w:sz w:val="20"/>
          <w:szCs w:val="20"/>
        </w:rPr>
        <w:t>phronimos</w:t>
      </w:r>
      <w:r w:rsidRPr="00C61470">
        <w:rPr>
          <w:rFonts w:ascii="Times New Roman" w:hAnsi="Times New Roman" w:cs="Times New Roman"/>
          <w:sz w:val="20"/>
          <w:szCs w:val="20"/>
        </w:rPr>
        <w:t xml:space="preserve"> (statesman, politician) knows best of all.</w:t>
      </w:r>
      <w:r>
        <w:rPr>
          <w:rFonts w:ascii="Times New Roman" w:hAnsi="Times New Roman" w:cs="Times New Roman"/>
          <w:sz w:val="20"/>
          <w:szCs w:val="20"/>
        </w:rPr>
        <w:t xml:space="preserve">  Aristotle will call deer and wild goats </w:t>
      </w:r>
      <w:r w:rsidRPr="00B66F1C">
        <w:rPr>
          <w:rFonts w:ascii="Times New Roman" w:hAnsi="Times New Roman" w:cs="Times New Roman"/>
          <w:i/>
          <w:sz w:val="20"/>
          <w:szCs w:val="20"/>
        </w:rPr>
        <w:t>phronimos</w:t>
      </w:r>
      <w:r>
        <w:rPr>
          <w:rFonts w:ascii="Times New Roman" w:hAnsi="Times New Roman" w:cs="Times New Roman"/>
          <w:sz w:val="20"/>
          <w:szCs w:val="20"/>
        </w:rPr>
        <w:t>, among other animals to which he applies this term.</w:t>
      </w:r>
    </w:p>
  </w:footnote>
  <w:footnote w:id="13">
    <w:p w14:paraId="702B1DE0" w14:textId="76503D04" w:rsidR="00FE703A" w:rsidRPr="0086685A" w:rsidRDefault="00FE703A">
      <w:pPr>
        <w:pStyle w:val="FootnoteText"/>
        <w:rPr>
          <w:rFonts w:ascii="Times New Roman" w:hAnsi="Times New Roman" w:cs="Times New Roman"/>
          <w:sz w:val="20"/>
          <w:szCs w:val="20"/>
        </w:rPr>
      </w:pPr>
      <w:r w:rsidRPr="0086685A">
        <w:rPr>
          <w:rStyle w:val="FootnoteReference"/>
          <w:rFonts w:ascii="Times New Roman" w:hAnsi="Times New Roman" w:cs="Times New Roman"/>
          <w:sz w:val="20"/>
          <w:szCs w:val="20"/>
        </w:rPr>
        <w:footnoteRef/>
      </w:r>
      <w:r w:rsidRPr="0086685A">
        <w:rPr>
          <w:rFonts w:ascii="Times New Roman" w:hAnsi="Times New Roman" w:cs="Times New Roman"/>
          <w:sz w:val="20"/>
          <w:szCs w:val="20"/>
        </w:rPr>
        <w:t xml:space="preserve"> As a side note, I would observe that attending to the Aristotelian biological corpus renders </w:t>
      </w:r>
      <w:r>
        <w:rPr>
          <w:rFonts w:ascii="Times New Roman" w:hAnsi="Times New Roman" w:cs="Times New Roman"/>
          <w:sz w:val="20"/>
          <w:szCs w:val="20"/>
        </w:rPr>
        <w:t xml:space="preserve">Giorgio </w:t>
      </w:r>
      <w:r w:rsidRPr="0086685A">
        <w:rPr>
          <w:rFonts w:ascii="Times New Roman" w:hAnsi="Times New Roman" w:cs="Times New Roman"/>
          <w:sz w:val="20"/>
          <w:szCs w:val="20"/>
        </w:rPr>
        <w:t xml:space="preserve">Agamben’s (Agamben 1998) </w:t>
      </w:r>
      <w:r>
        <w:rPr>
          <w:rFonts w:ascii="Times New Roman" w:hAnsi="Times New Roman" w:cs="Times New Roman"/>
          <w:sz w:val="20"/>
          <w:szCs w:val="20"/>
        </w:rPr>
        <w:t xml:space="preserve">opposition </w:t>
      </w:r>
      <w:r w:rsidRPr="0086685A">
        <w:rPr>
          <w:rFonts w:ascii="Times New Roman" w:hAnsi="Times New Roman" w:cs="Times New Roman"/>
          <w:sz w:val="20"/>
          <w:szCs w:val="20"/>
        </w:rPr>
        <w:t xml:space="preserve">of the terms </w:t>
      </w:r>
      <w:r w:rsidRPr="00C677E6">
        <w:rPr>
          <w:rFonts w:ascii="Times New Roman" w:hAnsi="Times New Roman" w:cs="Times New Roman"/>
          <w:i/>
          <w:sz w:val="20"/>
          <w:szCs w:val="20"/>
        </w:rPr>
        <w:t>bios</w:t>
      </w:r>
      <w:r w:rsidRPr="0086685A">
        <w:rPr>
          <w:rFonts w:ascii="Times New Roman" w:hAnsi="Times New Roman" w:cs="Times New Roman"/>
          <w:sz w:val="20"/>
          <w:szCs w:val="20"/>
        </w:rPr>
        <w:t xml:space="preserve"> and </w:t>
      </w:r>
      <w:r w:rsidRPr="00C677E6">
        <w:rPr>
          <w:rFonts w:ascii="Times New Roman" w:hAnsi="Times New Roman" w:cs="Times New Roman"/>
          <w:i/>
          <w:sz w:val="20"/>
          <w:szCs w:val="20"/>
        </w:rPr>
        <w:t>zoe</w:t>
      </w:r>
      <w:r>
        <w:rPr>
          <w:rFonts w:ascii="Times New Roman" w:hAnsi="Times New Roman" w:cs="Times New Roman"/>
          <w:sz w:val="20"/>
          <w:szCs w:val="20"/>
        </w:rPr>
        <w:t xml:space="preserve"> as fundamentally suspect</w:t>
      </w:r>
      <w:r w:rsidRPr="0086685A">
        <w:rPr>
          <w:rFonts w:ascii="Times New Roman" w:hAnsi="Times New Roman" w:cs="Times New Roman"/>
          <w:sz w:val="20"/>
          <w:szCs w:val="20"/>
        </w:rPr>
        <w:t>.  Whether there is something more to his conceptual claim is another matter, but in Aristotle the nonhuman zoon is constantly also a being inhabited by bios.</w:t>
      </w:r>
    </w:p>
  </w:footnote>
  <w:footnote w:id="14">
    <w:p w14:paraId="73927100" w14:textId="2077636D" w:rsidR="00FE703A" w:rsidRPr="00F76E6C" w:rsidRDefault="00FE703A">
      <w:pPr>
        <w:pStyle w:val="FootnoteText"/>
        <w:rPr>
          <w:rFonts w:ascii="Times New Roman" w:hAnsi="Times New Roman" w:cs="Times New Roman"/>
          <w:sz w:val="20"/>
          <w:szCs w:val="20"/>
        </w:rPr>
      </w:pPr>
      <w:r w:rsidRPr="00F76E6C">
        <w:rPr>
          <w:rStyle w:val="FootnoteReference"/>
          <w:rFonts w:ascii="Times New Roman" w:hAnsi="Times New Roman" w:cs="Times New Roman"/>
          <w:sz w:val="20"/>
          <w:szCs w:val="20"/>
        </w:rPr>
        <w:footnoteRef/>
      </w:r>
      <w:r w:rsidRPr="00F76E6C">
        <w:rPr>
          <w:rFonts w:ascii="Times New Roman" w:hAnsi="Times New Roman" w:cs="Times New Roman"/>
          <w:sz w:val="20"/>
          <w:szCs w:val="20"/>
        </w:rPr>
        <w:t xml:space="preserve"> The translation is from Depew 1995.</w:t>
      </w:r>
    </w:p>
  </w:footnote>
  <w:footnote w:id="15">
    <w:p w14:paraId="6BDF7429" w14:textId="18DCE35E" w:rsidR="00FE703A" w:rsidRDefault="00FE703A">
      <w:pPr>
        <w:pStyle w:val="FootnoteText"/>
      </w:pPr>
      <w:r w:rsidRPr="00F76E6C">
        <w:rPr>
          <w:rStyle w:val="FootnoteReference"/>
          <w:rFonts w:ascii="Times New Roman" w:hAnsi="Times New Roman" w:cs="Times New Roman"/>
          <w:sz w:val="20"/>
          <w:szCs w:val="20"/>
        </w:rPr>
        <w:footnoteRef/>
      </w:r>
      <w:r w:rsidRPr="00F76E6C">
        <w:rPr>
          <w:rFonts w:ascii="Times New Roman" w:hAnsi="Times New Roman" w:cs="Times New Roman"/>
          <w:sz w:val="20"/>
          <w:szCs w:val="20"/>
        </w:rPr>
        <w:t xml:space="preserve"> We now have some evidence that bees are far less hierarchical and differentiated than Aristotle believed, as Seeley (2010) argues in </w:t>
      </w:r>
      <w:r w:rsidRPr="00F76E6C">
        <w:rPr>
          <w:rFonts w:ascii="Times New Roman" w:hAnsi="Times New Roman" w:cs="Times New Roman"/>
          <w:i/>
          <w:sz w:val="20"/>
          <w:szCs w:val="20"/>
        </w:rPr>
        <w:t>Honeybee Democracy</w:t>
      </w:r>
      <w:r w:rsidRPr="00F76E6C">
        <w:rPr>
          <w:rFonts w:ascii="Times New Roman" w:hAnsi="Times New Roman" w:cs="Times New Roman"/>
          <w:sz w:val="20"/>
          <w:szCs w:val="20"/>
        </w:rPr>
        <w:t>.</w:t>
      </w:r>
    </w:p>
  </w:footnote>
  <w:footnote w:id="16">
    <w:p w14:paraId="471FE8F0" w14:textId="44E909AB" w:rsidR="00FE703A" w:rsidRPr="00337BA0" w:rsidRDefault="00FE703A">
      <w:pPr>
        <w:pStyle w:val="FootnoteText"/>
        <w:rPr>
          <w:rFonts w:ascii="Times New Roman" w:hAnsi="Times New Roman" w:cs="Times New Roman"/>
          <w:sz w:val="20"/>
          <w:szCs w:val="20"/>
        </w:rPr>
      </w:pPr>
      <w:r w:rsidRPr="00337BA0">
        <w:rPr>
          <w:rStyle w:val="FootnoteReference"/>
          <w:rFonts w:ascii="Times New Roman" w:hAnsi="Times New Roman" w:cs="Times New Roman"/>
          <w:sz w:val="20"/>
          <w:szCs w:val="20"/>
        </w:rPr>
        <w:footnoteRef/>
      </w:r>
      <w:r w:rsidRPr="00337BA0">
        <w:rPr>
          <w:rFonts w:ascii="Times New Roman" w:hAnsi="Times New Roman" w:cs="Times New Roman"/>
          <w:sz w:val="20"/>
          <w:szCs w:val="20"/>
        </w:rPr>
        <w:t xml:space="preserve"> The next iteration of this draft will see a much fuller account of potentiality and virtuality through an explication of Aristotle’s vision of procreation, in </w:t>
      </w:r>
      <w:r w:rsidRPr="00337BA0">
        <w:rPr>
          <w:rFonts w:ascii="Times New Roman" w:hAnsi="Times New Roman" w:cs="Times New Roman"/>
          <w:i/>
          <w:sz w:val="20"/>
          <w:szCs w:val="20"/>
        </w:rPr>
        <w:t>On the Generation of Animals</w:t>
      </w:r>
      <w:r>
        <w:rPr>
          <w:rFonts w:ascii="Times New Roman" w:hAnsi="Times New Roman" w:cs="Times New Roman"/>
          <w:sz w:val="20"/>
          <w:szCs w:val="20"/>
        </w:rPr>
        <w:t xml:space="preserve">, and his account of movement in </w:t>
      </w:r>
      <w:r>
        <w:rPr>
          <w:rFonts w:ascii="Times New Roman" w:hAnsi="Times New Roman" w:cs="Times New Roman"/>
          <w:i/>
          <w:sz w:val="20"/>
          <w:szCs w:val="20"/>
        </w:rPr>
        <w:t>De Motu Ani</w:t>
      </w:r>
      <w:r w:rsidRPr="00337BA0">
        <w:rPr>
          <w:rFonts w:ascii="Times New Roman" w:hAnsi="Times New Roman" w:cs="Times New Roman"/>
          <w:i/>
          <w:sz w:val="20"/>
          <w:szCs w:val="20"/>
        </w:rPr>
        <w:t>malium</w:t>
      </w:r>
      <w:r>
        <w:rPr>
          <w:rFonts w:ascii="Times New Roman" w:hAnsi="Times New Roman" w:cs="Times New Roman"/>
          <w:sz w:val="20"/>
          <w:szCs w:val="20"/>
        </w:rPr>
        <w:t>.  I will also develop Aristotle’s empirical, non-essentialist vision of what makes a species, since there is a widespread misperception that Aristotle believed in the “eternity of species” (Balme 1962; Pellerin 1986).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E8"/>
    <w:rsid w:val="00002D9A"/>
    <w:rsid w:val="000056A8"/>
    <w:rsid w:val="0001085D"/>
    <w:rsid w:val="00011480"/>
    <w:rsid w:val="00015200"/>
    <w:rsid w:val="00015B23"/>
    <w:rsid w:val="0002466B"/>
    <w:rsid w:val="00026E90"/>
    <w:rsid w:val="00034CCC"/>
    <w:rsid w:val="000378DB"/>
    <w:rsid w:val="00044763"/>
    <w:rsid w:val="00044B1F"/>
    <w:rsid w:val="00055DDE"/>
    <w:rsid w:val="0006113B"/>
    <w:rsid w:val="000655F8"/>
    <w:rsid w:val="000671D9"/>
    <w:rsid w:val="00071CB4"/>
    <w:rsid w:val="0007299B"/>
    <w:rsid w:val="000735D8"/>
    <w:rsid w:val="00074D85"/>
    <w:rsid w:val="00077BA6"/>
    <w:rsid w:val="0008388A"/>
    <w:rsid w:val="000854B7"/>
    <w:rsid w:val="0008721D"/>
    <w:rsid w:val="00091B0A"/>
    <w:rsid w:val="000972B2"/>
    <w:rsid w:val="000A1AC3"/>
    <w:rsid w:val="000B59F3"/>
    <w:rsid w:val="000B749E"/>
    <w:rsid w:val="000C4CBE"/>
    <w:rsid w:val="000C6484"/>
    <w:rsid w:val="000D0CE6"/>
    <w:rsid w:val="000D16A2"/>
    <w:rsid w:val="000D368C"/>
    <w:rsid w:val="000F2478"/>
    <w:rsid w:val="000F24C1"/>
    <w:rsid w:val="000F7416"/>
    <w:rsid w:val="00101409"/>
    <w:rsid w:val="001057A8"/>
    <w:rsid w:val="001125DA"/>
    <w:rsid w:val="00114776"/>
    <w:rsid w:val="00114B19"/>
    <w:rsid w:val="001165DA"/>
    <w:rsid w:val="0011751B"/>
    <w:rsid w:val="0011777F"/>
    <w:rsid w:val="00120DE1"/>
    <w:rsid w:val="001229F0"/>
    <w:rsid w:val="00127897"/>
    <w:rsid w:val="00135472"/>
    <w:rsid w:val="00135A4B"/>
    <w:rsid w:val="001410EF"/>
    <w:rsid w:val="001464EF"/>
    <w:rsid w:val="00156C8C"/>
    <w:rsid w:val="0016698C"/>
    <w:rsid w:val="00172535"/>
    <w:rsid w:val="001730D6"/>
    <w:rsid w:val="001822A7"/>
    <w:rsid w:val="00184D04"/>
    <w:rsid w:val="00190155"/>
    <w:rsid w:val="00195493"/>
    <w:rsid w:val="001B0367"/>
    <w:rsid w:val="001B0E14"/>
    <w:rsid w:val="001D0D77"/>
    <w:rsid w:val="001D4B8A"/>
    <w:rsid w:val="001E3DB7"/>
    <w:rsid w:val="001E5D7C"/>
    <w:rsid w:val="001F04E2"/>
    <w:rsid w:val="001F075F"/>
    <w:rsid w:val="002038ED"/>
    <w:rsid w:val="00211A21"/>
    <w:rsid w:val="00211B31"/>
    <w:rsid w:val="002226D4"/>
    <w:rsid w:val="00236963"/>
    <w:rsid w:val="00241FF0"/>
    <w:rsid w:val="002430D9"/>
    <w:rsid w:val="00246717"/>
    <w:rsid w:val="00250C75"/>
    <w:rsid w:val="00254514"/>
    <w:rsid w:val="0025577A"/>
    <w:rsid w:val="00262179"/>
    <w:rsid w:val="0026462F"/>
    <w:rsid w:val="002708D8"/>
    <w:rsid w:val="00273D60"/>
    <w:rsid w:val="00276488"/>
    <w:rsid w:val="002766A5"/>
    <w:rsid w:val="00284373"/>
    <w:rsid w:val="00290AE7"/>
    <w:rsid w:val="00297009"/>
    <w:rsid w:val="002A0530"/>
    <w:rsid w:val="002A4106"/>
    <w:rsid w:val="002B1E6B"/>
    <w:rsid w:val="002B531D"/>
    <w:rsid w:val="002C5CF5"/>
    <w:rsid w:val="002E3201"/>
    <w:rsid w:val="002F0F45"/>
    <w:rsid w:val="002F2734"/>
    <w:rsid w:val="002F6880"/>
    <w:rsid w:val="003020EE"/>
    <w:rsid w:val="003063B1"/>
    <w:rsid w:val="00313BBD"/>
    <w:rsid w:val="00317022"/>
    <w:rsid w:val="00320D21"/>
    <w:rsid w:val="00324814"/>
    <w:rsid w:val="00337BA0"/>
    <w:rsid w:val="003430E3"/>
    <w:rsid w:val="00345B1D"/>
    <w:rsid w:val="00345E4A"/>
    <w:rsid w:val="00353EB9"/>
    <w:rsid w:val="00354256"/>
    <w:rsid w:val="00354FC9"/>
    <w:rsid w:val="00366E99"/>
    <w:rsid w:val="003671B5"/>
    <w:rsid w:val="003676BE"/>
    <w:rsid w:val="00370AAD"/>
    <w:rsid w:val="0037209C"/>
    <w:rsid w:val="0037323F"/>
    <w:rsid w:val="00374B6F"/>
    <w:rsid w:val="00381D11"/>
    <w:rsid w:val="00397865"/>
    <w:rsid w:val="003A005C"/>
    <w:rsid w:val="003B1AA8"/>
    <w:rsid w:val="003B2650"/>
    <w:rsid w:val="003B425F"/>
    <w:rsid w:val="003B6260"/>
    <w:rsid w:val="003B6942"/>
    <w:rsid w:val="003D02F1"/>
    <w:rsid w:val="003D1D3B"/>
    <w:rsid w:val="003E3CF2"/>
    <w:rsid w:val="003F7371"/>
    <w:rsid w:val="004161C5"/>
    <w:rsid w:val="004213F8"/>
    <w:rsid w:val="004222CF"/>
    <w:rsid w:val="00424AF4"/>
    <w:rsid w:val="004356D3"/>
    <w:rsid w:val="00435DC5"/>
    <w:rsid w:val="00450F9C"/>
    <w:rsid w:val="00452600"/>
    <w:rsid w:val="004618D2"/>
    <w:rsid w:val="0046405A"/>
    <w:rsid w:val="00471D0F"/>
    <w:rsid w:val="00473440"/>
    <w:rsid w:val="00473AB5"/>
    <w:rsid w:val="004762F1"/>
    <w:rsid w:val="00495813"/>
    <w:rsid w:val="004A5465"/>
    <w:rsid w:val="004B1D4C"/>
    <w:rsid w:val="004B531A"/>
    <w:rsid w:val="004C3D28"/>
    <w:rsid w:val="004C57C3"/>
    <w:rsid w:val="004D0161"/>
    <w:rsid w:val="004D56FC"/>
    <w:rsid w:val="004E5DA4"/>
    <w:rsid w:val="004F1384"/>
    <w:rsid w:val="00501BF7"/>
    <w:rsid w:val="00506E80"/>
    <w:rsid w:val="0051071C"/>
    <w:rsid w:val="00520BA5"/>
    <w:rsid w:val="00523A6A"/>
    <w:rsid w:val="005252D2"/>
    <w:rsid w:val="00527CBE"/>
    <w:rsid w:val="005302FF"/>
    <w:rsid w:val="00533D1C"/>
    <w:rsid w:val="00552A56"/>
    <w:rsid w:val="00556BB2"/>
    <w:rsid w:val="00563DDA"/>
    <w:rsid w:val="0056637C"/>
    <w:rsid w:val="005705E3"/>
    <w:rsid w:val="00575761"/>
    <w:rsid w:val="00576CB4"/>
    <w:rsid w:val="005815D7"/>
    <w:rsid w:val="0058516E"/>
    <w:rsid w:val="005858D1"/>
    <w:rsid w:val="00593B5D"/>
    <w:rsid w:val="005A6061"/>
    <w:rsid w:val="005B2033"/>
    <w:rsid w:val="005B464F"/>
    <w:rsid w:val="005C3BF5"/>
    <w:rsid w:val="005C6A25"/>
    <w:rsid w:val="005D3857"/>
    <w:rsid w:val="005D64D3"/>
    <w:rsid w:val="005E174F"/>
    <w:rsid w:val="005E4105"/>
    <w:rsid w:val="005F19FB"/>
    <w:rsid w:val="005F41E4"/>
    <w:rsid w:val="005F750D"/>
    <w:rsid w:val="006047FD"/>
    <w:rsid w:val="00604DB1"/>
    <w:rsid w:val="0061368F"/>
    <w:rsid w:val="0061481A"/>
    <w:rsid w:val="006165F9"/>
    <w:rsid w:val="0062229F"/>
    <w:rsid w:val="00625C20"/>
    <w:rsid w:val="006351D6"/>
    <w:rsid w:val="00642CC0"/>
    <w:rsid w:val="00650194"/>
    <w:rsid w:val="006608D4"/>
    <w:rsid w:val="00662F43"/>
    <w:rsid w:val="006663AA"/>
    <w:rsid w:val="00666C24"/>
    <w:rsid w:val="0068629D"/>
    <w:rsid w:val="006926D6"/>
    <w:rsid w:val="006A3CAD"/>
    <w:rsid w:val="006B545A"/>
    <w:rsid w:val="006C42FA"/>
    <w:rsid w:val="006D4396"/>
    <w:rsid w:val="006D71DF"/>
    <w:rsid w:val="006E2040"/>
    <w:rsid w:val="00716215"/>
    <w:rsid w:val="00716857"/>
    <w:rsid w:val="0072345E"/>
    <w:rsid w:val="007243DB"/>
    <w:rsid w:val="00732DE8"/>
    <w:rsid w:val="00737290"/>
    <w:rsid w:val="007374E8"/>
    <w:rsid w:val="00742859"/>
    <w:rsid w:val="00742DA0"/>
    <w:rsid w:val="0076487A"/>
    <w:rsid w:val="00766A4A"/>
    <w:rsid w:val="00767E6F"/>
    <w:rsid w:val="00776F1C"/>
    <w:rsid w:val="0078210B"/>
    <w:rsid w:val="00783B6D"/>
    <w:rsid w:val="0079333F"/>
    <w:rsid w:val="007939E1"/>
    <w:rsid w:val="0079640C"/>
    <w:rsid w:val="007B0012"/>
    <w:rsid w:val="007B25A1"/>
    <w:rsid w:val="007B50FA"/>
    <w:rsid w:val="007C1BF5"/>
    <w:rsid w:val="007E1BF6"/>
    <w:rsid w:val="007E51C5"/>
    <w:rsid w:val="007E5AF4"/>
    <w:rsid w:val="007E6C36"/>
    <w:rsid w:val="007E6E2B"/>
    <w:rsid w:val="007F13D0"/>
    <w:rsid w:val="007F2B1F"/>
    <w:rsid w:val="007F58C3"/>
    <w:rsid w:val="0080384E"/>
    <w:rsid w:val="00813B20"/>
    <w:rsid w:val="00824421"/>
    <w:rsid w:val="00827E03"/>
    <w:rsid w:val="00827F66"/>
    <w:rsid w:val="00830EF3"/>
    <w:rsid w:val="00831DA7"/>
    <w:rsid w:val="00834F38"/>
    <w:rsid w:val="008426CF"/>
    <w:rsid w:val="008437A4"/>
    <w:rsid w:val="00844A37"/>
    <w:rsid w:val="00847CDE"/>
    <w:rsid w:val="00862325"/>
    <w:rsid w:val="0086685A"/>
    <w:rsid w:val="008719CB"/>
    <w:rsid w:val="00871F23"/>
    <w:rsid w:val="00881296"/>
    <w:rsid w:val="008821FA"/>
    <w:rsid w:val="0088324C"/>
    <w:rsid w:val="008849D9"/>
    <w:rsid w:val="00885DCF"/>
    <w:rsid w:val="00895D63"/>
    <w:rsid w:val="00896EEB"/>
    <w:rsid w:val="008A3AE8"/>
    <w:rsid w:val="008B196C"/>
    <w:rsid w:val="008B46E5"/>
    <w:rsid w:val="008C1D5F"/>
    <w:rsid w:val="008C6801"/>
    <w:rsid w:val="008C71C5"/>
    <w:rsid w:val="008D5B72"/>
    <w:rsid w:val="008D7D88"/>
    <w:rsid w:val="008E2879"/>
    <w:rsid w:val="008E417A"/>
    <w:rsid w:val="008F47F0"/>
    <w:rsid w:val="009038DF"/>
    <w:rsid w:val="00904994"/>
    <w:rsid w:val="0091338E"/>
    <w:rsid w:val="0091463D"/>
    <w:rsid w:val="0091689E"/>
    <w:rsid w:val="00922AE3"/>
    <w:rsid w:val="00926DF5"/>
    <w:rsid w:val="009364AB"/>
    <w:rsid w:val="00950AEE"/>
    <w:rsid w:val="00964203"/>
    <w:rsid w:val="00964C52"/>
    <w:rsid w:val="009670A1"/>
    <w:rsid w:val="009720CB"/>
    <w:rsid w:val="00975857"/>
    <w:rsid w:val="009761A8"/>
    <w:rsid w:val="009766B2"/>
    <w:rsid w:val="009831D8"/>
    <w:rsid w:val="00987C3F"/>
    <w:rsid w:val="009917EC"/>
    <w:rsid w:val="0099270B"/>
    <w:rsid w:val="00996C21"/>
    <w:rsid w:val="009A224B"/>
    <w:rsid w:val="009A4DD8"/>
    <w:rsid w:val="009B3139"/>
    <w:rsid w:val="009B472E"/>
    <w:rsid w:val="009C1800"/>
    <w:rsid w:val="009C1E3B"/>
    <w:rsid w:val="009C2BE9"/>
    <w:rsid w:val="009C5DE0"/>
    <w:rsid w:val="009D2846"/>
    <w:rsid w:val="009D342F"/>
    <w:rsid w:val="009E03FD"/>
    <w:rsid w:val="009E2838"/>
    <w:rsid w:val="009F45AA"/>
    <w:rsid w:val="00A04C43"/>
    <w:rsid w:val="00A07277"/>
    <w:rsid w:val="00A07AD8"/>
    <w:rsid w:val="00A15945"/>
    <w:rsid w:val="00A232F7"/>
    <w:rsid w:val="00A249EE"/>
    <w:rsid w:val="00A25CC5"/>
    <w:rsid w:val="00A3054F"/>
    <w:rsid w:val="00A35F29"/>
    <w:rsid w:val="00A36F02"/>
    <w:rsid w:val="00A405D9"/>
    <w:rsid w:val="00A43E1F"/>
    <w:rsid w:val="00A6481F"/>
    <w:rsid w:val="00A664F6"/>
    <w:rsid w:val="00A731CC"/>
    <w:rsid w:val="00A8003E"/>
    <w:rsid w:val="00A84DFF"/>
    <w:rsid w:val="00A8647B"/>
    <w:rsid w:val="00A90346"/>
    <w:rsid w:val="00A928A2"/>
    <w:rsid w:val="00A92C91"/>
    <w:rsid w:val="00A932BD"/>
    <w:rsid w:val="00A96221"/>
    <w:rsid w:val="00AA03EA"/>
    <w:rsid w:val="00AA0D1E"/>
    <w:rsid w:val="00AA7A93"/>
    <w:rsid w:val="00AB0A82"/>
    <w:rsid w:val="00AB2053"/>
    <w:rsid w:val="00AB22D9"/>
    <w:rsid w:val="00AB4748"/>
    <w:rsid w:val="00AC1677"/>
    <w:rsid w:val="00AC3103"/>
    <w:rsid w:val="00AC591B"/>
    <w:rsid w:val="00AC5A43"/>
    <w:rsid w:val="00AC6F18"/>
    <w:rsid w:val="00AE0537"/>
    <w:rsid w:val="00AE1850"/>
    <w:rsid w:val="00AE6564"/>
    <w:rsid w:val="00AE7D71"/>
    <w:rsid w:val="00AF7079"/>
    <w:rsid w:val="00B00DC3"/>
    <w:rsid w:val="00B12904"/>
    <w:rsid w:val="00B13723"/>
    <w:rsid w:val="00B4318E"/>
    <w:rsid w:val="00B46290"/>
    <w:rsid w:val="00B465B9"/>
    <w:rsid w:val="00B50F7C"/>
    <w:rsid w:val="00B55013"/>
    <w:rsid w:val="00B60750"/>
    <w:rsid w:val="00B6220A"/>
    <w:rsid w:val="00B648A7"/>
    <w:rsid w:val="00B66F1C"/>
    <w:rsid w:val="00B71C84"/>
    <w:rsid w:val="00B82ACA"/>
    <w:rsid w:val="00B90930"/>
    <w:rsid w:val="00B93035"/>
    <w:rsid w:val="00B96B0A"/>
    <w:rsid w:val="00B97DDC"/>
    <w:rsid w:val="00BA0BAC"/>
    <w:rsid w:val="00BA211D"/>
    <w:rsid w:val="00BA794E"/>
    <w:rsid w:val="00BB1A87"/>
    <w:rsid w:val="00BB4B1B"/>
    <w:rsid w:val="00BB70D6"/>
    <w:rsid w:val="00BC6901"/>
    <w:rsid w:val="00BC78CE"/>
    <w:rsid w:val="00BD020A"/>
    <w:rsid w:val="00BD24F2"/>
    <w:rsid w:val="00BD62F2"/>
    <w:rsid w:val="00BE1E87"/>
    <w:rsid w:val="00BF315F"/>
    <w:rsid w:val="00C073F5"/>
    <w:rsid w:val="00C07772"/>
    <w:rsid w:val="00C13A82"/>
    <w:rsid w:val="00C14ADB"/>
    <w:rsid w:val="00C1697A"/>
    <w:rsid w:val="00C2630C"/>
    <w:rsid w:val="00C362ED"/>
    <w:rsid w:val="00C369C2"/>
    <w:rsid w:val="00C37CD4"/>
    <w:rsid w:val="00C42BBD"/>
    <w:rsid w:val="00C47B7F"/>
    <w:rsid w:val="00C50286"/>
    <w:rsid w:val="00C52FDA"/>
    <w:rsid w:val="00C54A12"/>
    <w:rsid w:val="00C55112"/>
    <w:rsid w:val="00C61470"/>
    <w:rsid w:val="00C64DBC"/>
    <w:rsid w:val="00C661B0"/>
    <w:rsid w:val="00C668CC"/>
    <w:rsid w:val="00C677E6"/>
    <w:rsid w:val="00C7479B"/>
    <w:rsid w:val="00C85CF4"/>
    <w:rsid w:val="00C868AA"/>
    <w:rsid w:val="00C90C05"/>
    <w:rsid w:val="00CA1652"/>
    <w:rsid w:val="00CA28D7"/>
    <w:rsid w:val="00CB1D5D"/>
    <w:rsid w:val="00CB2F31"/>
    <w:rsid w:val="00CC72CE"/>
    <w:rsid w:val="00CD02A0"/>
    <w:rsid w:val="00CD0A41"/>
    <w:rsid w:val="00CD3778"/>
    <w:rsid w:val="00CD4B73"/>
    <w:rsid w:val="00CE498C"/>
    <w:rsid w:val="00CE5699"/>
    <w:rsid w:val="00CE77EC"/>
    <w:rsid w:val="00CF1156"/>
    <w:rsid w:val="00CF1550"/>
    <w:rsid w:val="00CF2438"/>
    <w:rsid w:val="00CF42E4"/>
    <w:rsid w:val="00CF4938"/>
    <w:rsid w:val="00CF51FB"/>
    <w:rsid w:val="00D04A39"/>
    <w:rsid w:val="00D07E79"/>
    <w:rsid w:val="00D10682"/>
    <w:rsid w:val="00D17E9D"/>
    <w:rsid w:val="00D21ADD"/>
    <w:rsid w:val="00D376B1"/>
    <w:rsid w:val="00D3798F"/>
    <w:rsid w:val="00D40454"/>
    <w:rsid w:val="00D46783"/>
    <w:rsid w:val="00D50F8E"/>
    <w:rsid w:val="00D55196"/>
    <w:rsid w:val="00D563F8"/>
    <w:rsid w:val="00D570AC"/>
    <w:rsid w:val="00D61FCE"/>
    <w:rsid w:val="00D70414"/>
    <w:rsid w:val="00D71C6E"/>
    <w:rsid w:val="00D72128"/>
    <w:rsid w:val="00D7225C"/>
    <w:rsid w:val="00D821C9"/>
    <w:rsid w:val="00D82A7C"/>
    <w:rsid w:val="00D83F82"/>
    <w:rsid w:val="00D87049"/>
    <w:rsid w:val="00D92A31"/>
    <w:rsid w:val="00D9666B"/>
    <w:rsid w:val="00D97348"/>
    <w:rsid w:val="00DB59AB"/>
    <w:rsid w:val="00DC68E8"/>
    <w:rsid w:val="00DD5F5E"/>
    <w:rsid w:val="00DE059D"/>
    <w:rsid w:val="00DE5F1D"/>
    <w:rsid w:val="00DF5CC5"/>
    <w:rsid w:val="00E05D6A"/>
    <w:rsid w:val="00E14F30"/>
    <w:rsid w:val="00E15B22"/>
    <w:rsid w:val="00E178FF"/>
    <w:rsid w:val="00E17A3F"/>
    <w:rsid w:val="00E22FC9"/>
    <w:rsid w:val="00E2497F"/>
    <w:rsid w:val="00E2651F"/>
    <w:rsid w:val="00E324C6"/>
    <w:rsid w:val="00E325FB"/>
    <w:rsid w:val="00E33AF6"/>
    <w:rsid w:val="00E37280"/>
    <w:rsid w:val="00E42CF6"/>
    <w:rsid w:val="00E517B3"/>
    <w:rsid w:val="00E5222A"/>
    <w:rsid w:val="00E53D4C"/>
    <w:rsid w:val="00E57509"/>
    <w:rsid w:val="00E6351B"/>
    <w:rsid w:val="00E725B1"/>
    <w:rsid w:val="00E778F0"/>
    <w:rsid w:val="00E8074D"/>
    <w:rsid w:val="00E8346E"/>
    <w:rsid w:val="00E92DCC"/>
    <w:rsid w:val="00E97B02"/>
    <w:rsid w:val="00EA0971"/>
    <w:rsid w:val="00EA3A35"/>
    <w:rsid w:val="00EC08C2"/>
    <w:rsid w:val="00EC1F84"/>
    <w:rsid w:val="00ED1BF0"/>
    <w:rsid w:val="00ED4052"/>
    <w:rsid w:val="00EF291B"/>
    <w:rsid w:val="00EF2D9E"/>
    <w:rsid w:val="00F11E01"/>
    <w:rsid w:val="00F20D7E"/>
    <w:rsid w:val="00F231CC"/>
    <w:rsid w:val="00F27BEA"/>
    <w:rsid w:val="00F33CB2"/>
    <w:rsid w:val="00F36825"/>
    <w:rsid w:val="00F43A0D"/>
    <w:rsid w:val="00F43E8A"/>
    <w:rsid w:val="00F45DB4"/>
    <w:rsid w:val="00F50B6B"/>
    <w:rsid w:val="00F60C9F"/>
    <w:rsid w:val="00F72FC3"/>
    <w:rsid w:val="00F730B3"/>
    <w:rsid w:val="00F76755"/>
    <w:rsid w:val="00F76E6C"/>
    <w:rsid w:val="00F80EA9"/>
    <w:rsid w:val="00F85484"/>
    <w:rsid w:val="00F85C6E"/>
    <w:rsid w:val="00F91E92"/>
    <w:rsid w:val="00F972EF"/>
    <w:rsid w:val="00FA10BB"/>
    <w:rsid w:val="00FA1899"/>
    <w:rsid w:val="00FA6668"/>
    <w:rsid w:val="00FB0BD4"/>
    <w:rsid w:val="00FB12DD"/>
    <w:rsid w:val="00FD0B30"/>
    <w:rsid w:val="00FD0CC3"/>
    <w:rsid w:val="00FE36E6"/>
    <w:rsid w:val="00FE5A3F"/>
    <w:rsid w:val="00FE5C4C"/>
    <w:rsid w:val="00FE6910"/>
    <w:rsid w:val="00FE703A"/>
    <w:rsid w:val="00FF1D68"/>
    <w:rsid w:val="00FF453C"/>
    <w:rsid w:val="00FF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D269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5DA4"/>
    <w:pPr>
      <w:tabs>
        <w:tab w:val="center" w:pos="4320"/>
        <w:tab w:val="right" w:pos="8640"/>
      </w:tabs>
    </w:pPr>
  </w:style>
  <w:style w:type="character" w:customStyle="1" w:styleId="FooterChar">
    <w:name w:val="Footer Char"/>
    <w:basedOn w:val="DefaultParagraphFont"/>
    <w:link w:val="Footer"/>
    <w:uiPriority w:val="99"/>
    <w:rsid w:val="004E5DA4"/>
  </w:style>
  <w:style w:type="character" w:styleId="PageNumber">
    <w:name w:val="page number"/>
    <w:basedOn w:val="DefaultParagraphFont"/>
    <w:uiPriority w:val="99"/>
    <w:semiHidden/>
    <w:unhideWhenUsed/>
    <w:rsid w:val="004E5DA4"/>
  </w:style>
  <w:style w:type="paragraph" w:styleId="FootnoteText">
    <w:name w:val="footnote text"/>
    <w:basedOn w:val="Normal"/>
    <w:link w:val="FootnoteTextChar"/>
    <w:uiPriority w:val="99"/>
    <w:unhideWhenUsed/>
    <w:rsid w:val="001730D6"/>
  </w:style>
  <w:style w:type="character" w:customStyle="1" w:styleId="FootnoteTextChar">
    <w:name w:val="Footnote Text Char"/>
    <w:basedOn w:val="DefaultParagraphFont"/>
    <w:link w:val="FootnoteText"/>
    <w:uiPriority w:val="99"/>
    <w:rsid w:val="001730D6"/>
  </w:style>
  <w:style w:type="character" w:styleId="FootnoteReference">
    <w:name w:val="footnote reference"/>
    <w:basedOn w:val="DefaultParagraphFont"/>
    <w:uiPriority w:val="99"/>
    <w:unhideWhenUsed/>
    <w:rsid w:val="001730D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5DA4"/>
    <w:pPr>
      <w:tabs>
        <w:tab w:val="center" w:pos="4320"/>
        <w:tab w:val="right" w:pos="8640"/>
      </w:tabs>
    </w:pPr>
  </w:style>
  <w:style w:type="character" w:customStyle="1" w:styleId="FooterChar">
    <w:name w:val="Footer Char"/>
    <w:basedOn w:val="DefaultParagraphFont"/>
    <w:link w:val="Footer"/>
    <w:uiPriority w:val="99"/>
    <w:rsid w:val="004E5DA4"/>
  </w:style>
  <w:style w:type="character" w:styleId="PageNumber">
    <w:name w:val="page number"/>
    <w:basedOn w:val="DefaultParagraphFont"/>
    <w:uiPriority w:val="99"/>
    <w:semiHidden/>
    <w:unhideWhenUsed/>
    <w:rsid w:val="004E5DA4"/>
  </w:style>
  <w:style w:type="paragraph" w:styleId="FootnoteText">
    <w:name w:val="footnote text"/>
    <w:basedOn w:val="Normal"/>
    <w:link w:val="FootnoteTextChar"/>
    <w:uiPriority w:val="99"/>
    <w:unhideWhenUsed/>
    <w:rsid w:val="001730D6"/>
  </w:style>
  <w:style w:type="character" w:customStyle="1" w:styleId="FootnoteTextChar">
    <w:name w:val="Footnote Text Char"/>
    <w:basedOn w:val="DefaultParagraphFont"/>
    <w:link w:val="FootnoteText"/>
    <w:uiPriority w:val="99"/>
    <w:rsid w:val="001730D6"/>
  </w:style>
  <w:style w:type="character" w:styleId="FootnoteReference">
    <w:name w:val="footnote reference"/>
    <w:basedOn w:val="DefaultParagraphFont"/>
    <w:uiPriority w:val="99"/>
    <w:unhideWhenUsed/>
    <w:rsid w:val="00173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D3B4-89D1-4948-8336-46AA0E92D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4898</TotalTime>
  <Pages>16</Pages>
  <Words>6850</Words>
  <Characters>36311</Characters>
  <Application>Microsoft Macintosh Word</Application>
  <DocSecurity>0</DocSecurity>
  <Lines>698</Lines>
  <Paragraphs>161</Paragraphs>
  <ScaleCrop>false</ScaleCrop>
  <Company>Brock Univeristy</Company>
  <LinksUpToDate>false</LinksUpToDate>
  <CharactersWithSpaces>43000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Dolgert</dc:creator>
  <cp:keywords/>
  <dc:description/>
  <cp:lastModifiedBy>Stefan Dolgert</cp:lastModifiedBy>
  <cp:revision>457</cp:revision>
  <dcterms:created xsi:type="dcterms:W3CDTF">2014-04-09T23:16:00Z</dcterms:created>
  <dcterms:modified xsi:type="dcterms:W3CDTF">2014-04-15T20:36:00Z</dcterms:modified>
</cp:coreProperties>
</file>