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9E" w:rsidRDefault="0012499E" w:rsidP="00BD0284">
      <w:pPr>
        <w:jc w:val="center"/>
        <w:rPr>
          <w:rFonts w:ascii="Garamond" w:hAnsi="Garamond" w:cs="Times New Roman"/>
          <w:sz w:val="24"/>
          <w:szCs w:val="24"/>
        </w:rPr>
      </w:pPr>
    </w:p>
    <w:p w:rsidR="0012499E" w:rsidRDefault="0012499E" w:rsidP="00BD0284">
      <w:pPr>
        <w:jc w:val="center"/>
        <w:rPr>
          <w:rFonts w:ascii="Garamond" w:hAnsi="Garamond" w:cs="Times New Roman"/>
          <w:sz w:val="24"/>
          <w:szCs w:val="24"/>
        </w:rPr>
      </w:pPr>
    </w:p>
    <w:p w:rsidR="00BD0284" w:rsidRPr="0012499E" w:rsidRDefault="0012499E" w:rsidP="00BD0284">
      <w:pPr>
        <w:jc w:val="center"/>
        <w:rPr>
          <w:rFonts w:ascii="Garamond" w:hAnsi="Garamond" w:cs="Times New Roman"/>
          <w:sz w:val="24"/>
          <w:szCs w:val="24"/>
        </w:rPr>
      </w:pPr>
      <w:r w:rsidRPr="0012499E">
        <w:rPr>
          <w:rFonts w:ascii="Garamond" w:hAnsi="Garamond" w:cs="Times New Roman"/>
          <w:sz w:val="24"/>
          <w:szCs w:val="24"/>
        </w:rPr>
        <w:t>Identity, Culture and Ponies: the Brony Community and Political Self</w:t>
      </w:r>
    </w:p>
    <w:p w:rsidR="00BD0284" w:rsidRPr="0012499E" w:rsidRDefault="00BD0284" w:rsidP="00BD0284">
      <w:pPr>
        <w:jc w:val="center"/>
        <w:rPr>
          <w:rFonts w:ascii="Garamond" w:hAnsi="Garamond" w:cs="Times New Roman"/>
          <w:sz w:val="24"/>
          <w:szCs w:val="24"/>
        </w:rPr>
      </w:pPr>
      <w:r w:rsidRPr="0012499E">
        <w:rPr>
          <w:rFonts w:ascii="Garamond" w:hAnsi="Garamond" w:cs="Times New Roman"/>
          <w:sz w:val="24"/>
          <w:szCs w:val="24"/>
        </w:rPr>
        <w:t xml:space="preserve">Alexandra Agostinelli and Peter </w:t>
      </w:r>
      <w:proofErr w:type="spellStart"/>
      <w:r w:rsidRPr="0012499E">
        <w:rPr>
          <w:rFonts w:ascii="Garamond" w:hAnsi="Garamond" w:cs="Times New Roman"/>
          <w:sz w:val="24"/>
          <w:szCs w:val="24"/>
        </w:rPr>
        <w:t>Yacobucci</w:t>
      </w:r>
      <w:proofErr w:type="spellEnd"/>
    </w:p>
    <w:p w:rsidR="00BD0284" w:rsidRDefault="00BD0284" w:rsidP="00BD0284">
      <w:pPr>
        <w:jc w:val="center"/>
        <w:rPr>
          <w:rFonts w:ascii="Garamond" w:hAnsi="Garamond" w:cs="Times New Roman"/>
          <w:sz w:val="24"/>
          <w:szCs w:val="24"/>
        </w:rPr>
      </w:pPr>
      <w:r w:rsidRPr="0012499E">
        <w:rPr>
          <w:rFonts w:ascii="Garamond" w:hAnsi="Garamond" w:cs="Times New Roman"/>
          <w:sz w:val="24"/>
          <w:szCs w:val="24"/>
        </w:rPr>
        <w:t>SUNY Buffalo State</w:t>
      </w:r>
    </w:p>
    <w:p w:rsidR="00925639" w:rsidRPr="0012499E" w:rsidRDefault="00925639" w:rsidP="00BD0284">
      <w:pPr>
        <w:jc w:val="center"/>
        <w:rPr>
          <w:rFonts w:ascii="Garamond" w:hAnsi="Garamond" w:cs="Times New Roman"/>
          <w:sz w:val="24"/>
          <w:szCs w:val="24"/>
        </w:rPr>
      </w:pPr>
      <w:r>
        <w:rPr>
          <w:rFonts w:ascii="Garamond" w:hAnsi="Garamond" w:cs="Times New Roman"/>
          <w:sz w:val="24"/>
          <w:szCs w:val="24"/>
        </w:rPr>
        <w:t>716-878-6116</w:t>
      </w:r>
    </w:p>
    <w:p w:rsidR="0012499E" w:rsidRPr="0012499E" w:rsidRDefault="0012499E" w:rsidP="0012499E">
      <w:pPr>
        <w:jc w:val="center"/>
        <w:rPr>
          <w:rFonts w:ascii="Garamond" w:hAnsi="Garamond" w:cs="Times New Roman"/>
          <w:sz w:val="24"/>
          <w:szCs w:val="24"/>
        </w:rPr>
      </w:pPr>
      <w:r w:rsidRPr="0012499E">
        <w:rPr>
          <w:rFonts w:ascii="Garamond" w:hAnsi="Garamond" w:cs="Times New Roman"/>
          <w:sz w:val="24"/>
          <w:szCs w:val="24"/>
        </w:rPr>
        <w:t>agostiaj01@mail.buffalostate.edu</w:t>
      </w:r>
    </w:p>
    <w:p w:rsidR="00BD0284" w:rsidRPr="0012499E" w:rsidRDefault="00BD0284" w:rsidP="00BD0284">
      <w:pPr>
        <w:jc w:val="center"/>
        <w:rPr>
          <w:rFonts w:ascii="Garamond" w:hAnsi="Garamond" w:cs="Times New Roman"/>
          <w:sz w:val="24"/>
          <w:szCs w:val="24"/>
        </w:rPr>
      </w:pPr>
    </w:p>
    <w:p w:rsidR="00BD0284" w:rsidRPr="0012499E" w:rsidRDefault="00BD0284" w:rsidP="00E13657">
      <w:pPr>
        <w:rPr>
          <w:rFonts w:ascii="Garamond" w:hAnsi="Garamond" w:cs="Times New Roman"/>
          <w:sz w:val="24"/>
          <w:szCs w:val="24"/>
        </w:rPr>
      </w:pPr>
    </w:p>
    <w:p w:rsidR="0012499E" w:rsidRPr="0012499E" w:rsidRDefault="00E13657" w:rsidP="0012499E">
      <w:pPr>
        <w:rPr>
          <w:rFonts w:ascii="Garamond" w:hAnsi="Garamond" w:cs="Times New Roman"/>
          <w:color w:val="000000"/>
          <w:sz w:val="24"/>
          <w:szCs w:val="24"/>
        </w:rPr>
      </w:pPr>
      <w:r w:rsidRPr="0012499E">
        <w:rPr>
          <w:rFonts w:ascii="Garamond" w:hAnsi="Garamond" w:cs="Times New Roman"/>
          <w:sz w:val="24"/>
          <w:szCs w:val="24"/>
        </w:rPr>
        <w:t xml:space="preserve">This study aims to examine </w:t>
      </w:r>
      <w:r w:rsidRPr="0012499E">
        <w:rPr>
          <w:rFonts w:ascii="Garamond" w:hAnsi="Garamond" w:cs="Times New Roman"/>
          <w:color w:val="000000"/>
          <w:sz w:val="24"/>
          <w:szCs w:val="24"/>
        </w:rPr>
        <w:t xml:space="preserve">the impact of popular culture on political beliefs. Specifically whether and how </w:t>
      </w:r>
      <w:r w:rsidRPr="0012499E">
        <w:rPr>
          <w:rFonts w:ascii="Garamond" w:hAnsi="Garamond" w:cs="Times New Roman"/>
          <w:i/>
          <w:iCs/>
          <w:color w:val="000000"/>
          <w:sz w:val="24"/>
          <w:szCs w:val="24"/>
        </w:rPr>
        <w:t xml:space="preserve">My Little Pony: Friendship is Magic </w:t>
      </w:r>
      <w:r w:rsidRPr="0012499E">
        <w:rPr>
          <w:rFonts w:ascii="Garamond" w:hAnsi="Garamond" w:cs="Times New Roman"/>
          <w:color w:val="000000"/>
          <w:sz w:val="24"/>
          <w:szCs w:val="24"/>
        </w:rPr>
        <w:t>infl</w:t>
      </w:r>
      <w:r w:rsidR="00C253B2" w:rsidRPr="0012499E">
        <w:rPr>
          <w:rFonts w:ascii="Garamond" w:hAnsi="Garamond" w:cs="Times New Roman"/>
          <w:color w:val="000000"/>
          <w:sz w:val="24"/>
          <w:szCs w:val="24"/>
        </w:rPr>
        <w:t xml:space="preserve">uences the American adult fans </w:t>
      </w:r>
      <w:r w:rsidRPr="0012499E">
        <w:rPr>
          <w:rFonts w:ascii="Garamond" w:hAnsi="Garamond" w:cs="Times New Roman"/>
          <w:color w:val="000000"/>
          <w:sz w:val="24"/>
          <w:szCs w:val="24"/>
        </w:rPr>
        <w:t>efficacy towards the conventional political system, and impacts their civic engagement as expressed through their actions. This research hypothesizes that as individuals become more connected to a culturally homogenous and identifiable community, the more that community will mold their political opinions and actions. In addition, when the cohesiveness that binds a community together is a media product, the explicit and implicit messages contained with that product will influence the opinions and behavior of the individuals in the community and daily life. To collect data both in person, one-on-one inter</w:t>
      </w:r>
      <w:r w:rsidR="0065561C">
        <w:rPr>
          <w:rFonts w:ascii="Garamond" w:hAnsi="Garamond" w:cs="Times New Roman"/>
          <w:color w:val="000000"/>
          <w:sz w:val="24"/>
          <w:szCs w:val="24"/>
        </w:rPr>
        <w:t>views of attendees at the BronyCon</w:t>
      </w:r>
      <w:r w:rsidRPr="0012499E">
        <w:rPr>
          <w:rFonts w:ascii="Garamond" w:hAnsi="Garamond" w:cs="Times New Roman"/>
          <w:color w:val="000000"/>
          <w:sz w:val="24"/>
          <w:szCs w:val="24"/>
        </w:rPr>
        <w:t xml:space="preserve"> convention in Baltimore during early August 2014 were conducted, as well as, collecting survey responses </w:t>
      </w:r>
      <w:r w:rsidR="00BD0284" w:rsidRPr="0012499E">
        <w:rPr>
          <w:rFonts w:ascii="Garamond" w:hAnsi="Garamond" w:cs="Times New Roman"/>
          <w:color w:val="000000"/>
          <w:sz w:val="24"/>
          <w:szCs w:val="24"/>
        </w:rPr>
        <w:t>administere</w:t>
      </w:r>
      <w:r w:rsidRPr="0012499E">
        <w:rPr>
          <w:rFonts w:ascii="Garamond" w:hAnsi="Garamond" w:cs="Times New Roman"/>
          <w:color w:val="000000"/>
          <w:sz w:val="24"/>
          <w:szCs w:val="24"/>
        </w:rPr>
        <w:t>d on a number of social network sites visited by fans of the franchise. This dual data collection technique should ensure a robustness of the findings as the qualitative responses from the personal interviews can be used to validate the findings of the quantitative data collected through the surveys.</w:t>
      </w:r>
    </w:p>
    <w:p w:rsidR="0012499E" w:rsidRDefault="0012499E">
      <w:pPr>
        <w:spacing w:after="160" w:line="259" w:lineRule="auto"/>
        <w:rPr>
          <w:rFonts w:ascii="Garamond" w:hAnsi="Garamond" w:cs="Times New Roman"/>
          <w:b/>
          <w:sz w:val="24"/>
          <w:szCs w:val="24"/>
        </w:rPr>
      </w:pPr>
    </w:p>
    <w:p w:rsidR="0012499E" w:rsidRDefault="0012499E">
      <w:pPr>
        <w:spacing w:after="160" w:line="259" w:lineRule="auto"/>
        <w:rPr>
          <w:rFonts w:ascii="Garamond" w:hAnsi="Garamond" w:cs="Times New Roman"/>
          <w:b/>
          <w:sz w:val="24"/>
          <w:szCs w:val="24"/>
        </w:rPr>
      </w:pPr>
    </w:p>
    <w:p w:rsidR="0012499E" w:rsidRDefault="0012499E">
      <w:pPr>
        <w:spacing w:after="160" w:line="259" w:lineRule="auto"/>
        <w:rPr>
          <w:rFonts w:ascii="Garamond" w:hAnsi="Garamond" w:cs="Times New Roman"/>
          <w:b/>
          <w:sz w:val="24"/>
          <w:szCs w:val="24"/>
        </w:rPr>
      </w:pPr>
    </w:p>
    <w:p w:rsidR="0012499E" w:rsidRDefault="0012499E">
      <w:pPr>
        <w:spacing w:after="160" w:line="259" w:lineRule="auto"/>
        <w:rPr>
          <w:rFonts w:ascii="Garamond" w:hAnsi="Garamond" w:cs="Times New Roman"/>
          <w:b/>
          <w:sz w:val="24"/>
          <w:szCs w:val="24"/>
        </w:rPr>
      </w:pPr>
    </w:p>
    <w:p w:rsidR="0012499E" w:rsidRPr="0012499E" w:rsidRDefault="0012499E">
      <w:pPr>
        <w:spacing w:after="160" w:line="259" w:lineRule="auto"/>
        <w:rPr>
          <w:rFonts w:ascii="Garamond" w:hAnsi="Garamond" w:cs="Times New Roman"/>
          <w:sz w:val="24"/>
          <w:szCs w:val="24"/>
        </w:rPr>
      </w:pPr>
    </w:p>
    <w:p w:rsidR="0012499E" w:rsidRPr="0012499E" w:rsidRDefault="0012499E">
      <w:pPr>
        <w:spacing w:after="160" w:line="259" w:lineRule="auto"/>
        <w:rPr>
          <w:rFonts w:ascii="Garamond" w:hAnsi="Garamond" w:cs="Times New Roman"/>
          <w:sz w:val="24"/>
          <w:szCs w:val="24"/>
        </w:rPr>
      </w:pPr>
    </w:p>
    <w:p w:rsidR="0012499E" w:rsidRPr="0012499E" w:rsidRDefault="0012499E">
      <w:pPr>
        <w:spacing w:after="160" w:line="259" w:lineRule="auto"/>
        <w:rPr>
          <w:rFonts w:ascii="Garamond" w:hAnsi="Garamond" w:cs="Times New Roman"/>
          <w:sz w:val="24"/>
          <w:szCs w:val="24"/>
        </w:rPr>
      </w:pPr>
    </w:p>
    <w:p w:rsidR="0012499E" w:rsidRDefault="0012499E" w:rsidP="0012499E">
      <w:pPr>
        <w:spacing w:after="160" w:line="259" w:lineRule="auto"/>
        <w:jc w:val="center"/>
        <w:rPr>
          <w:rFonts w:ascii="Garamond" w:hAnsi="Garamond" w:cs="Times New Roman"/>
          <w:sz w:val="24"/>
          <w:szCs w:val="24"/>
        </w:rPr>
      </w:pPr>
      <w:r w:rsidRPr="0012499E">
        <w:rPr>
          <w:rFonts w:ascii="Garamond" w:hAnsi="Garamond" w:cs="Times New Roman"/>
          <w:sz w:val="24"/>
          <w:szCs w:val="24"/>
        </w:rPr>
        <w:t>Prepared for Delivery at the Western Political Science Association’</w:t>
      </w:r>
      <w:r>
        <w:rPr>
          <w:rFonts w:ascii="Garamond" w:hAnsi="Garamond" w:cs="Times New Roman"/>
          <w:sz w:val="24"/>
          <w:szCs w:val="24"/>
        </w:rPr>
        <w:t>s Annual Meetings</w:t>
      </w:r>
      <w:r w:rsidRPr="0012499E">
        <w:rPr>
          <w:rFonts w:ascii="Garamond" w:hAnsi="Garamond" w:cs="Times New Roman"/>
          <w:sz w:val="24"/>
          <w:szCs w:val="24"/>
        </w:rPr>
        <w:t xml:space="preserve"> </w:t>
      </w:r>
    </w:p>
    <w:p w:rsidR="00BD0284" w:rsidRPr="0012499E" w:rsidRDefault="0012499E" w:rsidP="0012499E">
      <w:pPr>
        <w:spacing w:after="160" w:line="259" w:lineRule="auto"/>
        <w:jc w:val="center"/>
        <w:rPr>
          <w:rFonts w:ascii="Garamond" w:hAnsi="Garamond" w:cs="Times New Roman"/>
          <w:b/>
          <w:sz w:val="24"/>
          <w:szCs w:val="24"/>
        </w:rPr>
      </w:pPr>
      <w:r w:rsidRPr="0012499E">
        <w:rPr>
          <w:rFonts w:ascii="Garamond" w:hAnsi="Garamond" w:cs="Times New Roman"/>
          <w:sz w:val="24"/>
          <w:szCs w:val="24"/>
        </w:rPr>
        <w:t>Las Vegas, Nevada April 2 – 4, 2015</w:t>
      </w:r>
      <w:r w:rsidR="00BD0284" w:rsidRPr="0012499E">
        <w:rPr>
          <w:rFonts w:ascii="Garamond" w:hAnsi="Garamond" w:cs="Times New Roman"/>
          <w:b/>
          <w:sz w:val="24"/>
          <w:szCs w:val="24"/>
        </w:rPr>
        <w:br w:type="page"/>
      </w:r>
    </w:p>
    <w:p w:rsidR="0065561C" w:rsidRPr="000260E2" w:rsidRDefault="0065561C" w:rsidP="0065561C">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lastRenderedPageBreak/>
        <w:t xml:space="preserve">Does having a primarily online association with strong ties, however a lack of physical interaction change how people civically and politically participate, since they are forming a new cultural identity? This is being studied with the thriving, and previously documented large, sub-culture of Bronies, fans of the franchise </w:t>
      </w:r>
      <w:r w:rsidRPr="000260E2">
        <w:rPr>
          <w:rFonts w:ascii="Times New Roman" w:hAnsi="Times New Roman" w:cs="Times New Roman"/>
          <w:i/>
          <w:sz w:val="24"/>
          <w:szCs w:val="24"/>
        </w:rPr>
        <w:t>My Little Pony</w:t>
      </w:r>
      <w:r w:rsidRPr="000260E2">
        <w:rPr>
          <w:rFonts w:ascii="Times New Roman" w:hAnsi="Times New Roman" w:cs="Times New Roman"/>
          <w:sz w:val="24"/>
          <w:szCs w:val="24"/>
        </w:rPr>
        <w:t xml:space="preserve">.  If proven correct, the idea could be implemented to other media based cultural groups, and possibly to even groups of people who have devotion to a webpage-such as </w:t>
      </w:r>
      <w:proofErr w:type="spellStart"/>
      <w:r w:rsidRPr="000260E2">
        <w:rPr>
          <w:rFonts w:ascii="Times New Roman" w:hAnsi="Times New Roman" w:cs="Times New Roman"/>
          <w:sz w:val="24"/>
          <w:szCs w:val="24"/>
        </w:rPr>
        <w:t>deviantart</w:t>
      </w:r>
      <w:proofErr w:type="spellEnd"/>
      <w:r w:rsidRPr="000260E2">
        <w:rPr>
          <w:rFonts w:ascii="Times New Roman" w:hAnsi="Times New Roman" w:cs="Times New Roman"/>
          <w:sz w:val="24"/>
          <w:szCs w:val="24"/>
        </w:rPr>
        <w:t xml:space="preserve"> or </w:t>
      </w:r>
      <w:proofErr w:type="spellStart"/>
      <w:r w:rsidRPr="000260E2">
        <w:rPr>
          <w:rFonts w:ascii="Times New Roman" w:hAnsi="Times New Roman" w:cs="Times New Roman"/>
          <w:sz w:val="24"/>
          <w:szCs w:val="24"/>
        </w:rPr>
        <w:t>tumblr</w:t>
      </w:r>
      <w:proofErr w:type="spellEnd"/>
      <w:r w:rsidRPr="000260E2">
        <w:rPr>
          <w:rFonts w:ascii="Times New Roman" w:hAnsi="Times New Roman" w:cs="Times New Roman"/>
          <w:sz w:val="24"/>
          <w:szCs w:val="24"/>
        </w:rPr>
        <w:t>. This research hypothesizes that as individuals become more connected to a culturally homogenous and identifiable community, the more that community will mold their political opinions and actions. In addition, when the cohesiveness that binds a community together is a media product, the explicit and implicit messages contained with that product will influence the opinions and behavior of the individuals in the community and daily life. To collect data one-on-one interviews of attendees at the BronyCon convention in Baltimore during early August 2014 were conducted, as well as, collecting survey responses from a survey placed on a number of social network sites visited by fans of the franchise. This dual data collection technique should ensure a robustness of the findings as the qualitative responses from the personal interviews can be used to validate the findings of the quantitative data collected through the surveys.</w:t>
      </w:r>
    </w:p>
    <w:p w:rsidR="0065561C" w:rsidRPr="000260E2" w:rsidRDefault="0065561C" w:rsidP="00BD0284">
      <w:pPr>
        <w:spacing w:after="0" w:line="360" w:lineRule="auto"/>
        <w:rPr>
          <w:rFonts w:ascii="Times New Roman" w:hAnsi="Times New Roman" w:cs="Times New Roman"/>
          <w:b/>
          <w:sz w:val="24"/>
          <w:szCs w:val="24"/>
        </w:rPr>
      </w:pPr>
    </w:p>
    <w:p w:rsidR="00C954C6" w:rsidRPr="000260E2" w:rsidRDefault="00BD0284" w:rsidP="00BD0284">
      <w:pPr>
        <w:spacing w:after="0" w:line="360" w:lineRule="auto"/>
        <w:rPr>
          <w:rFonts w:ascii="Times New Roman" w:hAnsi="Times New Roman" w:cs="Times New Roman"/>
          <w:b/>
          <w:sz w:val="24"/>
          <w:szCs w:val="24"/>
        </w:rPr>
      </w:pPr>
      <w:r w:rsidRPr="000260E2">
        <w:rPr>
          <w:rFonts w:ascii="Times New Roman" w:hAnsi="Times New Roman" w:cs="Times New Roman"/>
          <w:b/>
          <w:sz w:val="24"/>
          <w:szCs w:val="24"/>
        </w:rPr>
        <w:t>Research on the Impact of Social Cohesion and Political Expression</w:t>
      </w:r>
    </w:p>
    <w:p w:rsidR="00431628" w:rsidRPr="000260E2" w:rsidRDefault="00431628" w:rsidP="00BD0284">
      <w:pPr>
        <w:spacing w:line="360" w:lineRule="auto"/>
        <w:jc w:val="both"/>
        <w:rPr>
          <w:rFonts w:ascii="Times New Roman" w:hAnsi="Times New Roman" w:cs="Times New Roman"/>
          <w:i/>
          <w:sz w:val="24"/>
          <w:szCs w:val="24"/>
        </w:rPr>
      </w:pPr>
      <w:r w:rsidRPr="000260E2">
        <w:rPr>
          <w:rFonts w:ascii="Times New Roman" w:hAnsi="Times New Roman" w:cs="Times New Roman"/>
          <w:i/>
          <w:sz w:val="24"/>
          <w:szCs w:val="24"/>
        </w:rPr>
        <w:t>Media Influence</w:t>
      </w:r>
    </w:p>
    <w:p w:rsidR="005721D2" w:rsidRPr="000260E2" w:rsidRDefault="00C954C6"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Media has a strong influence over people’s actions and beliefs </w:t>
      </w:r>
      <w:r w:rsidR="00EA1D40" w:rsidRPr="000260E2">
        <w:rPr>
          <w:rFonts w:ascii="Times New Roman" w:hAnsi="Times New Roman" w:cs="Times New Roman"/>
          <w:sz w:val="24"/>
          <w:szCs w:val="24"/>
        </w:rPr>
        <w:fldChar w:fldCharType="begin">
          <w:fldData xml:space="preserve">PEVuZE5vdGU+PENpdGU+PEF1dGhvcj5Eb3JmbWFuPC9BdXRob3I+PFllYXI+MTk3NTwvWWVhcj48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</w:fldData>
        </w:fldChar>
      </w:r>
      <w:r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PEVuZE5vdGU+PENpdGU+PEF1dGhvcj5Eb3JmbWFuPC9BdXRob3I+PFllYXI+MTk3NTwvWWVhcj48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</w:fldData>
        </w:fldChar>
      </w:r>
      <w:r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0" w:tooltip="Dorfman, 1975 #106" w:history="1">
        <w:r w:rsidR="00EE7CCF" w:rsidRPr="000260E2">
          <w:rPr>
            <w:rFonts w:ascii="Times New Roman" w:hAnsi="Times New Roman" w:cs="Times New Roman"/>
            <w:noProof/>
            <w:sz w:val="24"/>
            <w:szCs w:val="24"/>
          </w:rPr>
          <w:t>Dorfman, 1975</w:t>
        </w:r>
      </w:hyperlink>
      <w:r w:rsidRPr="000260E2">
        <w:rPr>
          <w:rFonts w:ascii="Times New Roman" w:hAnsi="Times New Roman" w:cs="Times New Roman"/>
          <w:noProof/>
          <w:sz w:val="24"/>
          <w:szCs w:val="24"/>
        </w:rPr>
        <w:t xml:space="preserve">; </w:t>
      </w:r>
      <w:hyperlink w:anchor="_ENREF_14" w:tooltip="Graber, 2004 #101" w:history="1">
        <w:r w:rsidR="00EE7CCF" w:rsidRPr="000260E2">
          <w:rPr>
            <w:rFonts w:ascii="Times New Roman" w:hAnsi="Times New Roman" w:cs="Times New Roman"/>
            <w:noProof/>
            <w:sz w:val="24"/>
            <w:szCs w:val="24"/>
          </w:rPr>
          <w:t>Graber, 2004</w:t>
        </w:r>
      </w:hyperlink>
      <w:r w:rsidRPr="000260E2">
        <w:rPr>
          <w:rFonts w:ascii="Times New Roman" w:hAnsi="Times New Roman" w:cs="Times New Roman"/>
          <w:noProof/>
          <w:sz w:val="24"/>
          <w:szCs w:val="24"/>
        </w:rPr>
        <w:t xml:space="preserve">; </w:t>
      </w:r>
      <w:hyperlink w:anchor="_ENREF_19" w:tooltip="Ismail, 2012 #132" w:history="1">
        <w:r w:rsidR="00EE7CCF" w:rsidRPr="000260E2">
          <w:rPr>
            <w:rFonts w:ascii="Times New Roman" w:hAnsi="Times New Roman" w:cs="Times New Roman"/>
            <w:noProof/>
            <w:sz w:val="24"/>
            <w:szCs w:val="24"/>
          </w:rPr>
          <w:t>Ismail, 2012</w:t>
        </w:r>
      </w:hyperlink>
      <w:r w:rsidRPr="000260E2">
        <w:rPr>
          <w:rFonts w:ascii="Times New Roman" w:hAnsi="Times New Roman" w:cs="Times New Roman"/>
          <w:noProof/>
          <w:sz w:val="24"/>
          <w:szCs w:val="24"/>
        </w:rPr>
        <w:t xml:space="preserve">; </w:t>
      </w:r>
      <w:hyperlink w:anchor="_ENREF_21" w:tooltip="Koch, 2004 #99" w:history="1">
        <w:r w:rsidR="00EE7CCF" w:rsidRPr="000260E2">
          <w:rPr>
            <w:rFonts w:ascii="Times New Roman" w:hAnsi="Times New Roman" w:cs="Times New Roman"/>
            <w:noProof/>
            <w:sz w:val="24"/>
            <w:szCs w:val="24"/>
          </w:rPr>
          <w:t>Koch, 2004</w:t>
        </w:r>
      </w:hyperlink>
      <w:r w:rsidRPr="000260E2">
        <w:rPr>
          <w:rFonts w:ascii="Times New Roman" w:hAnsi="Times New Roman" w:cs="Times New Roman"/>
          <w:noProof/>
          <w:sz w:val="24"/>
          <w:szCs w:val="24"/>
        </w:rPr>
        <w:t xml:space="preserve">; </w:t>
      </w:r>
      <w:hyperlink w:anchor="_ENREF_24" w:tooltip="Nickoli, 2003 #88" w:history="1">
        <w:r w:rsidR="00EE7CCF" w:rsidRPr="000260E2">
          <w:rPr>
            <w:rFonts w:ascii="Times New Roman" w:hAnsi="Times New Roman" w:cs="Times New Roman"/>
            <w:noProof/>
            <w:sz w:val="24"/>
            <w:szCs w:val="24"/>
          </w:rPr>
          <w:t>Nickoli, 2003</w:t>
        </w:r>
      </w:hyperlink>
      <w:r w:rsidRPr="000260E2">
        <w:rPr>
          <w:rFonts w:ascii="Times New Roman" w:hAnsi="Times New Roman" w:cs="Times New Roman"/>
          <w:noProof/>
          <w:sz w:val="24"/>
          <w:szCs w:val="24"/>
        </w:rPr>
        <w:t xml:space="preserve">; </w:t>
      </w:r>
      <w:hyperlink w:anchor="_ENREF_27" w:tooltip="Robertson, 2014 #74" w:history="1">
        <w:r w:rsidR="00EE7CCF" w:rsidRPr="000260E2">
          <w:rPr>
            <w:rFonts w:ascii="Times New Roman" w:hAnsi="Times New Roman" w:cs="Times New Roman"/>
            <w:noProof/>
            <w:sz w:val="24"/>
            <w:szCs w:val="24"/>
          </w:rPr>
          <w:t>Robertson, 2014</w:t>
        </w:r>
      </w:hyperlink>
      <w:r w:rsidRPr="000260E2">
        <w:rPr>
          <w:rFonts w:ascii="Times New Roman" w:hAnsi="Times New Roman" w:cs="Times New Roman"/>
          <w:noProof/>
          <w:sz w:val="24"/>
          <w:szCs w:val="24"/>
        </w:rPr>
        <w:t xml:space="preserve">; </w:t>
      </w:r>
      <w:hyperlink w:anchor="_ENREF_28" w:tooltip="Sandlin, 2008 #97" w:history="1">
        <w:r w:rsidR="00EE7CCF" w:rsidRPr="000260E2">
          <w:rPr>
            <w:rFonts w:ascii="Times New Roman" w:hAnsi="Times New Roman" w:cs="Times New Roman"/>
            <w:noProof/>
            <w:sz w:val="24"/>
            <w:szCs w:val="24"/>
          </w:rPr>
          <w:t>Sandlin &amp; Milam, 2008</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A specific branch of theory says popular culture, is resisted and attempt t</w:t>
      </w:r>
      <w:r w:rsidR="00431628" w:rsidRPr="000260E2">
        <w:rPr>
          <w:rFonts w:ascii="Times New Roman" w:hAnsi="Times New Roman" w:cs="Times New Roman"/>
          <w:sz w:val="24"/>
          <w:szCs w:val="24"/>
        </w:rPr>
        <w:t>o be used to reform the perceived errors of the popular culture</w:t>
      </w:r>
      <w:r w:rsidR="00E73FB3" w:rsidRPr="000260E2">
        <w:rPr>
          <w:rFonts w:ascii="Times New Roman" w:hAnsi="Times New Roman" w:cs="Times New Roman"/>
          <w:sz w:val="24"/>
          <w:szCs w:val="24"/>
        </w:rPr>
        <w:t xml:space="preserve">, causing a creation of a </w:t>
      </w:r>
      <w:r w:rsidRPr="000260E2">
        <w:rPr>
          <w:rFonts w:ascii="Times New Roman" w:hAnsi="Times New Roman" w:cs="Times New Roman"/>
          <w:sz w:val="24"/>
          <w:szCs w:val="24"/>
        </w:rPr>
        <w:t xml:space="preserve">counter culture. </w:t>
      </w:r>
      <w:r w:rsidR="00431628" w:rsidRPr="000260E2">
        <w:rPr>
          <w:rFonts w:ascii="Times New Roman" w:hAnsi="Times New Roman" w:cs="Times New Roman"/>
          <w:sz w:val="24"/>
          <w:szCs w:val="24"/>
        </w:rPr>
        <w:t xml:space="preserve">When television started to become a household norm, during the presidential election of 1952, “Miami University </w:t>
      </w:r>
      <w:r w:rsidR="00431628" w:rsidRPr="000260E2">
        <w:rPr>
          <w:rFonts w:ascii="Times New Roman" w:hAnsi="Times New Roman" w:cs="Times New Roman"/>
          <w:sz w:val="24"/>
          <w:szCs w:val="24"/>
        </w:rPr>
        <w:lastRenderedPageBreak/>
        <w:t>carried out a panel study investigating television’s effect’s upon Ohio voters…[and the majority] of the panel judge television to be the source of information most helpful, and three-fourths believed that TV had exerted an influence on the election” (Coffin, 1955, p. 637). Television and media has changed a lot since 1952, and has become more prevalent in our society</w:t>
      </w:r>
      <w:r w:rsidR="00C253B2" w:rsidRPr="000260E2">
        <w:rPr>
          <w:rFonts w:ascii="Times New Roman" w:hAnsi="Times New Roman" w:cs="Times New Roman"/>
          <w:sz w:val="24"/>
          <w:szCs w:val="24"/>
        </w:rPr>
        <w:t>.</w:t>
      </w:r>
      <w:r w:rsidR="00E73FB3" w:rsidRPr="000260E2">
        <w:rPr>
          <w:rFonts w:ascii="Times New Roman" w:hAnsi="Times New Roman" w:cs="Times New Roman"/>
          <w:sz w:val="24"/>
          <w:szCs w:val="24"/>
        </w:rPr>
        <w:t xml:space="preserve"> David Jackson conducted a survey, with “17 to 29-year-old first university students” and his results “showed that popular culture interacts with parental and peer influences,”  however the study faults in making causal links and lacks specificity </w:t>
      </w:r>
      <w:r w:rsidR="00EA1D40" w:rsidRPr="000260E2">
        <w:rPr>
          <w:rFonts w:ascii="Times New Roman" w:hAnsi="Times New Roman" w:cs="Times New Roman"/>
          <w:sz w:val="24"/>
          <w:szCs w:val="24"/>
        </w:rPr>
        <w:fldChar w:fldCharType="begin"/>
      </w:r>
      <w:r w:rsidR="00E73FB3" w:rsidRPr="000260E2">
        <w:rPr>
          <w:rFonts w:ascii="Times New Roman" w:hAnsi="Times New Roman" w:cs="Times New Roman"/>
          <w:sz w:val="24"/>
          <w:szCs w:val="24"/>
        </w:rPr>
        <w:instrText xml:space="preserve"> ADDIN EN.CITE &lt;EndNote&gt;&lt;Cite&gt;&lt;Author&gt;Graber&lt;/Author&gt;&lt;Year&gt;2004&lt;/Year&gt;&lt;RecNum&gt;101&lt;/RecNum&gt;&lt;Pages&gt;193&lt;/Pages&gt;&lt;DisplayText&gt;(Graber, 2004, p. 193)&lt;/DisplayText&gt;&lt;record&gt;&lt;rec-number&gt;101&lt;/rec-number&gt;&lt;foreign-keys&gt;&lt;key app="EN" db-id="zv2t2500b25x5we95aiv5dvmxartettvssvt" timestamp="1402637933"&gt;101&lt;/key&gt;&lt;/foreign-keys&gt;&lt;ref-type name="Journal Article"&gt;17&lt;/ref-type&gt;&lt;contributors&gt;&lt;authors&gt;&lt;author&gt;Graber, Doris A.&lt;/author&gt;&lt;/authors&gt;&lt;/contributors&gt;&lt;titles&gt;&lt;title&gt;Entertainment and Politics: The Influence of Pop Culture on Young Adult Political Socialization by David J. Jackson&lt;/title&gt;&lt;secondary-title&gt;Political Science Quarterly&lt;/secondary-title&gt;&lt;/titles&gt;&lt;periodical&gt;&lt;full-title&gt;Political Science Quarterly&lt;/full-title&gt;&lt;/periodical&gt;&lt;pages&gt;193-194&lt;/pages&gt;&lt;volume&gt;119&lt;/volume&gt;&lt;number&gt;1&lt;/number&gt;&lt;dates&gt;&lt;year&gt;2004&lt;/year&gt;&lt;/dates&gt;&lt;publisher&gt;The Academy of Political Science&lt;/publisher&gt;&lt;isbn&gt;00323195&lt;/isbn&gt;&lt;urls&gt;&lt;related-urls&gt;&lt;url&gt;http://www.jstor.org/stable/20202319&lt;/url&gt;&lt;/related-urls&gt;&lt;/urls&gt;&lt;electronic-resource-num&gt;10.2307/20202319&lt;/electronic-resource-num&gt;&lt;/record&gt;&lt;/Cite&gt;&lt;/EndNote&gt;</w:instrText>
      </w:r>
      <w:r w:rsidR="00EA1D40" w:rsidRPr="000260E2">
        <w:rPr>
          <w:rFonts w:ascii="Times New Roman" w:hAnsi="Times New Roman" w:cs="Times New Roman"/>
          <w:sz w:val="24"/>
          <w:szCs w:val="24"/>
        </w:rPr>
        <w:fldChar w:fldCharType="separate"/>
      </w:r>
      <w:r w:rsidR="00E73FB3" w:rsidRPr="000260E2">
        <w:rPr>
          <w:rFonts w:ascii="Times New Roman" w:hAnsi="Times New Roman" w:cs="Times New Roman"/>
          <w:noProof/>
          <w:sz w:val="24"/>
          <w:szCs w:val="24"/>
        </w:rPr>
        <w:t>(</w:t>
      </w:r>
      <w:hyperlink w:anchor="_ENREF_14" w:tooltip="Graber, 2004 #101" w:history="1">
        <w:r w:rsidR="00E73FB3" w:rsidRPr="000260E2">
          <w:rPr>
            <w:rFonts w:ascii="Times New Roman" w:hAnsi="Times New Roman" w:cs="Times New Roman"/>
            <w:noProof/>
            <w:sz w:val="24"/>
            <w:szCs w:val="24"/>
          </w:rPr>
          <w:t>Graber, 2004, p. 193</w:t>
        </w:r>
      </w:hyperlink>
      <w:r w:rsidR="00E73FB3"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E73FB3" w:rsidRPr="000260E2">
        <w:rPr>
          <w:rFonts w:ascii="Times New Roman" w:hAnsi="Times New Roman" w:cs="Times New Roman"/>
          <w:sz w:val="24"/>
          <w:szCs w:val="24"/>
        </w:rPr>
        <w:t xml:space="preserve">. </w:t>
      </w:r>
      <w:r w:rsidR="005721D2" w:rsidRPr="000260E2">
        <w:rPr>
          <w:rFonts w:ascii="Times New Roman" w:hAnsi="Times New Roman" w:cs="Times New Roman"/>
          <w:sz w:val="24"/>
          <w:szCs w:val="24"/>
        </w:rPr>
        <w:t xml:space="preserve">In a large N-Study, the results showed that “active social TV users also reported that they weighed the candidates’ social media presence when making voting decisions” </w:t>
      </w:r>
      <w:r w:rsidR="00EA1D40" w:rsidRPr="000260E2">
        <w:rPr>
          <w:rFonts w:ascii="Times New Roman" w:hAnsi="Times New Roman" w:cs="Times New Roman"/>
          <w:sz w:val="24"/>
          <w:szCs w:val="24"/>
        </w:rPr>
        <w:fldChar w:fldCharType="begin"/>
      </w:r>
      <w:r w:rsidR="005721D2" w:rsidRPr="000260E2">
        <w:rPr>
          <w:rFonts w:ascii="Times New Roman" w:hAnsi="Times New Roman" w:cs="Times New Roman"/>
          <w:sz w:val="24"/>
          <w:szCs w:val="24"/>
        </w:rPr>
        <w:instrText xml:space="preserve"> ADDIN EN.CITE &lt;EndNote&gt;&lt;Cite&gt;&lt;Author&gt;Nee&lt;/Author&gt;&lt;Year&gt;2013&lt;/Year&gt;&lt;RecNum&gt;79&lt;/RecNum&gt;&lt;Pages&gt;171&lt;/Pages&gt;&lt;DisplayText&gt;(Nee, 2013, p. 171)&lt;/DisplayText&gt;&lt;record&gt;&lt;rec-number&gt;79&lt;/rec-number&gt;&lt;foreign-keys&gt;&lt;key app="EN" db-id="zv2t2500b25x5we95aiv5dvmxartettvssvt" timestamp="1392342779"&gt;79&lt;/key&gt;&lt;/foreign-keys&gt;&lt;ref-type name="Journal Article"&gt;17&lt;/ref-type&gt;&lt;contributors&gt;&lt;authors&gt;&lt;author&gt;Nee, Rebecca Coates&lt;/author&gt;&lt;/authors&gt;&lt;/contributors&gt;&lt;titles&gt;&lt;title&gt;Social TV and the 2012 Election: Exploring Political Outcomes of Multiscreen Media Usages&lt;/title&gt;&lt;secondary-title&gt;Electronic News&lt;/secondary-title&gt;&lt;/titles&gt;&lt;periodical&gt;&lt;full-title&gt;Electronic News&lt;/full-title&gt;&lt;/periodical&gt;&lt;pages&gt;171-188&lt;/pages&gt;&lt;volume&gt;7&lt;/volume&gt;&lt;number&gt;4&lt;/number&gt;&lt;dates&gt;&lt;year&gt;2013&lt;/year&gt;&lt;pub-dates&gt;&lt;date&gt;December 1, 2013&lt;/date&gt;&lt;/pub-dates&gt;&lt;/dates&gt;&lt;urls&gt;&lt;related-urls&gt;&lt;url&gt;http://enx.sagepub.com/content/7/4/171.abstract&lt;/url&gt;&lt;/related-urls&gt;&lt;/urls&gt;&lt;electronic-resource-num&gt;10.1177/1931243113515677&lt;/electronic-resource-num&gt;&lt;/record&gt;&lt;/Cite&gt;&lt;/EndNote&gt;</w:instrText>
      </w:r>
      <w:r w:rsidR="00EA1D40" w:rsidRPr="000260E2">
        <w:rPr>
          <w:rFonts w:ascii="Times New Roman" w:hAnsi="Times New Roman" w:cs="Times New Roman"/>
          <w:sz w:val="24"/>
          <w:szCs w:val="24"/>
        </w:rPr>
        <w:fldChar w:fldCharType="separate"/>
      </w:r>
      <w:r w:rsidR="005721D2" w:rsidRPr="000260E2">
        <w:rPr>
          <w:rFonts w:ascii="Times New Roman" w:hAnsi="Times New Roman" w:cs="Times New Roman"/>
          <w:noProof/>
          <w:sz w:val="24"/>
          <w:szCs w:val="24"/>
        </w:rPr>
        <w:t>(</w:t>
      </w:r>
      <w:hyperlink w:anchor="_ENREF_23" w:tooltip="Nee, 2013 #79" w:history="1">
        <w:r w:rsidR="005721D2" w:rsidRPr="000260E2">
          <w:rPr>
            <w:rFonts w:ascii="Times New Roman" w:hAnsi="Times New Roman" w:cs="Times New Roman"/>
            <w:noProof/>
            <w:sz w:val="24"/>
            <w:szCs w:val="24"/>
          </w:rPr>
          <w:t>Nee, 2013, p. 171</w:t>
        </w:r>
      </w:hyperlink>
      <w:r w:rsidR="005721D2"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5721D2" w:rsidRPr="000260E2">
        <w:rPr>
          <w:rFonts w:ascii="Times New Roman" w:hAnsi="Times New Roman" w:cs="Times New Roman"/>
          <w:sz w:val="24"/>
          <w:szCs w:val="24"/>
        </w:rPr>
        <w:t>.</w:t>
      </w:r>
    </w:p>
    <w:p w:rsidR="00F92479" w:rsidRPr="000260E2" w:rsidRDefault="00431628"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One view is that culture has transformed into a sales pitch, selling products and emotions, rather than exchanging ideas, due to the influence of television and other media outlets </w:t>
      </w:r>
      <w:r w:rsidR="00EA1D40" w:rsidRPr="000260E2">
        <w:rPr>
          <w:rFonts w:ascii="Times New Roman" w:hAnsi="Times New Roman" w:cs="Times New Roman"/>
          <w:sz w:val="24"/>
          <w:szCs w:val="24"/>
        </w:rPr>
        <w:fldChar w:fldCharType="begin">
          <w:fldData xml:space="preserve">PEVuZE5vdGU+PENpdGU+PEF1dGhvcj5BZG9ybm88L0F1dGhvcj48UmVjTnVtPjEwOTwvUmVjTnVt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</w:fldData>
        </w:fldChar>
      </w:r>
      <w:r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PEVuZE5vdGU+PENpdGU+PEF1dGhvcj5BZG9ybm88L0F1dGhvcj48UmVjTnVtPjEwOTwvUmVjTnVt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</w:fldData>
        </w:fldChar>
      </w:r>
      <w:r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 w:tooltip="Adorno,  #109" w:history="1">
        <w:r w:rsidRPr="000260E2">
          <w:rPr>
            <w:rFonts w:ascii="Times New Roman" w:hAnsi="Times New Roman" w:cs="Times New Roman"/>
            <w:noProof/>
            <w:sz w:val="24"/>
            <w:szCs w:val="24"/>
          </w:rPr>
          <w:t>Adorno</w:t>
        </w:r>
      </w:hyperlink>
      <w:r w:rsidRPr="000260E2">
        <w:rPr>
          <w:rFonts w:ascii="Times New Roman" w:hAnsi="Times New Roman" w:cs="Times New Roman"/>
          <w:noProof/>
          <w:sz w:val="24"/>
          <w:szCs w:val="24"/>
        </w:rPr>
        <w:t xml:space="preserve">; </w:t>
      </w:r>
      <w:hyperlink w:anchor="_ENREF_5" w:tooltip="Chen, 2005 #87" w:history="1">
        <w:r w:rsidRPr="000260E2">
          <w:rPr>
            <w:rFonts w:ascii="Times New Roman" w:hAnsi="Times New Roman" w:cs="Times New Roman"/>
            <w:noProof/>
            <w:sz w:val="24"/>
            <w:szCs w:val="24"/>
          </w:rPr>
          <w:t>Chen, Qimei, Shelly, &amp; William, 2005</w:t>
        </w:r>
      </w:hyperlink>
      <w:r w:rsidRPr="000260E2">
        <w:rPr>
          <w:rFonts w:ascii="Times New Roman" w:hAnsi="Times New Roman" w:cs="Times New Roman"/>
          <w:noProof/>
          <w:sz w:val="24"/>
          <w:szCs w:val="24"/>
        </w:rPr>
        <w:t xml:space="preserve">; </w:t>
      </w:r>
      <w:hyperlink w:anchor="_ENREF_10" w:tooltip="Dorfman, 1975 #106" w:history="1">
        <w:r w:rsidRPr="000260E2">
          <w:rPr>
            <w:rFonts w:ascii="Times New Roman" w:hAnsi="Times New Roman" w:cs="Times New Roman"/>
            <w:noProof/>
            <w:sz w:val="24"/>
            <w:szCs w:val="24"/>
          </w:rPr>
          <w:t>Dorfman, 1975</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w:t>
      </w:r>
      <w:r w:rsidR="0078799C" w:rsidRPr="000260E2">
        <w:rPr>
          <w:rFonts w:ascii="Times New Roman" w:hAnsi="Times New Roman" w:cs="Times New Roman"/>
          <w:sz w:val="24"/>
          <w:szCs w:val="24"/>
        </w:rPr>
        <w:t>This would make the writer’s intention to sell their ideas to the adult fandom much more deliberate than what was expected. Regardless, the large “adult fandom that has developed in response to the show [</w:t>
      </w:r>
      <w:r w:rsidR="0078799C" w:rsidRPr="000260E2">
        <w:rPr>
          <w:rFonts w:ascii="Times New Roman" w:hAnsi="Times New Roman" w:cs="Times New Roman"/>
          <w:i/>
          <w:sz w:val="24"/>
          <w:szCs w:val="24"/>
        </w:rPr>
        <w:t>My Little Pony</w:t>
      </w:r>
      <w:r w:rsidR="0078799C" w:rsidRPr="000260E2">
        <w:rPr>
          <w:rFonts w:ascii="Times New Roman" w:hAnsi="Times New Roman" w:cs="Times New Roman"/>
          <w:sz w:val="24"/>
          <w:szCs w:val="24"/>
        </w:rPr>
        <w:t xml:space="preserve">] suggests that it is not only children who are affected by the embedded messages in this program” </w:t>
      </w:r>
      <w:r w:rsidR="00EA1D40" w:rsidRPr="000260E2">
        <w:rPr>
          <w:rFonts w:ascii="Times New Roman" w:hAnsi="Times New Roman" w:cs="Times New Roman"/>
          <w:sz w:val="24"/>
          <w:szCs w:val="24"/>
        </w:rPr>
        <w:fldChar w:fldCharType="begin"/>
      </w:r>
      <w:r w:rsidR="0078799C" w:rsidRPr="000260E2">
        <w:rPr>
          <w:rFonts w:ascii="Times New Roman" w:hAnsi="Times New Roman" w:cs="Times New Roman"/>
          <w:sz w:val="24"/>
          <w:szCs w:val="24"/>
        </w:rPr>
        <w:instrText xml:space="preserve"> ADDIN EN.CITE &lt;EndNote&gt;&lt;Cite&gt;&lt;Author&gt;Robertson&lt;/Author&gt;&lt;Year&gt;2014&lt;/Year&gt;&lt;RecNum&gt;74&lt;/RecNum&gt;&lt;Pages&gt;22&lt;/Pages&gt;&lt;DisplayText&gt;(Robertson, 2014, p. 22)&lt;/DisplayText&gt;&lt;record&gt;&lt;rec-number&gt;74&lt;/rec-number&gt;&lt;foreign-keys&gt;&lt;key app="EN" db-id="zv2t2500b25x5we95aiv5dvmxartettvssvt" timestamp="1397335455"&gt;74&lt;/key&gt;&lt;key app="ENWeb" db-id=""&gt;0&lt;/key&gt;&lt;/foreign-keys&gt;&lt;ref-type name="Journal Article"&gt;17&lt;/ref-type&gt;&lt;contributors&gt;&lt;authors&gt;&lt;author&gt;Robertson, V. L. D.&lt;/author&gt;&lt;/authors&gt;&lt;/contributors&gt;&lt;titles&gt;&lt;title&gt;Of Ponies and Men: My Little Pony: Friendship is Magic and the Brony Fandom&lt;/title&gt;&lt;secondary-title&gt;International Journal of Cultural Studies&lt;/secondary-title&gt;&lt;/titles&gt;&lt;periodical&gt;&lt;full-title&gt;International Journal of Cultural Studies&lt;/full-title&gt;&lt;/periodical&gt;&lt;pages&gt;21-37&lt;/pages&gt;&lt;volume&gt;17&lt;/volume&gt;&lt;number&gt;1&lt;/number&gt;&lt;dates&gt;&lt;year&gt;2014&lt;/year&gt;&lt;pub-dates&gt;&lt;date&gt;01/01&lt;/date&gt;&lt;/pub-dates&gt;&lt;/dates&gt;&lt;publisher&gt;Sage Publications&lt;/publisher&gt;&lt;isbn&gt;1367-8779&lt;/isbn&gt;&lt;urls&gt;&lt;/urls&gt;&lt;electronic-resource-num&gt;10.1177/1367877912464368&lt;/electronic-resource-num&gt;&lt;/record&gt;&lt;/Cite&gt;&lt;/EndNote&gt;</w:instrText>
      </w:r>
      <w:r w:rsidR="00EA1D40" w:rsidRPr="000260E2">
        <w:rPr>
          <w:rFonts w:ascii="Times New Roman" w:hAnsi="Times New Roman" w:cs="Times New Roman"/>
          <w:sz w:val="24"/>
          <w:szCs w:val="24"/>
        </w:rPr>
        <w:fldChar w:fldCharType="separate"/>
      </w:r>
      <w:r w:rsidR="0078799C" w:rsidRPr="000260E2">
        <w:rPr>
          <w:rFonts w:ascii="Times New Roman" w:hAnsi="Times New Roman" w:cs="Times New Roman"/>
          <w:noProof/>
          <w:sz w:val="24"/>
          <w:szCs w:val="24"/>
        </w:rPr>
        <w:t>(</w:t>
      </w:r>
      <w:hyperlink w:anchor="_ENREF_27" w:tooltip="Robertson, 2014 #74" w:history="1">
        <w:r w:rsidR="0078799C" w:rsidRPr="000260E2">
          <w:rPr>
            <w:rFonts w:ascii="Times New Roman" w:hAnsi="Times New Roman" w:cs="Times New Roman"/>
            <w:noProof/>
            <w:sz w:val="24"/>
            <w:szCs w:val="24"/>
          </w:rPr>
          <w:t>Robertson, 2014, p. 22</w:t>
        </w:r>
      </w:hyperlink>
      <w:r w:rsidR="0078799C"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78799C" w:rsidRPr="000260E2">
        <w:rPr>
          <w:rFonts w:ascii="Times New Roman" w:hAnsi="Times New Roman" w:cs="Times New Roman"/>
          <w:sz w:val="24"/>
          <w:szCs w:val="24"/>
        </w:rPr>
        <w:t xml:space="preserve">.  </w:t>
      </w:r>
      <w:r w:rsidR="008F2B2D" w:rsidRPr="000260E2">
        <w:rPr>
          <w:rFonts w:ascii="Times New Roman" w:hAnsi="Times New Roman" w:cs="Times New Roman"/>
          <w:sz w:val="24"/>
          <w:szCs w:val="24"/>
        </w:rPr>
        <w:t xml:space="preserve">The political structure of Equestria, where </w:t>
      </w:r>
      <w:r w:rsidR="008F2B2D" w:rsidRPr="000260E2">
        <w:rPr>
          <w:rFonts w:ascii="Times New Roman" w:hAnsi="Times New Roman" w:cs="Times New Roman"/>
          <w:i/>
          <w:sz w:val="24"/>
          <w:szCs w:val="24"/>
        </w:rPr>
        <w:t>My Little Pony</w:t>
      </w:r>
      <w:r w:rsidR="008F2B2D" w:rsidRPr="000260E2">
        <w:rPr>
          <w:rFonts w:ascii="Times New Roman" w:hAnsi="Times New Roman" w:cs="Times New Roman"/>
          <w:sz w:val="24"/>
          <w:szCs w:val="24"/>
        </w:rPr>
        <w:t xml:space="preserve"> takes place, can help explain how adult viewers see and interact with the current American government, because “politics and entertainment media are becoming increasingly intertwined…young Americans’ political beliefs are…shaped by what they see and hear through the entertainment media” </w:t>
      </w:r>
      <w:r w:rsidR="00EA1D40" w:rsidRPr="000260E2">
        <w:rPr>
          <w:rFonts w:ascii="Times New Roman" w:hAnsi="Times New Roman" w:cs="Times New Roman"/>
          <w:sz w:val="24"/>
          <w:szCs w:val="24"/>
        </w:rPr>
        <w:fldChar w:fldCharType="begin"/>
      </w:r>
      <w:r w:rsidR="008F2B2D" w:rsidRPr="000260E2">
        <w:rPr>
          <w:rFonts w:ascii="Times New Roman" w:hAnsi="Times New Roman" w:cs="Times New Roman"/>
          <w:sz w:val="24"/>
          <w:szCs w:val="24"/>
        </w:rPr>
        <w:instrText xml:space="preserve"> ADDIN EN.CITE &lt;EndNote&gt;&lt;Cite&gt;&lt;Author&gt;Cobb&lt;/Author&gt;&lt;Year&gt;2004&lt;/Year&gt;&lt;RecNum&gt;100&lt;/RecNum&gt;&lt;Pages&gt;144&lt;/Pages&gt;&lt;DisplayText&gt;(Cobb, 2004, p. 144)&lt;/DisplayText&gt;&lt;record&gt;&lt;rec-number&gt;100&lt;/rec-number&gt;&lt;foreign-keys&gt;&lt;key app="EN" db-id="zv2t2500b25x5we95aiv5dvmxartettvssvt" timestamp="1402637727"&gt;100&lt;/key&gt;&lt;/foreign-keys&gt;&lt;ref-type name="Journal Article"&gt;17&lt;/ref-type&gt;&lt;contributors&gt;&lt;authors&gt;&lt;author&gt;Cobb, Michael D.&lt;/author&gt;&lt;/authors&gt;&lt;/contributors&gt;&lt;titles&gt;&lt;title&gt;Entertainment and Politics: The Influence of Pop Culture on Young Adult Socialization by David J. Jackson&lt;/title&gt;&lt;secondary-title&gt;Perspectives on Politics&lt;/secondary-title&gt;&lt;/titles&gt;&lt;periodical&gt;&lt;full-title&gt;Perspectives on Politics&lt;/full-title&gt;&lt;/periodical&gt;&lt;pages&gt;144-145&lt;/pages&gt;&lt;volume&gt;2&lt;/volume&gt;&lt;number&gt;1&lt;/number&gt;&lt;dates&gt;&lt;year&gt;2004&lt;/year&gt;&lt;/dates&gt;&lt;publisher&gt;American Political Science Association&lt;/publisher&gt;&lt;isbn&gt;15375927&lt;/isbn&gt;&lt;urls&gt;&lt;related-urls&gt;&lt;url&gt;http://www.jstor.org/stable/3688376&lt;/url&gt;&lt;/related-urls&gt;&lt;/urls&gt;&lt;electronic-resource-num&gt;10.2307/3688376&lt;/electronic-resource-num&gt;&lt;/record&gt;&lt;/Cite&gt;&lt;/EndNote&gt;</w:instrText>
      </w:r>
      <w:r w:rsidR="00EA1D40" w:rsidRPr="000260E2">
        <w:rPr>
          <w:rFonts w:ascii="Times New Roman" w:hAnsi="Times New Roman" w:cs="Times New Roman"/>
          <w:sz w:val="24"/>
          <w:szCs w:val="24"/>
        </w:rPr>
        <w:fldChar w:fldCharType="separate"/>
      </w:r>
      <w:r w:rsidR="008F2B2D" w:rsidRPr="000260E2">
        <w:rPr>
          <w:rFonts w:ascii="Times New Roman" w:hAnsi="Times New Roman" w:cs="Times New Roman"/>
          <w:noProof/>
          <w:sz w:val="24"/>
          <w:szCs w:val="24"/>
        </w:rPr>
        <w:t>(</w:t>
      </w:r>
      <w:hyperlink w:anchor="_ENREF_6" w:tooltip="Cobb, 2004 #100" w:history="1">
        <w:r w:rsidR="008F2B2D" w:rsidRPr="000260E2">
          <w:rPr>
            <w:rFonts w:ascii="Times New Roman" w:hAnsi="Times New Roman" w:cs="Times New Roman"/>
            <w:noProof/>
            <w:sz w:val="24"/>
            <w:szCs w:val="24"/>
          </w:rPr>
          <w:t>Cobb, 2004, p. 144</w:t>
        </w:r>
      </w:hyperlink>
      <w:r w:rsidR="008F2B2D"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8F2B2D" w:rsidRPr="000260E2">
        <w:rPr>
          <w:rFonts w:ascii="Times New Roman" w:hAnsi="Times New Roman" w:cs="Times New Roman"/>
          <w:sz w:val="24"/>
          <w:szCs w:val="24"/>
        </w:rPr>
        <w:t xml:space="preserve">, and whether or not they want to help create a more utopian democracy, or if they see it as such, since “the anthropomorphic animal has long functioned as a useful metaphor for the human condition, allowing us to see a reflection of ourselves and yet place a convenient distance between us and the mirror by virtue of our fundamental </w:t>
      </w:r>
      <w:r w:rsidR="008F2B2D" w:rsidRPr="000260E2">
        <w:rPr>
          <w:rFonts w:ascii="Times New Roman" w:hAnsi="Times New Roman" w:cs="Times New Roman"/>
          <w:sz w:val="24"/>
          <w:szCs w:val="24"/>
        </w:rPr>
        <w:lastRenderedPageBreak/>
        <w:t xml:space="preserve">human/animal difference” </w:t>
      </w:r>
      <w:r w:rsidR="00EA1D40" w:rsidRPr="000260E2">
        <w:rPr>
          <w:rFonts w:ascii="Times New Roman" w:hAnsi="Times New Roman" w:cs="Times New Roman"/>
          <w:sz w:val="24"/>
          <w:szCs w:val="24"/>
        </w:rPr>
        <w:fldChar w:fldCharType="begin"/>
      </w:r>
      <w:r w:rsidR="008F2B2D" w:rsidRPr="000260E2">
        <w:rPr>
          <w:rFonts w:ascii="Times New Roman" w:hAnsi="Times New Roman" w:cs="Times New Roman"/>
          <w:sz w:val="24"/>
          <w:szCs w:val="24"/>
        </w:rPr>
        <w:instrText xml:space="preserve"> ADDIN EN.CITE &lt;EndNote&gt;&lt;Cite&gt;&lt;Author&gt;Robertson&lt;/Author&gt;&lt;Year&gt;2014&lt;/Year&gt;&lt;RecNum&gt;74&lt;/RecNum&gt;&lt;Pages&gt;23&lt;/Pages&gt;&lt;DisplayText&gt;(Robertson, 2014, p. 23)&lt;/DisplayText&gt;&lt;record&gt;&lt;rec-number&gt;74&lt;/rec-number&gt;&lt;foreign-keys&gt;&lt;key app="EN" db-id="zv2t2500b25x5we95aiv5dvmxartettvssvt" timestamp="1397335455"&gt;74&lt;/key&gt;&lt;key app="ENWeb" db-id=""&gt;0&lt;/key&gt;&lt;/foreign-keys&gt;&lt;ref-type name="Journal Article"&gt;17&lt;/ref-type&gt;&lt;contributors&gt;&lt;authors&gt;&lt;author&gt;Robertson, V. L. D.&lt;/author&gt;&lt;/authors&gt;&lt;/contributors&gt;&lt;titles&gt;&lt;title&gt;Of Ponies and Men: My Little Pony: Friendship is Magic and the Brony Fandom&lt;/title&gt;&lt;secondary-title&gt;International Journal of Cultural Studies&lt;/secondary-title&gt;&lt;/titles&gt;&lt;periodical&gt;&lt;full-title&gt;International Journal of Cultural Studies&lt;/full-title&gt;&lt;/periodical&gt;&lt;pages&gt;21-37&lt;/pages&gt;&lt;volume&gt;17&lt;/volume&gt;&lt;number&gt;1&lt;/number&gt;&lt;dates&gt;&lt;year&gt;2014&lt;/year&gt;&lt;pub-dates&gt;&lt;date&gt;01/01&lt;/date&gt;&lt;/pub-dates&gt;&lt;/dates&gt;&lt;publisher&gt;Sage Publications&lt;/publisher&gt;&lt;isbn&gt;1367-8779&lt;/isbn&gt;&lt;urls&gt;&lt;/urls&gt;&lt;electronic-resource-num&gt;10.1177/1367877912464368&lt;/electronic-resource-num&gt;&lt;/record&gt;&lt;/Cite&gt;&lt;/EndNote&gt;</w:instrText>
      </w:r>
      <w:r w:rsidR="00EA1D40" w:rsidRPr="000260E2">
        <w:rPr>
          <w:rFonts w:ascii="Times New Roman" w:hAnsi="Times New Roman" w:cs="Times New Roman"/>
          <w:sz w:val="24"/>
          <w:szCs w:val="24"/>
        </w:rPr>
        <w:fldChar w:fldCharType="separate"/>
      </w:r>
      <w:r w:rsidR="008F2B2D" w:rsidRPr="000260E2">
        <w:rPr>
          <w:rFonts w:ascii="Times New Roman" w:hAnsi="Times New Roman" w:cs="Times New Roman"/>
          <w:noProof/>
          <w:sz w:val="24"/>
          <w:szCs w:val="24"/>
        </w:rPr>
        <w:t>(</w:t>
      </w:r>
      <w:hyperlink w:anchor="_ENREF_27" w:tooltip="Robertson, 2014 #74" w:history="1">
        <w:r w:rsidR="008F2B2D" w:rsidRPr="000260E2">
          <w:rPr>
            <w:rFonts w:ascii="Times New Roman" w:hAnsi="Times New Roman" w:cs="Times New Roman"/>
            <w:noProof/>
            <w:sz w:val="24"/>
            <w:szCs w:val="24"/>
          </w:rPr>
          <w:t>Robertson, 2014, p. 23</w:t>
        </w:r>
      </w:hyperlink>
      <w:r w:rsidR="008F2B2D"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8F2B2D" w:rsidRPr="000260E2">
        <w:rPr>
          <w:rFonts w:ascii="Times New Roman" w:hAnsi="Times New Roman" w:cs="Times New Roman"/>
          <w:sz w:val="24"/>
          <w:szCs w:val="24"/>
        </w:rPr>
        <w:t xml:space="preserve">. “Animals are also exempt from the vicissitudes of history and politics, they are convenient symbols of a world beyond socio-economic realities,” allowing for people to explore different political models </w:t>
      </w:r>
      <w:r w:rsidR="00EA1D40" w:rsidRPr="000260E2">
        <w:rPr>
          <w:rFonts w:ascii="Times New Roman" w:hAnsi="Times New Roman" w:cs="Times New Roman"/>
          <w:sz w:val="24"/>
          <w:szCs w:val="24"/>
        </w:rPr>
        <w:fldChar w:fldCharType="begin"/>
      </w:r>
      <w:r w:rsidR="008F2B2D" w:rsidRPr="000260E2">
        <w:rPr>
          <w:rFonts w:ascii="Times New Roman" w:hAnsi="Times New Roman" w:cs="Times New Roman"/>
          <w:sz w:val="24"/>
          <w:szCs w:val="24"/>
        </w:rPr>
        <w:instrText xml:space="preserve"> ADDIN EN.CITE &lt;EndNote&gt;&lt;Cite&gt;&lt;Author&gt;Dorfman&lt;/Author&gt;&lt;Year&gt;1975&lt;/Year&gt;&lt;RecNum&gt;106&lt;/RecNum&gt;&lt;Pages&gt;29&lt;/Pages&gt;&lt;DisplayText&gt;(Dorfman, 1975, p. 29)&lt;/DisplayText&gt;&lt;record&gt;&lt;rec-number&gt;106&lt;/rec-number&gt;&lt;foreign-keys&gt;&lt;key app="EN" db-id="zv2t2500b25x5we95aiv5dvmxartettvssvt" timestamp="1402808882"&gt;106&lt;/key&gt;&lt;/foreign-keys&gt;&lt;ref-type name="Book"&gt;6&lt;/ref-type&gt;&lt;contributors&gt;&lt;authors&gt;&lt;author&gt;Dorfman, Ariel Mattelart Armand&lt;/author&gt;&lt;/authors&gt;&lt;/contributors&gt;&lt;titles&gt;&lt;title&gt;How to read Donald Duck : imperialist ideology in the Disney comic&lt;/title&gt;&lt;/titles&gt;&lt;dates&gt;&lt;year&gt;1975&lt;/year&gt;&lt;/dates&gt;&lt;pub-location&gt;New York&lt;/pub-location&gt;&lt;publisher&gt;International General&lt;/publisher&gt;&lt;isbn&gt;0884770036 9780884770039&lt;/isbn&gt;&lt;urls&gt;&lt;/urls&gt;&lt;remote-database-name&gt;/z-wcorg/&lt;/remote-database-name&gt;&lt;remote-database-provider&gt;http://worldcat.org&lt;/remote-database-provider&gt;&lt;language&gt;English&lt;/language&gt;&lt;/record&gt;&lt;/Cite&gt;&lt;/EndNote&gt;</w:instrText>
      </w:r>
      <w:r w:rsidR="00EA1D40" w:rsidRPr="000260E2">
        <w:rPr>
          <w:rFonts w:ascii="Times New Roman" w:hAnsi="Times New Roman" w:cs="Times New Roman"/>
          <w:sz w:val="24"/>
          <w:szCs w:val="24"/>
        </w:rPr>
        <w:fldChar w:fldCharType="separate"/>
      </w:r>
      <w:r w:rsidR="008F2B2D" w:rsidRPr="000260E2">
        <w:rPr>
          <w:rFonts w:ascii="Times New Roman" w:hAnsi="Times New Roman" w:cs="Times New Roman"/>
          <w:noProof/>
          <w:sz w:val="24"/>
          <w:szCs w:val="24"/>
        </w:rPr>
        <w:t>(</w:t>
      </w:r>
      <w:hyperlink w:anchor="_ENREF_10" w:tooltip="Dorfman, 1975 #106" w:history="1">
        <w:r w:rsidR="008F2B2D" w:rsidRPr="000260E2">
          <w:rPr>
            <w:rFonts w:ascii="Times New Roman" w:hAnsi="Times New Roman" w:cs="Times New Roman"/>
            <w:noProof/>
            <w:sz w:val="24"/>
            <w:szCs w:val="24"/>
          </w:rPr>
          <w:t>Dorfman, 1975, p. 29</w:t>
        </w:r>
      </w:hyperlink>
      <w:r w:rsidR="008F2B2D"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8F2B2D" w:rsidRPr="000260E2">
        <w:rPr>
          <w:rFonts w:ascii="Times New Roman" w:hAnsi="Times New Roman" w:cs="Times New Roman"/>
          <w:sz w:val="24"/>
          <w:szCs w:val="24"/>
        </w:rPr>
        <w:t xml:space="preserve">. There is an argument that “fictional narratives are not mirrors of reality. They extract, abbreviate, and amplify relationships that occur in reality, in a similar way to experiments and surveys” </w:t>
      </w:r>
      <w:r w:rsidR="00EA1D40" w:rsidRPr="000260E2">
        <w:rPr>
          <w:rFonts w:ascii="Times New Roman" w:hAnsi="Times New Roman" w:cs="Times New Roman"/>
          <w:sz w:val="24"/>
          <w:szCs w:val="24"/>
        </w:rPr>
        <w:fldChar w:fldCharType="begin"/>
      </w:r>
      <w:r w:rsidR="008F2B2D" w:rsidRPr="000260E2">
        <w:rPr>
          <w:rFonts w:ascii="Times New Roman" w:hAnsi="Times New Roman" w:cs="Times New Roman"/>
          <w:sz w:val="24"/>
          <w:szCs w:val="24"/>
        </w:rPr>
        <w:instrText xml:space="preserve"> ADDIN EN.CITE &lt;EndNote&gt;&lt;Cite&gt;&lt;Author&gt;Chen&lt;/Author&gt;&lt;Year&gt;2005&lt;/Year&gt;&lt;RecNum&gt;87&lt;/RecNum&gt;&lt;Pages&gt;30&lt;/Pages&gt;&lt;DisplayText&gt;(Chen et al., 2005, p. 30)&lt;/DisplayText&gt;&lt;record&gt;&lt;rec-number&gt;87&lt;/rec-number&gt;&lt;foreign-keys&gt;&lt;key app="EN" db-id="zv2t2500b25x5we95aiv5dvmxartettvssvt" timestamp="1397335430"&gt;87&lt;/key&gt;&lt;key app="ENWeb" db-id=""&gt;0&lt;/key&gt;&lt;/foreign-keys&gt;&lt;ref-type name="Journal Article"&gt;17&lt;/ref-type&gt;&lt;contributors&gt;&lt;authors&gt;&lt;author&gt;Chen, Qimei&lt;/author&gt;&lt;author&gt;Qimei, Chen&lt;/author&gt;&lt;author&gt;Shelly, Rodgers&lt;/author&gt;&lt;author&gt;William, D. Wells&lt;/author&gt;&lt;/authors&gt;&lt;/contributors&gt;&lt;titles&gt;&lt;title&gt;Learning from Pop Culture&lt;/title&gt;&lt;secondary-title&gt;Marketing research (Chicago, Ill.)&lt;/secondary-title&gt;&lt;/titles&gt;&lt;periodical&gt;&lt;full-title&gt;Marketing research (Chicago, Ill.)&lt;/full-title&gt;&lt;/periodical&gt;&lt;pages&gt;26&lt;/pages&gt;&lt;volume&gt;17&lt;/volume&gt;&lt;number&gt;4&lt;/number&gt;&lt;dates&gt;&lt;year&gt;2005&lt;/year&gt;&lt;pub-dates&gt;&lt;date&gt;12/01&lt;/date&gt;&lt;/pub-dates&gt;&lt;/dates&gt;&lt;publisher&gt;The Association&lt;/publisher&gt;&lt;isbn&gt;1040-8460&lt;/isbn&gt;&lt;urls&gt;&lt;/urls&gt;&lt;/record&gt;&lt;/Cite&gt;&lt;/EndNote&gt;</w:instrText>
      </w:r>
      <w:r w:rsidR="00EA1D40" w:rsidRPr="000260E2">
        <w:rPr>
          <w:rFonts w:ascii="Times New Roman" w:hAnsi="Times New Roman" w:cs="Times New Roman"/>
          <w:sz w:val="24"/>
          <w:szCs w:val="24"/>
        </w:rPr>
        <w:fldChar w:fldCharType="separate"/>
      </w:r>
      <w:r w:rsidR="008F2B2D" w:rsidRPr="000260E2">
        <w:rPr>
          <w:rFonts w:ascii="Times New Roman" w:hAnsi="Times New Roman" w:cs="Times New Roman"/>
          <w:noProof/>
          <w:sz w:val="24"/>
          <w:szCs w:val="24"/>
        </w:rPr>
        <w:t>(</w:t>
      </w:r>
      <w:hyperlink w:anchor="_ENREF_5" w:tooltip="Chen, 2005 #87" w:history="1">
        <w:r w:rsidR="008F2B2D" w:rsidRPr="000260E2">
          <w:rPr>
            <w:rFonts w:ascii="Times New Roman" w:hAnsi="Times New Roman" w:cs="Times New Roman"/>
            <w:noProof/>
            <w:sz w:val="24"/>
            <w:szCs w:val="24"/>
          </w:rPr>
          <w:t>Chen et al., 2005, p. 30</w:t>
        </w:r>
      </w:hyperlink>
      <w:r w:rsidR="008F2B2D"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8F2B2D" w:rsidRPr="000260E2">
        <w:rPr>
          <w:rFonts w:ascii="Times New Roman" w:hAnsi="Times New Roman" w:cs="Times New Roman"/>
          <w:sz w:val="24"/>
          <w:szCs w:val="24"/>
        </w:rPr>
        <w:t xml:space="preserve">. </w:t>
      </w:r>
      <w:r w:rsidR="008F2B2D" w:rsidRPr="000260E2">
        <w:rPr>
          <w:rFonts w:ascii="Times New Roman" w:hAnsi="Times New Roman" w:cs="Times New Roman"/>
          <w:i/>
          <w:sz w:val="24"/>
          <w:szCs w:val="24"/>
        </w:rPr>
        <w:t>My Little Pony: Friendship is Magic</w:t>
      </w:r>
      <w:r w:rsidR="008F2B2D" w:rsidRPr="000260E2">
        <w:rPr>
          <w:rFonts w:ascii="Times New Roman" w:hAnsi="Times New Roman" w:cs="Times New Roman"/>
          <w:sz w:val="24"/>
          <w:szCs w:val="24"/>
        </w:rPr>
        <w:t xml:space="preserve"> is a prime example of how it is not the medium that matters, but how… [one can] communicate ideas and messages to an audience that makes a program appealing,” </w:t>
      </w:r>
      <w:r w:rsidR="00EA1D40" w:rsidRPr="000260E2">
        <w:rPr>
          <w:rFonts w:ascii="Times New Roman" w:hAnsi="Times New Roman" w:cs="Times New Roman"/>
          <w:sz w:val="24"/>
          <w:szCs w:val="24"/>
        </w:rPr>
        <w:fldChar w:fldCharType="begin"/>
      </w:r>
      <w:r w:rsidR="008F2B2D" w:rsidRPr="000260E2">
        <w:rPr>
          <w:rFonts w:ascii="Times New Roman" w:hAnsi="Times New Roman" w:cs="Times New Roman"/>
          <w:sz w:val="24"/>
          <w:szCs w:val="24"/>
        </w:rPr>
        <w:instrText xml:space="preserve"> ADDIN EN.CITE &lt;EndNote&gt;&lt;Cite&gt;&lt;Author&gt;Fross&lt;/Author&gt;&lt;Year&gt;2013&lt;/Year&gt;&lt;RecNum&gt;76&lt;/RecNum&gt;&lt;Pages&gt;26&lt;/Pages&gt;&lt;DisplayText&gt;(Fross, 2013, p. 26)&lt;/DisplayText&gt;&lt;record&gt;&lt;rec-number&gt;76&lt;/rec-number&gt;&lt;foreign-keys&gt;&lt;key app="EN" db-id="zv2t2500b25x5we95aiv5dvmxartettvssvt" timestamp="0"&gt;76&lt;/key&gt;&lt;/foreign-keys&gt;&lt;ref-type name="Journal Article"&gt;17&lt;/ref-type&gt;&lt;contributors&gt;&lt;authors&gt;&lt;author&gt;Fross, Jacob&lt;/author&gt;&lt;/authors&gt;&lt;/contributors&gt;&lt;titles&gt;&lt;title&gt;A Musical Survey of My Little Pony: Friendship is Magic&lt;/title&gt;&lt;/titles&gt;&lt;dates&gt;&lt;year&gt;2013&lt;/year&gt;&lt;/dates&gt;&lt;work-type&gt;Thesis&lt;/work-type&gt;&lt;urls&gt;&lt;/urls&gt;&lt;/record&gt;&lt;/Cite&gt;&lt;/EndNote&gt;</w:instrText>
      </w:r>
      <w:r w:rsidR="00EA1D40" w:rsidRPr="000260E2">
        <w:rPr>
          <w:rFonts w:ascii="Times New Roman" w:hAnsi="Times New Roman" w:cs="Times New Roman"/>
          <w:sz w:val="24"/>
          <w:szCs w:val="24"/>
        </w:rPr>
        <w:fldChar w:fldCharType="separate"/>
      </w:r>
      <w:r w:rsidR="008F2B2D" w:rsidRPr="000260E2">
        <w:rPr>
          <w:rFonts w:ascii="Times New Roman" w:hAnsi="Times New Roman" w:cs="Times New Roman"/>
          <w:noProof/>
          <w:sz w:val="24"/>
          <w:szCs w:val="24"/>
        </w:rPr>
        <w:t>(</w:t>
      </w:r>
      <w:hyperlink w:anchor="_ENREF_12" w:tooltip="Fross, 2013 #76" w:history="1">
        <w:r w:rsidR="008F2B2D" w:rsidRPr="000260E2">
          <w:rPr>
            <w:rFonts w:ascii="Times New Roman" w:hAnsi="Times New Roman" w:cs="Times New Roman"/>
            <w:noProof/>
            <w:sz w:val="24"/>
            <w:szCs w:val="24"/>
          </w:rPr>
          <w:t>Fross, 2013, p. 26</w:t>
        </w:r>
      </w:hyperlink>
      <w:r w:rsidR="008F2B2D"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8F2B2D" w:rsidRPr="000260E2">
        <w:rPr>
          <w:rFonts w:ascii="Times New Roman" w:hAnsi="Times New Roman" w:cs="Times New Roman"/>
          <w:sz w:val="24"/>
          <w:szCs w:val="24"/>
        </w:rPr>
        <w:t xml:space="preserve"> and influential. </w:t>
      </w:r>
    </w:p>
    <w:p w:rsidR="008F2B2D" w:rsidRPr="000260E2" w:rsidRDefault="008F2B2D"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Another view conversely states that the “while the messages conveyed are themselves important, arguably the technologies also produce new types of association, identity and mobilization shaped by popular sentiments”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&lt;EndNote&gt;&lt;Cite&gt;&lt;Author&gt;Grayson&lt;/Author&gt;&lt;Year&gt;2009&lt;/Year&gt;&lt;RecNum&gt;78&lt;/RecNum&gt;&lt;Pages&gt;158&lt;/Pages&gt;&lt;DisplayText&gt;(Grayson et al., 2009, p. 158)&lt;/DisplayText&gt;&lt;record&gt;&lt;rec-number&gt;78&lt;/rec-number&gt;&lt;foreign-keys&gt;&lt;key app="EN" db-id="zv2t2500b25x5we95aiv5dvmxartettvssvt" timestamp="1397335430"&gt;78&lt;/key&gt;&lt;key app="ENWeb" db-id=""&gt;0&lt;/key&gt;&lt;/foreign-keys&gt;&lt;ref-type name="Journal Article"&gt;17&lt;/ref-type&gt;&lt;contributors&gt;&lt;authors&gt;&lt;author&gt;Grayson, Kyle&lt;/author&gt;&lt;author&gt;Davies, Matt&lt;/author&gt;&lt;author&gt;Philpott, Simon&lt;/author&gt;&lt;/authors&gt;&lt;/contributors&gt;&lt;titles&gt;&lt;title&gt;Pop Goes IR? Researching the Popular Culture-World Politics Continuum&lt;/title&gt;&lt;secondary-title&gt;Politics (Manchester, England)&lt;/secondary-title&gt;&lt;/titles&gt;&lt;periodical&gt;&lt;full-title&gt;Politics (Manchester, England)&lt;/full-title&gt;&lt;/periodical&gt;&lt;pages&gt;155-163&lt;/pages&gt;&lt;volume&gt;29&lt;/volume&gt;&lt;number&gt;3&lt;/number&gt;&lt;dates&gt;&lt;year&gt;2009&lt;/year&gt;&lt;pub-dates&gt;&lt;date&gt;10/01&lt;/date&gt;&lt;/pub-dates&gt;&lt;/dates&gt;&lt;publisher&gt;Political Studies Association of the United Kingdom&lt;/publisher&gt;&lt;isbn&gt;0263-3957&lt;/isbn&gt;&lt;urls&gt;&lt;/urls&gt;&lt;electronic-resource-num&gt;10.1111/j.1467-9256.2009.01351.x&lt;/electronic-resource-num&gt;&lt;/record&gt;&lt;/Cite&gt;&lt;/EndNote&gt;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5" w:tooltip="Grayson, 2009 #78" w:history="1">
        <w:r w:rsidRPr="000260E2">
          <w:rPr>
            <w:rFonts w:ascii="Times New Roman" w:hAnsi="Times New Roman" w:cs="Times New Roman"/>
            <w:noProof/>
            <w:sz w:val="24"/>
            <w:szCs w:val="24"/>
          </w:rPr>
          <w:t>Grayson et al., 2009, p. 158</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Meaning that the community and what the members create is the more important than the message being shown; such as the very identity of being a Brony. Another theory </w:t>
      </w:r>
      <w:r w:rsidR="00F92479" w:rsidRPr="000260E2">
        <w:rPr>
          <w:rFonts w:ascii="Times New Roman" w:hAnsi="Times New Roman" w:cs="Times New Roman"/>
          <w:sz w:val="24"/>
          <w:szCs w:val="24"/>
        </w:rPr>
        <w:t>states</w:t>
      </w:r>
      <w:r w:rsidRPr="000260E2">
        <w:rPr>
          <w:rFonts w:ascii="Times New Roman" w:hAnsi="Times New Roman" w:cs="Times New Roman"/>
          <w:sz w:val="24"/>
          <w:szCs w:val="24"/>
        </w:rPr>
        <w:t xml:space="preserve">, “children have been conditioned by…the culture which spawned them. They…reflect in their daily lives the characteristics they are supposed to possess, in order to win affection, acceptance, and …in order to grow up properly and integrate into society”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&lt;EndNote&gt;&lt;Cite&gt;&lt;Author&gt;Dorfman&lt;/Author&gt;&lt;Year&gt;1975&lt;/Year&gt;&lt;RecNum&gt;106&lt;/RecNum&gt;&lt;Pages&gt;30&lt;/Pages&gt;&lt;DisplayText&gt;(Dorfman, 1975, p. 30)&lt;/DisplayText&gt;&lt;record&gt;&lt;rec-number&gt;106&lt;/rec-number&gt;&lt;foreign-keys&gt;&lt;key app="EN" db-id="zv2t2500b25x5we95aiv5dvmxartettvssvt" timestamp="1402808882"&gt;106&lt;/key&gt;&lt;/foreign-keys&gt;&lt;ref-type name="Book"&gt;6&lt;/ref-type&gt;&lt;contributors&gt;&lt;authors&gt;&lt;author&gt;Dorfman, Ariel Mattelart Armand&lt;/author&gt;&lt;/authors&gt;&lt;/contributors&gt;&lt;titles&gt;&lt;title&gt;How to read Donald Duck : imperialist ideology in the Disney comic&lt;/title&gt;&lt;/titles&gt;&lt;dates&gt;&lt;year&gt;1975&lt;/year&gt;&lt;/dates&gt;&lt;pub-location&gt;New York&lt;/pub-location&gt;&lt;publisher&gt;International General&lt;/publisher&gt;&lt;isbn&gt;0884770036 9780884770039&lt;/isbn&gt;&lt;urls&gt;&lt;/urls&gt;&lt;remote-database-name&gt;/z-wcorg/&lt;/remote-database-name&gt;&lt;remote-database-provider&gt;http://worldcat.org&lt;/remote-database-provider&gt;&lt;language&gt;English&lt;/language&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0" w:tooltip="Dorfman, 1975 #106" w:history="1">
        <w:r w:rsidRPr="000260E2">
          <w:rPr>
            <w:rFonts w:ascii="Times New Roman" w:hAnsi="Times New Roman" w:cs="Times New Roman"/>
            <w:noProof/>
            <w:sz w:val="24"/>
            <w:szCs w:val="24"/>
          </w:rPr>
          <w:t>Dorfman, 1975, p. 30</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In that theory, Disney films were primarily studied, and the mores that were taught to children. These two theories shall be combined and called the funhouse mirror theory, since it does reflect but also distorts the image. Some scholars “see meaning as being determined by the audience… </w:t>
      </w:r>
      <w:proofErr w:type="gramStart"/>
      <w:r w:rsidRPr="000260E2">
        <w:rPr>
          <w:rFonts w:ascii="Times New Roman" w:hAnsi="Times New Roman" w:cs="Times New Roman"/>
          <w:sz w:val="24"/>
          <w:szCs w:val="24"/>
        </w:rPr>
        <w:t xml:space="preserve">[that there is] a dynamic relationship between the text and the reader” </w:t>
      </w:r>
      <w:r w:rsidR="00EA1D40" w:rsidRPr="000260E2">
        <w:rPr>
          <w:rFonts w:ascii="Times New Roman" w:hAnsi="Times New Roman" w:cs="Times New Roman"/>
          <w:sz w:val="24"/>
          <w:szCs w:val="24"/>
        </w:rPr>
        <w:fldChar w:fldCharType="begin">
          <w:fldData xml:space="preserve">PEVuZE5vdGU+PENpdGU+PEF1dGhvcj5Db3N0ZWxsbzwvQXV0aG9yPjxZZWFyPjIwMDc8L1llYXI+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=
</w:fldData>
        </w:fldChar>
      </w:r>
      <w:r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PEVuZE5vdGU+PENpdGU+PEF1dGhvcj5Db3N0ZWxsbzwvQXV0aG9yPjxZZWFyPjIwMDc8L1llYXI+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=
</w:fldData>
        </w:fldChar>
      </w:r>
      <w:r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7" w:tooltip="Costello, 2007 #152" w:history="1">
        <w:r w:rsidRPr="000260E2">
          <w:rPr>
            <w:rFonts w:ascii="Times New Roman" w:hAnsi="Times New Roman" w:cs="Times New Roman"/>
            <w:noProof/>
            <w:sz w:val="24"/>
            <w:szCs w:val="24"/>
          </w:rPr>
          <w:t>Costello &amp; Moore, 2007, pp. 125-126</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w:t>
      </w:r>
      <w:proofErr w:type="gramEnd"/>
      <w:r w:rsidRPr="000260E2">
        <w:rPr>
          <w:rFonts w:ascii="Times New Roman" w:hAnsi="Times New Roman" w:cs="Times New Roman"/>
          <w:sz w:val="24"/>
          <w:szCs w:val="24"/>
        </w:rPr>
        <w:t xml:space="preserve"> </w:t>
      </w:r>
      <w:r w:rsidR="00F92479" w:rsidRPr="000260E2">
        <w:rPr>
          <w:rFonts w:ascii="Times New Roman" w:hAnsi="Times New Roman" w:cs="Times New Roman"/>
          <w:sz w:val="24"/>
          <w:szCs w:val="24"/>
        </w:rPr>
        <w:t xml:space="preserve">“The use of popular culture … [in a classroom or other intellectual setting, provides people] with the opportunity to critically analyze a form of media that permeates their daily lives” </w:t>
      </w:r>
      <w:r w:rsidR="00EA1D40" w:rsidRPr="000260E2">
        <w:rPr>
          <w:rFonts w:ascii="Times New Roman" w:hAnsi="Times New Roman" w:cs="Times New Roman"/>
          <w:sz w:val="24"/>
          <w:szCs w:val="24"/>
        </w:rPr>
        <w:fldChar w:fldCharType="begin"/>
      </w:r>
      <w:r w:rsidR="00F92479" w:rsidRPr="000260E2">
        <w:rPr>
          <w:rFonts w:ascii="Times New Roman" w:hAnsi="Times New Roman" w:cs="Times New Roman"/>
          <w:sz w:val="24"/>
          <w:szCs w:val="24"/>
        </w:rPr>
        <w:instrText xml:space="preserve"> ADDIN EN.CITE &lt;EndNote&gt;&lt;Cite&gt;&lt;Author&gt;Nickoli&lt;/Author&gt;&lt;Year&gt;2003&lt;/Year&gt;&lt;RecNum&gt;88&lt;/RecNum&gt;&lt;Pages&gt;161&lt;/Pages&gt;&lt;DisplayText&gt;(Nickoli, 2003, p. 161)&lt;/DisplayText&gt;&lt;record&gt;&lt;rec-number&gt;88&lt;/rec-number&gt;&lt;foreign-keys&gt;&lt;key app="EN" db-id="zv2t2500b25x5we95aiv5dvmxartettvssvt" timestamp="1397335430"&gt;88&lt;/key&gt;&lt;key app="ENWeb" db-id=""&gt;0&lt;/key&gt;&lt;/foreign-keys&gt;&lt;ref-type name="Journal Article"&gt;17&lt;/ref-type&gt;&lt;contributors&gt;&lt;authors&gt;&lt;author&gt;Nickoli, Angela&lt;/author&gt;&lt;/authors&gt;&lt;/contributors&gt;&lt;titles&gt;&lt;title&gt;Pop culture, crime and pedagogy&lt;/title&gt;&lt;secondary-title&gt;Journal of criminal justice education&lt;/secondary-title&gt;&lt;/titles&gt;&lt;periodical&gt;&lt;full-title&gt;Journal of criminal justice education&lt;/full-title&gt;&lt;/periodical&gt;&lt;pages&gt;149&lt;/pages&gt;&lt;volume&gt;14&lt;/volume&gt;&lt;number&gt;1&lt;/number&gt;&lt;dates&gt;&lt;year&gt;2003&lt;/year&gt;&lt;pub-dates&gt;&lt;date&gt;04/01&lt;/date&gt;&lt;/pub-dates&gt;&lt;/dates&gt;&lt;publisher&gt;Academy of Criminal Justice Sciences&lt;/publisher&gt;&lt;isbn&gt;1051-1253&lt;/isbn&gt;&lt;urls&gt;&lt;/urls&gt;&lt;/record&gt;&lt;/Cite&gt;&lt;/EndNote&gt;</w:instrText>
      </w:r>
      <w:r w:rsidR="00EA1D40" w:rsidRPr="000260E2">
        <w:rPr>
          <w:rFonts w:ascii="Times New Roman" w:hAnsi="Times New Roman" w:cs="Times New Roman"/>
          <w:sz w:val="24"/>
          <w:szCs w:val="24"/>
        </w:rPr>
        <w:fldChar w:fldCharType="separate"/>
      </w:r>
      <w:r w:rsidR="00F92479" w:rsidRPr="000260E2">
        <w:rPr>
          <w:rFonts w:ascii="Times New Roman" w:hAnsi="Times New Roman" w:cs="Times New Roman"/>
          <w:noProof/>
          <w:sz w:val="24"/>
          <w:szCs w:val="24"/>
        </w:rPr>
        <w:t>(</w:t>
      </w:r>
      <w:hyperlink w:anchor="_ENREF_24" w:tooltip="Nickoli, 2003 #88" w:history="1">
        <w:r w:rsidR="00F92479" w:rsidRPr="000260E2">
          <w:rPr>
            <w:rFonts w:ascii="Times New Roman" w:hAnsi="Times New Roman" w:cs="Times New Roman"/>
            <w:noProof/>
            <w:sz w:val="24"/>
            <w:szCs w:val="24"/>
          </w:rPr>
          <w:t>Nickoli, 2003, p. 161</w:t>
        </w:r>
      </w:hyperlink>
      <w:r w:rsidR="00F92479"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F92479" w:rsidRPr="000260E2">
        <w:rPr>
          <w:rFonts w:ascii="Times New Roman" w:hAnsi="Times New Roman" w:cs="Times New Roman"/>
          <w:sz w:val="24"/>
          <w:szCs w:val="24"/>
        </w:rPr>
        <w:t>, allowing viewers to interpret the possible messages in a show.</w:t>
      </w:r>
      <w:r w:rsidR="00BD03A0" w:rsidRPr="000260E2">
        <w:rPr>
          <w:rFonts w:ascii="Times New Roman" w:hAnsi="Times New Roman" w:cs="Times New Roman"/>
          <w:sz w:val="24"/>
          <w:szCs w:val="24"/>
        </w:rPr>
        <w:t xml:space="preserve"> There has been no </w:t>
      </w:r>
      <w:r w:rsidR="00BD03A0" w:rsidRPr="000260E2">
        <w:rPr>
          <w:rFonts w:ascii="Times New Roman" w:hAnsi="Times New Roman" w:cs="Times New Roman"/>
          <w:sz w:val="24"/>
          <w:szCs w:val="24"/>
        </w:rPr>
        <w:lastRenderedPageBreak/>
        <w:t xml:space="preserve">research conducted to determine the openness of </w:t>
      </w:r>
      <w:proofErr w:type="spellStart"/>
      <w:r w:rsidR="00BD03A0" w:rsidRPr="000260E2">
        <w:rPr>
          <w:rFonts w:ascii="Times New Roman" w:hAnsi="Times New Roman" w:cs="Times New Roman"/>
          <w:sz w:val="24"/>
          <w:szCs w:val="24"/>
        </w:rPr>
        <w:t>Celetia’s</w:t>
      </w:r>
      <w:proofErr w:type="spellEnd"/>
      <w:r w:rsidR="00BD03A0" w:rsidRPr="000260E2">
        <w:rPr>
          <w:rFonts w:ascii="Times New Roman" w:hAnsi="Times New Roman" w:cs="Times New Roman"/>
          <w:sz w:val="24"/>
          <w:szCs w:val="24"/>
        </w:rPr>
        <w:t xml:space="preserve"> and Luna’s rule in Equestria. Based on the available media, this study will attempt to classify their leadership methods, to understand what is being reflected or absorbed by the My Little Pony adult fan base.</w:t>
      </w:r>
      <w:r w:rsidR="00F92479" w:rsidRPr="000260E2">
        <w:rPr>
          <w:rFonts w:ascii="Times New Roman" w:hAnsi="Times New Roman" w:cs="Times New Roman"/>
          <w:sz w:val="24"/>
          <w:szCs w:val="24"/>
        </w:rPr>
        <w:t xml:space="preserve"> </w:t>
      </w:r>
      <w:r w:rsidRPr="000260E2">
        <w:rPr>
          <w:rFonts w:ascii="Times New Roman" w:hAnsi="Times New Roman" w:cs="Times New Roman"/>
          <w:sz w:val="24"/>
          <w:szCs w:val="24"/>
        </w:rPr>
        <w:t>Both the accurate mirror and the more fun house mirror, and interactive audience theories can be helpful in determining certain human traits and themes that are being shown to the viewers.</w:t>
      </w:r>
    </w:p>
    <w:p w:rsidR="00431628" w:rsidRPr="000260E2" w:rsidRDefault="00431628" w:rsidP="00BD0284">
      <w:pPr>
        <w:spacing w:after="0" w:line="480" w:lineRule="auto"/>
        <w:rPr>
          <w:rFonts w:ascii="Times New Roman" w:hAnsi="Times New Roman" w:cs="Times New Roman"/>
          <w:i/>
          <w:sz w:val="24"/>
          <w:szCs w:val="24"/>
        </w:rPr>
      </w:pPr>
      <w:r w:rsidRPr="000260E2">
        <w:rPr>
          <w:rFonts w:ascii="Times New Roman" w:hAnsi="Times New Roman" w:cs="Times New Roman"/>
          <w:i/>
          <w:sz w:val="24"/>
          <w:szCs w:val="24"/>
        </w:rPr>
        <w:t>Groups, Subcultures, and Fandoms</w:t>
      </w:r>
    </w:p>
    <w:p w:rsidR="005721D2" w:rsidRPr="000260E2" w:rsidRDefault="005721D2"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Another view of media theory focuses on the power and influence of subcultures and fandoms </w:t>
      </w:r>
      <w:r w:rsidR="00EA1D40" w:rsidRPr="000260E2">
        <w:rPr>
          <w:rFonts w:ascii="Times New Roman" w:hAnsi="Times New Roman" w:cs="Times New Roman"/>
          <w:sz w:val="24"/>
          <w:szCs w:val="24"/>
        </w:rPr>
        <w:fldChar w:fldCharType="begin">
          <w:fldData xml:space="preserve">PEVuZE5vdGU+PENpdGU+PEF1dGhvcj5IZWJkaWdlPC9BdXRob3I+PFllYXI+MjAxMjwvWWVhcj48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</w:fldData>
        </w:fldChar>
      </w:r>
      <w:r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PEVuZE5vdGU+PENpdGU+PEF1dGhvcj5IZWJkaWdlPC9BdXRob3I+PFllYXI+MjAxMjwvWWVhcj48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</w:fldData>
        </w:fldChar>
      </w:r>
      <w:r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8" w:tooltip="Hebdige, 2012 #111" w:history="1">
        <w:r w:rsidRPr="000260E2">
          <w:rPr>
            <w:rFonts w:ascii="Times New Roman" w:hAnsi="Times New Roman" w:cs="Times New Roman"/>
            <w:noProof/>
            <w:sz w:val="24"/>
            <w:szCs w:val="24"/>
          </w:rPr>
          <w:t>Hebdige, 2012</w:t>
        </w:r>
      </w:hyperlink>
      <w:r w:rsidRPr="000260E2">
        <w:rPr>
          <w:rFonts w:ascii="Times New Roman" w:hAnsi="Times New Roman" w:cs="Times New Roman"/>
          <w:noProof/>
          <w:sz w:val="24"/>
          <w:szCs w:val="24"/>
        </w:rPr>
        <w:t xml:space="preserve">; </w:t>
      </w:r>
      <w:hyperlink w:anchor="_ENREF_20" w:tooltip="Jindra, 1994 #73" w:history="1">
        <w:r w:rsidRPr="000260E2">
          <w:rPr>
            <w:rFonts w:ascii="Times New Roman" w:hAnsi="Times New Roman" w:cs="Times New Roman"/>
            <w:noProof/>
            <w:sz w:val="24"/>
            <w:szCs w:val="24"/>
          </w:rPr>
          <w:t>Jindra, 1994</w:t>
        </w:r>
      </w:hyperlink>
      <w:r w:rsidRPr="000260E2">
        <w:rPr>
          <w:rFonts w:ascii="Times New Roman" w:hAnsi="Times New Roman" w:cs="Times New Roman"/>
          <w:noProof/>
          <w:sz w:val="24"/>
          <w:szCs w:val="24"/>
        </w:rPr>
        <w:t xml:space="preserve">; </w:t>
      </w:r>
      <w:hyperlink w:anchor="_ENREF_27" w:tooltip="Robertson, 2014 #74" w:history="1">
        <w:r w:rsidRPr="000260E2">
          <w:rPr>
            <w:rFonts w:ascii="Times New Roman" w:hAnsi="Times New Roman" w:cs="Times New Roman"/>
            <w:noProof/>
            <w:sz w:val="24"/>
            <w:szCs w:val="24"/>
          </w:rPr>
          <w:t>Robertson, 2014</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w:t>
      </w:r>
      <w:r w:rsidR="00C954C6" w:rsidRPr="000260E2">
        <w:rPr>
          <w:rFonts w:ascii="Times New Roman" w:hAnsi="Times New Roman" w:cs="Times New Roman"/>
          <w:sz w:val="24"/>
          <w:szCs w:val="24"/>
        </w:rPr>
        <w:t xml:space="preserve">Subcultures and fandoms are similar to “voluntary associations [where] dissenters have the easy out of withdrawal…”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&lt;EndNote&gt;&lt;Cite&gt;&lt;Author&gt;Pennock&lt;/Author&gt;&lt;Year&gt;1975&lt;/Year&gt;&lt;RecNum&gt;131&lt;/RecNum&gt;&lt;Pages&gt;xvi&lt;/Pages&gt;&lt;DisplayText&gt;(Pennock, Chapman, American Society for, &amp;amp; Legal, 1975, p. xvi)&lt;/DisplayText&gt;&lt;record&gt;&lt;rec-number&gt;131&lt;/rec-number&gt;&lt;foreign-keys&gt;&lt;key app="EN" db-id="zv2t2500b25x5we95aiv5dvmxartettvssvt" timestamp="1416792723"&gt;131&lt;/key&gt;&lt;/foreign-keys&gt;&lt;ref-type name="Book"&gt;6&lt;/ref-type&gt;&lt;contributors&gt;&lt;authors&gt;&lt;author&gt;Pennock, J. Roland&lt;/author&gt;&lt;author&gt;Chapman, John William&lt;/author&gt;&lt;author&gt;American Society for, Political&lt;/author&gt;&lt;author&gt;Legal, Philosophy&lt;/author&gt;&lt;/authors&gt;&lt;/contributors&gt;&lt;titles&gt;&lt;title&gt;Participation in politics&lt;/title&gt;&lt;/titles&gt;&lt;volume&gt;16&lt;/volume&gt;&lt;number&gt;Book, Whole&lt;/number&gt;&lt;keywords&gt;&lt;keyword&gt;Political participation&lt;/keyword&gt;&lt;keyword&gt;Political participation United States&lt;/keyword&gt;&lt;/keywords&gt;&lt;dates&gt;&lt;year&gt;1975&lt;/year&gt;&lt;/dates&gt;&lt;pub-location&gt;New York&lt;/pub-location&gt;&lt;publisher&gt;New York : Lieber-Atherton, 1975&lt;/publisher&gt;&lt;isbn&gt;0883110210; 9780883110218&lt;/isbn&gt;&lt;urls&gt;&lt;related-urls&gt;&lt;url&gt;http://buffalostate.summon.serialssolutions.com/2.0.0/link/0/eLvHCXMwY2AwNtIz0EUrE1LME5NM04xSUiyMUpJNU4CtZKNEg0ST1GRjs0QTA_BWK8TdE0gFvJsQA1NqniiDqptriLOHblJpWlpiTj54r008dHwDPH1qBpoeMhJjYAH2mVMlGBQsDJOTzFIMjS3Mk5JNko1MEkGzRSYpxiamiUamRompkgxy-M0CAIDuNFc&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26" w:tooltip="Pennock, 1975 #131" w:history="1">
        <w:r w:rsidR="00EE7CCF" w:rsidRPr="000260E2">
          <w:rPr>
            <w:rFonts w:ascii="Times New Roman" w:hAnsi="Times New Roman" w:cs="Times New Roman"/>
            <w:noProof/>
            <w:sz w:val="24"/>
            <w:szCs w:val="24"/>
          </w:rPr>
          <w:t>Pennock, Chapman, American Society for, &amp; Legal, 1975, p. xvi</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And “group concepts have been an important focus of political analysis”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&lt;EndNote&gt;&lt;Cite&gt;&lt;Author&gt;Ulmer&lt;/Author&gt;&lt;Year&gt;1961&lt;/Year&gt;&lt;RecNum&gt;129&lt;/RecNum&gt;&lt;Pages&gt;189&lt;/Pages&gt;&lt;DisplayText&gt;(Ulmer, 1961, p. 189)&lt;/DisplayText&gt;&lt;record&gt;&lt;rec-number&gt;129&lt;/rec-number&gt;&lt;foreign-keys&gt;&lt;key app="EN" db-id="zv2t2500b25x5we95aiv5dvmxartettvssvt" timestamp="1416761716"&gt;129&lt;/key&gt;&lt;/foreign-keys&gt;&lt;ref-type name="Book"&gt;6&lt;/ref-type&gt;&lt;contributors&gt;&lt;authors&gt;&lt;author&gt;Ulmer, S. Sidney; Truman, David&lt;/author&gt;&lt;/authors&gt;&lt;tertiary-authors&gt;&lt;author&gt;Ulmer, S. Sidney&lt;/author&gt;&lt;/tertiary-authors&gt;&lt;/contributors&gt;&lt;titles&gt;&lt;title&gt;Introductory Readings in Political Behavior&lt;/title&gt;&lt;/titles&gt;&lt;number&gt;Book, Whole&lt;/number&gt;&lt;keywords&gt;&lt;keyword&gt;Political psychology&lt;/keyword&gt;&lt;/keywords&gt;&lt;dates&gt;&lt;year&gt;1961&lt;/year&gt;&lt;/dates&gt;&lt;pub-location&gt;Chicago&lt;/pub-location&gt;&lt;publisher&gt;Chicago, Rand McNally&lt;/publisher&gt;&lt;urls&gt;&lt;related-urls&gt;&lt;url&gt;http://buffalostate.summon.serialssolutions.com/2.0.0/link/0/eLvHCXMwY2AwNtIz0EUrE8zSzNKSzC0sk1OSLIyBdbixmUEiiLA0STRNsQAvvkDcPYFUwLsJMTCl5okyqLq5hjh76CaVpqUl5uSD99rEQ8c3QNOnRibm5qaWRmIMLMA-c6oEg0JSYpJJmmGqSRLoyjlL02SLZNNk0ASUSUoqqAdvJskgh98sAAVxM6s&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32" w:tooltip="Ulmer, 1961 #129" w:history="1">
        <w:r w:rsidR="00EE7CCF" w:rsidRPr="000260E2">
          <w:rPr>
            <w:rFonts w:ascii="Times New Roman" w:hAnsi="Times New Roman" w:cs="Times New Roman"/>
            <w:noProof/>
            <w:sz w:val="24"/>
            <w:szCs w:val="24"/>
          </w:rPr>
          <w:t>Ulmer, 1961, p. 189</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“The context of a group− including the physical space, the characteristics of the membership, and its purpose− matters because it affects the range of resources people have for connecting to one another”</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&lt;EndNote&gt;&lt;Cite&gt;&lt;Author&gt;Walsh&lt;/Author&gt;&lt;Year&gt;2004&lt;/Year&gt;&lt;RecNum&gt;160&lt;/RecNum&gt;&lt;Pages&gt;64&lt;/Pages&gt;&lt;DisplayText&gt;(Walsh, 2004, p. 64)&lt;/DisplayText&gt;&lt;record&gt;&lt;rec-number&gt;160&lt;/rec-number&gt;&lt;foreign-keys&gt;&lt;key app="EN" db-id="zv2t2500b25x5we95aiv5dvmxartettvssvt" timestamp="1424284599"&gt;160&lt;/key&gt;&lt;/foreign-keys&gt;&lt;ref-type name="Book"&gt;6&lt;/ref-type&gt;&lt;contributors&gt;&lt;authors&gt;&lt;author&gt;Walsh, Katherine Cramer&lt;/author&gt;&lt;/authors&gt;&lt;/contributors&gt;&lt;titles&gt;&lt;title&gt;Talking about politics: informal groups and social identity in American life&lt;/title&gt;&lt;/titles&gt;&lt;number&gt;Book, Whole&lt;/number&gt;&lt;keywords&gt;&lt;keyword&gt;Political sociology&lt;/keyword&gt;&lt;keyword&gt;Discussion&lt;/keyword&gt;&lt;keyword&gt;Politisk sociologi&lt;/keyword&gt;&lt;keyword&gt;Communication in politics&lt;/keyword&gt;&lt;keyword&gt;Group identity&lt;/keyword&gt;&lt;/keywords&gt;&lt;dates&gt;&lt;year&gt;2004&lt;/year&gt;&lt;/dates&gt;&lt;pub-location&gt;Chicago&lt;/pub-location&gt;&lt;publisher&gt;University of Chicago Press Chicago&lt;/publisher&gt;&lt;isbn&gt;9780226872209; 0226872181; 0226872203; 9780226872186&lt;/isbn&gt;&lt;urls&gt;&lt;related-urls&gt;&lt;url&gt;http://buffalostate.summon.serialssolutions.com/2.0.0/link/0/eLvHCXMwzV07T8MwED7xWBAM5VEVCiITSxXk2FFxh04VCImRAmPlJLaoCAHR9P_jc_xoIpWZ8RLFdvJJvke-7wzA6C2JO3uCDsOV9lU0G3OeJFIJkgqSCEJzoXMzkbfPnvAq93DtnwPfiYi9aREX5YeRHBqu8XdDbPMh85ue7t3xJ4zmbzRDYlZDzsX1yNXUsgpHDTk9KEfwOaMxcWRP2x0b1VYOWFc6SDulgz-oH85qZZva3Y_5HR5iFZyH-2He8Sme6ccnOoGk7AYbmX8Wy7yeyip-edY-E3vNoeDy9cnXxNA5MhsuNXaKGQ0m027qJBiUMNtBya-rZVMkme6uqnIjYJj3YF-iiuQYdmR1Aj3LMhRlZPfSU-hbuCIDV-TgOoPrh_v57DHWIy6ypf7Ktqf4wr4j68ORQFlCVRv5YjGAiKosVVzmTOq8TckJV4rwNC8KTphImDyHwbbhLrbfGsJBgPMS9uqftbyCw2ytlCi_jBLtF6mRFJc&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33" w:tooltip="Walsh, 2004 #160" w:history="1">
        <w:r w:rsidR="00EE7CCF" w:rsidRPr="000260E2">
          <w:rPr>
            <w:rFonts w:ascii="Times New Roman" w:hAnsi="Times New Roman" w:cs="Times New Roman"/>
            <w:noProof/>
            <w:sz w:val="24"/>
            <w:szCs w:val="24"/>
          </w:rPr>
          <w:t>Walsh, 2004, p. 64</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This is not a group consciousness argument regardless of the fact that Bronies are fairly homogenous-white, educated males. The Brony fandom, “was not created by a shared class structure or other cultural similarities; instead the participants have in common only an interest in a program, a desire to talk about it, and access to the interest,” as other fandom communities are, based on what a “web-based survey to qualitative data about online fans’ use of the internet for keeping up with a favorite television program and for interaction with other fans” found </w:t>
      </w:r>
      <w:r w:rsidR="00EA1D40" w:rsidRPr="000260E2">
        <w:rPr>
          <w:rFonts w:ascii="Times New Roman" w:hAnsi="Times New Roman" w:cs="Times New Roman"/>
          <w:sz w:val="24"/>
          <w:szCs w:val="24"/>
        </w:rPr>
        <w:fldChar w:fldCharType="begin">
          <w:fldData xml:space="preserve">PEVuZE5vdGU+PENpdGU+PEF1dGhvcj5Db3N0ZWxsbzwvQXV0aG9yPjxZZWFyPjIwMDc8L1llYXI+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</w:fldData>
        </w:fldChar>
      </w:r>
      <w:r w:rsidR="00C954C6"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PEVuZE5vdGU+PENpdGU+PEF1dGhvcj5Db3N0ZWxsbzwvQXV0aG9yPjxZZWFyPjIwMDc8L1llYXI+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</w:fldData>
        </w:fldChar>
      </w:r>
      <w:r w:rsidR="00C954C6"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7" w:tooltip="Costello, 2007 #152" w:history="1">
        <w:r w:rsidR="00EE7CCF" w:rsidRPr="000260E2">
          <w:rPr>
            <w:rFonts w:ascii="Times New Roman" w:hAnsi="Times New Roman" w:cs="Times New Roman"/>
            <w:noProof/>
            <w:sz w:val="24"/>
            <w:szCs w:val="24"/>
          </w:rPr>
          <w:t>Costello &amp; Moore, 2007, pp. 124-135</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w:t>
      </w:r>
      <w:r w:rsidRPr="000260E2">
        <w:rPr>
          <w:rFonts w:ascii="Times New Roman" w:hAnsi="Times New Roman" w:cs="Times New Roman"/>
          <w:sz w:val="24"/>
          <w:szCs w:val="24"/>
        </w:rPr>
        <w:t xml:space="preserve">Nor it is able to be considered a classic group since there is no set, “advantage…or disadvantage…by the major political parties and their candidates…and that [Bronies] political preference…are [not] powerfully shaped by group identification…however we believe that Bronies are like classic groups, because </w:t>
      </w:r>
      <w:r w:rsidRPr="000260E2">
        <w:rPr>
          <w:rFonts w:ascii="Times New Roman" w:hAnsi="Times New Roman" w:cs="Times New Roman"/>
          <w:sz w:val="24"/>
          <w:szCs w:val="24"/>
        </w:rPr>
        <w:lastRenderedPageBreak/>
        <w:t xml:space="preserve">“political…perceptions are  powerfully shaped by group identification”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&lt;EndNote&gt;&lt;Cite&gt;&lt;Author&gt;Koch&lt;/Author&gt;&lt;Year&gt;1995&lt;/Year&gt;&lt;RecNum&gt;164&lt;/RecNum&gt;&lt;Pages&gt;67-8&lt;/Pages&gt;&lt;DisplayText&gt;(J. W. Koch, 1995, pp. 67-68)&lt;/DisplayText&gt;&lt;record&gt;&lt;rec-number&gt;164&lt;/rec-number&gt;&lt;foreign-keys&gt;&lt;key app="EN" db-id="zv2t2500b25x5we95aiv5dvmxartettvssvt" timestamp="1425744935"&gt;164&lt;/key&gt;&lt;/foreign-keys&gt;&lt;ref-type name="Book"&gt;6&lt;/ref-type&gt;&lt;contributors&gt;&lt;authors&gt;&lt;author&gt;Koch, Jeffrey W.&lt;/author&gt;&lt;/authors&gt;&lt;/contributors&gt;&lt;titles&gt;&lt;title&gt;Social Reference Groups and Political Life&lt;/title&gt;&lt;/titles&gt;&lt;number&gt;Book, Whole&lt;/number&gt;&lt;keywords&gt;&lt;keyword&gt;Voting United States&lt;/keyword&gt;&lt;keyword&gt;Reference groups&lt;/keyword&gt;&lt;keyword&gt;Public opinion United States&lt;/keyword&gt;&lt;keyword&gt;Elections United States&lt;/keyword&gt;&lt;keyword&gt;Political aspects&lt;/keyword&gt;&lt;keyword&gt;Reference groups United States&lt;/keyword&gt;&lt;/keywords&gt;&lt;dates&gt;&lt;year&gt;1995&lt;/year&gt;&lt;/dates&gt;&lt;pub-location&gt;Lanham&lt;/pub-location&gt;&lt;publisher&gt;Lanham : University Press of America, c1995&lt;/publisher&gt;&lt;isbn&gt;0819198749; 0819198730; 9780819198747; 9780819198730&lt;/isbn&gt;&lt;urls&gt;&lt;related-urls&gt;&lt;url&gt;http://buffalostate.summon.serialssolutions.com/2.0.0/link/0/eLvHCXMwhV3PS8MwFH7oBBlenD_qb3LxIrSkSYvJWRyK7KYgXsZbloAwMqXz4H-_l7Sr3Q7z1D6S0pfS5ut7vO99AFJkPN3YEzQqQ3-m09CLpMgnVgpHOGMInZwMkknr2hOwKtulT4f2EP9rQtGHWcTzmH8LfdK3bP50Hc9pPRvSGpKihcA83yXYDvHb23PsCEkhC0XekneMQjfNeTqDXTuosRxMfpzD2bxl_jSgNDyEXiAqDGDH-iPo_4nmHsNdTbplrYYIi-SNiqGfsq-64o2GZ5_OnsDt8PH14Snt3mbcJHXG7WrEKfT83NsE9mhWRUcCkYQ8SWD_Xb-o0YcY1eZgZWZVJHRl34uEMCu-72mZFWfAuECRS4XW4n1BsaMqheJGW46ITpfuHG62e3Px34RL6Nek8JDEuGp8vl5_lkvZBZ2H&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6" w:tooltip="Koch, 1995 #164" w:history="1">
        <w:r w:rsidRPr="000260E2">
          <w:rPr>
            <w:rFonts w:ascii="Times New Roman" w:hAnsi="Times New Roman" w:cs="Times New Roman"/>
            <w:noProof/>
            <w:sz w:val="24"/>
            <w:szCs w:val="24"/>
          </w:rPr>
          <w:t>J. W. Koch, 1995, pp. 67-68</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w:t>
      </w:r>
      <w:r w:rsidR="000E30A4" w:rsidRPr="000260E2">
        <w:rPr>
          <w:rFonts w:ascii="Times New Roman" w:hAnsi="Times New Roman" w:cs="Times New Roman"/>
          <w:sz w:val="24"/>
          <w:szCs w:val="24"/>
        </w:rPr>
        <w:t>An example of this new version of groups is how volunteering and donations are organized</w:t>
      </w:r>
      <w:r w:rsidR="00D327AF" w:rsidRPr="000260E2">
        <w:rPr>
          <w:rFonts w:ascii="Times New Roman" w:hAnsi="Times New Roman" w:cs="Times New Roman"/>
          <w:sz w:val="24"/>
          <w:szCs w:val="24"/>
        </w:rPr>
        <w:t>. The amount of “volunteering is up [however] charitable contributions have fallen as a percentage of GDP. Despite large increases in formal education, measures of political knowledge have remained flat for decades</w:t>
      </w:r>
      <w:r w:rsidR="000260E2">
        <w:rPr>
          <w:rFonts w:ascii="Times New Roman" w:hAnsi="Times New Roman" w:cs="Times New Roman"/>
          <w:sz w:val="24"/>
          <w:szCs w:val="24"/>
        </w:rPr>
        <w:t>”</w:t>
      </w:r>
      <w:r w:rsidR="00D327AF" w:rsidRPr="000260E2">
        <w:rPr>
          <w:rFonts w:ascii="Times New Roman" w:hAnsi="Times New Roman" w:cs="Times New Roman"/>
          <w:sz w:val="24"/>
          <w:szCs w:val="24"/>
        </w:rPr>
        <w:t xml:space="preserve"> </w:t>
      </w:r>
      <w:r w:rsidR="00EA1D40" w:rsidRPr="000260E2">
        <w:rPr>
          <w:rFonts w:ascii="Times New Roman" w:hAnsi="Times New Roman" w:cs="Times New Roman"/>
          <w:sz w:val="24"/>
          <w:szCs w:val="24"/>
        </w:rPr>
        <w:fldChar w:fldCharType="begin"/>
      </w:r>
      <w:r w:rsidR="00D327AF" w:rsidRPr="000260E2">
        <w:rPr>
          <w:rFonts w:ascii="Times New Roman" w:hAnsi="Times New Roman" w:cs="Times New Roman"/>
          <w:sz w:val="24"/>
          <w:szCs w:val="24"/>
        </w:rPr>
        <w:instrText xml:space="preserve"> ADDIN EN.CITE &lt;EndNote&gt;&lt;Cite&gt;&lt;Author&gt;Galston&lt;/Author&gt;&lt;Year&gt;2007&lt;/Year&gt;&lt;RecNum&gt;103&lt;/RecNum&gt;&lt;Pages&gt;623&lt;/Pages&gt;&lt;DisplayText&gt;(Galston, 2007, p. 623)&lt;/DisplayText&gt;&lt;record&gt;&lt;rec-number&gt;103&lt;/rec-number&gt;&lt;foreign-keys&gt;&lt;key app="EN" db-id="zv2t2500b25x5we95aiv5dvmxartettvssvt" timestamp="1402779619"&gt;103&lt;/key&gt;&lt;/foreign-keys&gt;&lt;ref-type name="Journal Article"&gt;17&lt;/ref-type&gt;&lt;contributors&gt;&lt;authors&gt;&lt;author&gt;Galston, William A.&lt;/author&gt;&lt;/authors&gt;&lt;/contributors&gt;&lt;titles&gt;&lt;title&gt;Civic Knowledge, Civic Education, and Civic Engagement: A Summary of Recent Research&lt;/title&gt;&lt;secondary-title&gt;International Journal of Public Administration&lt;/secondary-title&gt;&lt;/titles&gt;&lt;periodical&gt;&lt;full-title&gt;International Journal of Public Administration&lt;/full-title&gt;&lt;/periodical&gt;&lt;pages&gt;623-642&lt;/pages&gt;&lt;volume&gt;30&lt;/volume&gt;&lt;number&gt;6-7&lt;/number&gt;&lt;dates&gt;&lt;year&gt;2007&lt;/year&gt;&lt;pub-dates&gt;&lt;date&gt;2007/04/18&lt;/date&gt;&lt;/pub-dates&gt;&lt;/dates&gt;&lt;publisher&gt;Routledge&lt;/publisher&gt;&lt;isbn&gt;0190-0692&lt;/isbn&gt;&lt;urls&gt;&lt;related-urls&gt;&lt;url&gt;http://dx.doi.org/10.1080/01900690701215888&lt;/url&gt;&lt;/related-urls&gt;&lt;/urls&gt;&lt;electronic-resource-num&gt;10.1080/01900690701215888&lt;/electronic-resource-num&gt;&lt;access-date&gt;2014/06/14&lt;/access-date&gt;&lt;/record&gt;&lt;/Cite&gt;&lt;/EndNote&gt;</w:instrText>
      </w:r>
      <w:r w:rsidR="00EA1D40" w:rsidRPr="000260E2">
        <w:rPr>
          <w:rFonts w:ascii="Times New Roman" w:hAnsi="Times New Roman" w:cs="Times New Roman"/>
          <w:sz w:val="24"/>
          <w:szCs w:val="24"/>
        </w:rPr>
        <w:fldChar w:fldCharType="separate"/>
      </w:r>
      <w:r w:rsidR="00D327AF" w:rsidRPr="000260E2">
        <w:rPr>
          <w:rFonts w:ascii="Times New Roman" w:hAnsi="Times New Roman" w:cs="Times New Roman"/>
          <w:noProof/>
          <w:sz w:val="24"/>
          <w:szCs w:val="24"/>
        </w:rPr>
        <w:t>(</w:t>
      </w:r>
      <w:hyperlink w:anchor="_ENREF_13" w:tooltip="Galston, 2007 #103" w:history="1">
        <w:r w:rsidR="00D327AF" w:rsidRPr="000260E2">
          <w:rPr>
            <w:rFonts w:ascii="Times New Roman" w:hAnsi="Times New Roman" w:cs="Times New Roman"/>
            <w:noProof/>
            <w:sz w:val="24"/>
            <w:szCs w:val="24"/>
          </w:rPr>
          <w:t>Galston, 2007, p. 623</w:t>
        </w:r>
      </w:hyperlink>
      <w:r w:rsidR="00D327AF"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D327AF" w:rsidRPr="000260E2">
        <w:rPr>
          <w:rFonts w:ascii="Times New Roman" w:hAnsi="Times New Roman" w:cs="Times New Roman"/>
          <w:sz w:val="24"/>
          <w:szCs w:val="24"/>
        </w:rPr>
        <w:t xml:space="preserve">.  </w:t>
      </w:r>
      <w:r w:rsidR="00F92479" w:rsidRPr="000260E2">
        <w:rPr>
          <w:rFonts w:ascii="Times New Roman" w:hAnsi="Times New Roman" w:cs="Times New Roman"/>
          <w:sz w:val="24"/>
          <w:szCs w:val="24"/>
        </w:rPr>
        <w:t xml:space="preserve">Fans of </w:t>
      </w:r>
      <w:r w:rsidR="00F92479" w:rsidRPr="000260E2">
        <w:rPr>
          <w:rFonts w:ascii="Times New Roman" w:hAnsi="Times New Roman" w:cs="Times New Roman"/>
          <w:i/>
          <w:sz w:val="24"/>
          <w:szCs w:val="24"/>
        </w:rPr>
        <w:t>Little Pony: Friendship is Magic</w:t>
      </w:r>
      <w:r w:rsidR="00F92479" w:rsidRPr="000260E2">
        <w:rPr>
          <w:rFonts w:ascii="Times New Roman" w:hAnsi="Times New Roman" w:cs="Times New Roman"/>
          <w:sz w:val="24"/>
          <w:szCs w:val="24"/>
        </w:rPr>
        <w:t xml:space="preserve"> have formed charity groups, which is not the first time that a television show has inspired such generosity. Fans of </w:t>
      </w:r>
      <w:r w:rsidR="00F92479" w:rsidRPr="000260E2">
        <w:rPr>
          <w:rFonts w:ascii="Times New Roman" w:hAnsi="Times New Roman" w:cs="Times New Roman"/>
          <w:i/>
          <w:sz w:val="24"/>
          <w:szCs w:val="24"/>
        </w:rPr>
        <w:t>Star Trek</w:t>
      </w:r>
      <w:r w:rsidR="00F92479" w:rsidRPr="000260E2">
        <w:rPr>
          <w:rFonts w:ascii="Times New Roman" w:hAnsi="Times New Roman" w:cs="Times New Roman"/>
          <w:sz w:val="24"/>
          <w:szCs w:val="24"/>
        </w:rPr>
        <w:t xml:space="preserve">, have formed groups “stress community service projects; this aspect distinguishes them from a mere fan group and underlies the seriousness with which they take their beliefs about building a better world” </w:t>
      </w:r>
      <w:r w:rsidR="00EA1D40" w:rsidRPr="000260E2">
        <w:rPr>
          <w:rFonts w:ascii="Times New Roman" w:hAnsi="Times New Roman" w:cs="Times New Roman"/>
          <w:sz w:val="24"/>
          <w:szCs w:val="24"/>
        </w:rPr>
        <w:fldChar w:fldCharType="begin"/>
      </w:r>
      <w:r w:rsidR="00F92479" w:rsidRPr="000260E2">
        <w:rPr>
          <w:rFonts w:ascii="Times New Roman" w:hAnsi="Times New Roman" w:cs="Times New Roman"/>
          <w:sz w:val="24"/>
          <w:szCs w:val="24"/>
        </w:rPr>
        <w:instrText xml:space="preserve"> ADDIN EN.CITE &lt;EndNote&gt;&lt;Cite&gt;&lt;Author&gt;Jindra&lt;/Author&gt;&lt;Year&gt;1994&lt;/Year&gt;&lt;RecNum&gt;73&lt;/RecNum&gt;&lt;Pages&gt;36&lt;/Pages&gt;&lt;DisplayText&gt;(Jindra, 1994, p. 36)&lt;/DisplayText&gt;&lt;record&gt;&lt;rec-number&gt;73&lt;/rec-number&gt;&lt;foreign-keys&gt;&lt;key app="EN" db-id="zv2t2500b25x5we95aiv5dvmxartettvssvt" timestamp="0"&gt;73&lt;/key&gt;&lt;/foreign-keys&gt;&lt;ref-type name="Journal Article"&gt;17&lt;/ref-type&gt;&lt;contributors&gt;&lt;authors&gt;&lt;author&gt;Jindra, Michael&lt;/author&gt;&lt;/authors&gt;&lt;/contributors&gt;&lt;titles&gt;&lt;title&gt;Star Trek Fandom as a Religious Phenomenon&lt;/title&gt;&lt;secondary-title&gt;Sociology of Religion&lt;/secondary-title&gt;&lt;/titles&gt;&lt;pages&gt;27-51&lt;/pages&gt;&lt;volume&gt;55&lt;/volume&gt;&lt;number&gt;1&lt;/number&gt;&lt;keywords&gt;&lt;keyword&gt;SOCIOLOGY&lt;/keyword&gt;&lt;keyword&gt;RELIGION&lt;/keyword&gt;&lt;/keywords&gt;&lt;dates&gt;&lt;year&gt;1994&lt;/year&gt;&lt;/dates&gt;&lt;pub-location&gt;WASHINGTON&lt;/pub-location&gt;&lt;publisher&gt;ASSOC SOCIOLOGY RELIGION&lt;/publisher&gt;&lt;isbn&gt;1069-4404&lt;/isbn&gt;&lt;urls&gt;&lt;related-urls&gt;&lt;url&gt;http://buffalostate.summon.serialssolutions.com/2.0.0/link/0/eLvHCXMwTZ09CsMwDIVN9y6B9hYGq3aINZeGHKA9gH7HTL0_lUOhnbWKT09CjzdswAvMSlGzwf8goHRkjb0ZrFY6jvm_oIk_mq9TOtl-Sa_18bxv-RsGkCU0S81tEeRgJ1ujwhqNiDHbeQZh0CJO7NqwkxVwCA3i3vzGtReJGdUF4ZrONJ7G9_dhLtMP1SIqNg&lt;/url&gt;&lt;/related-urls&gt;&lt;/urls&gt;&lt;/record&gt;&lt;/Cite&gt;&lt;/EndNote&gt;</w:instrText>
      </w:r>
      <w:r w:rsidR="00EA1D40" w:rsidRPr="000260E2">
        <w:rPr>
          <w:rFonts w:ascii="Times New Roman" w:hAnsi="Times New Roman" w:cs="Times New Roman"/>
          <w:sz w:val="24"/>
          <w:szCs w:val="24"/>
        </w:rPr>
        <w:fldChar w:fldCharType="separate"/>
      </w:r>
      <w:r w:rsidR="00F92479" w:rsidRPr="000260E2">
        <w:rPr>
          <w:rFonts w:ascii="Times New Roman" w:hAnsi="Times New Roman" w:cs="Times New Roman"/>
          <w:noProof/>
          <w:sz w:val="24"/>
          <w:szCs w:val="24"/>
        </w:rPr>
        <w:t>(</w:t>
      </w:r>
      <w:hyperlink w:anchor="_ENREF_20" w:tooltip="Jindra, 1994 #73" w:history="1">
        <w:r w:rsidR="00F92479" w:rsidRPr="000260E2">
          <w:rPr>
            <w:rFonts w:ascii="Times New Roman" w:hAnsi="Times New Roman" w:cs="Times New Roman"/>
            <w:noProof/>
            <w:sz w:val="24"/>
            <w:szCs w:val="24"/>
          </w:rPr>
          <w:t>Jindra, 1994, p. 36</w:t>
        </w:r>
      </w:hyperlink>
      <w:r w:rsidR="00F92479"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F92479" w:rsidRPr="000260E2">
        <w:rPr>
          <w:rFonts w:ascii="Times New Roman" w:hAnsi="Times New Roman" w:cs="Times New Roman"/>
          <w:sz w:val="24"/>
          <w:szCs w:val="24"/>
        </w:rPr>
        <w:t xml:space="preserve">. </w:t>
      </w:r>
      <w:r w:rsidR="00C954C6" w:rsidRPr="000260E2">
        <w:rPr>
          <w:rFonts w:ascii="Times New Roman" w:hAnsi="Times New Roman" w:cs="Times New Roman"/>
          <w:sz w:val="24"/>
          <w:szCs w:val="24"/>
        </w:rPr>
        <w:t>And from many personal statements, both collected in person and unprompted declarations, claim the subculture has influenced and changed lives</w:t>
      </w:r>
      <w:r w:rsidRPr="000260E2">
        <w:rPr>
          <w:rFonts w:ascii="Times New Roman" w:hAnsi="Times New Roman" w:cs="Times New Roman"/>
          <w:sz w:val="24"/>
          <w:szCs w:val="24"/>
        </w:rPr>
        <w:t xml:space="preserve">. </w:t>
      </w:r>
      <w:r w:rsidR="0078799C" w:rsidRPr="000260E2">
        <w:rPr>
          <w:rFonts w:ascii="Times New Roman" w:hAnsi="Times New Roman" w:cs="Times New Roman"/>
          <w:sz w:val="24"/>
          <w:szCs w:val="24"/>
        </w:rPr>
        <w:t>The Brony culture is an online originated, counter culture, fighting against stereotypical gender norms.</w:t>
      </w:r>
      <w:r w:rsidRPr="000260E2">
        <w:rPr>
          <w:rFonts w:ascii="Times New Roman" w:hAnsi="Times New Roman" w:cs="Times New Roman"/>
          <w:sz w:val="24"/>
          <w:szCs w:val="24"/>
        </w:rPr>
        <w:t xml:space="preserve"> “Group efficacy is hypothesized to be a determent of subjective political competence (also referred to as internal efficacy), political participation, and willingness to engage in collective action…”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&lt;EndNote&gt;&lt;Cite&gt;&lt;Author&gt;Koch&lt;/Author&gt;&lt;Year&gt;1995&lt;/Year&gt;&lt;RecNum&gt;164&lt;/RecNum&gt;&lt;Pages&gt;67&lt;/Pages&gt;&lt;DisplayText&gt;(J. W. Koch, 1995, p. 67)&lt;/DisplayText&gt;&lt;record&gt;&lt;rec-number&gt;164&lt;/rec-number&gt;&lt;foreign-keys&gt;&lt;key app="EN" db-id="zv2t2500b25x5we95aiv5dvmxartettvssvt" timestamp="1425744935"&gt;164&lt;/key&gt;&lt;/foreign-keys&gt;&lt;ref-type name="Book"&gt;6&lt;/ref-type&gt;&lt;contributors&gt;&lt;authors&gt;&lt;author&gt;Koch, Jeffrey W.&lt;/author&gt;&lt;/authors&gt;&lt;/contributors&gt;&lt;titles&gt;&lt;title&gt;Social Reference Groups and Political Life&lt;/title&gt;&lt;/titles&gt;&lt;number&gt;Book, Whole&lt;/number&gt;&lt;keywords&gt;&lt;keyword&gt;Voting United States&lt;/keyword&gt;&lt;keyword&gt;Reference groups&lt;/keyword&gt;&lt;keyword&gt;Public opinion United States&lt;/keyword&gt;&lt;keyword&gt;Elections United States&lt;/keyword&gt;&lt;keyword&gt;Political aspects&lt;/keyword&gt;&lt;keyword&gt;Reference groups United States&lt;/keyword&gt;&lt;/keywords&gt;&lt;dates&gt;&lt;year&gt;1995&lt;/year&gt;&lt;/dates&gt;&lt;pub-location&gt;Lanham&lt;/pub-location&gt;&lt;publisher&gt;Lanham : University Press of America, c1995&lt;/publisher&gt;&lt;isbn&gt;0819198749; 0819198730; 9780819198747; 9780819198730&lt;/isbn&gt;&lt;urls&gt;&lt;related-urls&gt;&lt;url&gt;http://buffalostate.summon.serialssolutions.com/2.0.0/link/0/eLvHCXMwhV3PS8MwFH7oBBlenD_qb3LxIrSkSYvJWRyK7KYgXsZbloAwMqXz4H-_l7Sr3Q7z1D6S0pfS5ut7vO99AFJkPN3YEzQqQ3-m09CLpMgnVgpHOGMInZwMkknr2hOwKtulT4f2EP9rQtGHWcTzmH8LfdK3bP50Hc9pPRvSGpKihcA83yXYDvHb23PsCEkhC0XekneMQjfNeTqDXTuosRxMfpzD2bxl_jSgNDyEXiAqDGDH-iPo_4nmHsNdTbplrYYIi-SNiqGfsq-64o2GZ5_OnsDt8PH14Snt3mbcJHXG7WrEKfT83NsE9mhWRUcCkYQ8SWD_Xb-o0YcY1eZgZWZVJHRl34uEMCu-72mZFWfAuECRS4XW4n1BsaMqheJGW46ITpfuHG62e3Px34RL6Nek8JDEuGp8vl5_lkvZBZ2H&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6" w:tooltip="Koch, 1995 #164" w:history="1">
        <w:r w:rsidRPr="000260E2">
          <w:rPr>
            <w:rFonts w:ascii="Times New Roman" w:hAnsi="Times New Roman" w:cs="Times New Roman"/>
            <w:noProof/>
            <w:sz w:val="24"/>
            <w:szCs w:val="24"/>
          </w:rPr>
          <w:t>J. W. Koch, 1995, p. 67</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Previously, there has been “no statistical evidence for the presence of direct effects of group influence on electoral forms of participation” (J. W. Koch, 1995, p. 79), however Internet use in North America has led, “analysts…from seeing it as an external world to…[an] integrated into the complexity of everyday life” (Wellman, </w:t>
      </w:r>
      <w:proofErr w:type="spellStart"/>
      <w:r w:rsidRPr="000260E2">
        <w:rPr>
          <w:rFonts w:ascii="Times New Roman" w:hAnsi="Times New Roman" w:cs="Times New Roman"/>
          <w:sz w:val="24"/>
          <w:szCs w:val="24"/>
        </w:rPr>
        <w:t>Haase</w:t>
      </w:r>
      <w:proofErr w:type="spellEnd"/>
      <w:r w:rsidRPr="000260E2">
        <w:rPr>
          <w:rFonts w:ascii="Times New Roman" w:hAnsi="Times New Roman" w:cs="Times New Roman"/>
          <w:sz w:val="24"/>
          <w:szCs w:val="24"/>
        </w:rPr>
        <w:t xml:space="preserve">, Witte, &amp; Hampton, 2001, p. 437), and with the changing world, we are modifying the word group </w:t>
      </w:r>
      <w:r w:rsidR="000260E2">
        <w:rPr>
          <w:rFonts w:ascii="Times New Roman" w:hAnsi="Times New Roman" w:cs="Times New Roman"/>
          <w:sz w:val="24"/>
          <w:szCs w:val="24"/>
        </w:rPr>
        <w:t>is in order to begin to understand</w:t>
      </w:r>
      <w:r w:rsidRPr="000260E2">
        <w:rPr>
          <w:rFonts w:ascii="Times New Roman" w:hAnsi="Times New Roman" w:cs="Times New Roman"/>
          <w:sz w:val="24"/>
          <w:szCs w:val="24"/>
        </w:rPr>
        <w:t xml:space="preserve"> group efficacy and participation. </w:t>
      </w:r>
    </w:p>
    <w:p w:rsidR="00BD03A0" w:rsidRPr="000260E2" w:rsidRDefault="00BD03A0"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Civic bonds are the connections felt by a community and the willingness of the citizens to band together in various groups. Civic participation includes both conventional and unconventional political participation. “Conventional political activities…are actions that intend </w:t>
      </w:r>
      <w:r w:rsidRPr="000260E2">
        <w:rPr>
          <w:rFonts w:ascii="Times New Roman" w:hAnsi="Times New Roman" w:cs="Times New Roman"/>
          <w:sz w:val="24"/>
          <w:szCs w:val="24"/>
        </w:rPr>
        <w:lastRenderedPageBreak/>
        <w:t xml:space="preserve">to influence the political process through the electoral arena…[and] unconventional political participation aims to influence politics through non-institutionalized means”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&lt;EndNote&gt;&lt;Cite&gt;&lt;Author&gt;Stockemer&lt;/Author&gt;&lt;Year&gt;2014&lt;/Year&gt;&lt;RecNum&gt;117&lt;/RecNum&gt;&lt;Pages&gt;202&lt;/Pages&gt;&lt;DisplayText&gt;(Stockemer, 2014, p. 202)&lt;/DisplayText&gt;&lt;record&gt;&lt;rec-number&gt;117&lt;/rec-number&gt;&lt;foreign-keys&gt;&lt;key app="EN" db-id="zv2t2500b25x5we95aiv5dvmxartettvssvt" timestamp="1416708890"&gt;117&lt;/key&gt;&lt;/foreign-keys&gt;&lt;ref-type name="Journal Article"&gt;17&lt;/ref-type&gt;&lt;contributors&gt;&lt;authors&gt;&lt;author&gt;Stockemer, Daniel&lt;/author&gt;&lt;/authors&gt;&lt;/contributors&gt;&lt;titles&gt;&lt;title&gt;What drives unconventional political participation? A two level study&lt;/title&gt;&lt;secondary-title&gt;The Social Science Journal&lt;/secondary-title&gt;&lt;/titles&gt;&lt;periodical&gt;&lt;full-title&gt;The Social Science Journal&lt;/full-title&gt;&lt;/periodical&gt;&lt;pages&gt;201-211&lt;/pages&gt;&lt;volume&gt;51&lt;/volume&gt;&lt;number&gt;2&lt;/number&gt;&lt;keywords&gt;&lt;keyword&gt;Unconventional political behavior&lt;/keyword&gt;&lt;keyword&gt;Individual factors&lt;/keyword&gt;&lt;keyword&gt;Macro-level indicators&lt;/keyword&gt;&lt;/keywords&gt;&lt;dates&gt;&lt;year&gt;2014&lt;/year&gt;&lt;pub-dates&gt;&lt;date&gt;6//&lt;/date&gt;&lt;/pub-dates&gt;&lt;/dates&gt;&lt;isbn&gt;0362-3319&lt;/isbn&gt;&lt;urls&gt;&lt;related-urls&gt;&lt;url&gt;http://www.sciencedirect.com/science/article/pii/S0362331913001742&lt;/url&gt;&lt;/related-urls&gt;&lt;/urls&gt;&lt;electronic-resource-num&gt;http://dx.doi.org/10.1016/j.soscij.2013.10.012&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31" w:tooltip="Stockemer, 2014 #117" w:history="1">
        <w:r w:rsidRPr="000260E2">
          <w:rPr>
            <w:rFonts w:ascii="Times New Roman" w:hAnsi="Times New Roman" w:cs="Times New Roman"/>
            <w:noProof/>
            <w:sz w:val="24"/>
            <w:szCs w:val="24"/>
          </w:rPr>
          <w:t>Stockemer, 2014, p. 202</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We are including civic bonds primarily as a form of unconventional participation because it is a hands-on approach verses relying on the conventional systems to fix a solution, of course there are exceptions, such as act of voting, or belonging to a political party, which will fall under conventional political participation.</w:t>
      </w:r>
    </w:p>
    <w:p w:rsidR="00D327AF" w:rsidRPr="000260E2" w:rsidRDefault="00D327AF"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Membership in clubs is another way of civic participation, however “membership in major national organizations has declined, as has active participation in local clubs and groups”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&lt;EndNote&gt;&lt;Cite&gt;&lt;Author&gt;Galston&lt;/Author&gt;&lt;Year&gt;2007&lt;/Year&gt;&lt;RecNum&gt;103&lt;/RecNum&gt;&lt;Pages&gt;634&lt;/Pages&gt;&lt;DisplayText&gt;(Galston, 2007, p. 634)&lt;/DisplayText&gt;&lt;record&gt;&lt;rec-number&gt;103&lt;/rec-number&gt;&lt;foreign-keys&gt;&lt;key app="EN" db-id="zv2t2500b25x5we95aiv5dvmxartettvssvt" timestamp="1402779619"&gt;103&lt;/key&gt;&lt;/foreign-keys&gt;&lt;ref-type name="Journal Article"&gt;17&lt;/ref-type&gt;&lt;contributors&gt;&lt;authors&gt;&lt;author&gt;Galston, William A.&lt;/author&gt;&lt;/authors&gt;&lt;/contributors&gt;&lt;titles&gt;&lt;title&gt;Civic Knowledge, Civic Education, and Civic Engagement: A Summary of Recent Research&lt;/title&gt;&lt;secondary-title&gt;International Journal of Public Administration&lt;/secondary-title&gt;&lt;/titles&gt;&lt;periodical&gt;&lt;full-title&gt;International Journal of Public Administration&lt;/full-title&gt;&lt;/periodical&gt;&lt;pages&gt;623-642&lt;/pages&gt;&lt;volume&gt;30&lt;/volume&gt;&lt;number&gt;6-7&lt;/number&gt;&lt;dates&gt;&lt;year&gt;2007&lt;/year&gt;&lt;pub-dates&gt;&lt;date&gt;2007/04/18&lt;/date&gt;&lt;/pub-dates&gt;&lt;/dates&gt;&lt;publisher&gt;Routledge&lt;/publisher&gt;&lt;isbn&gt;0190-0692&lt;/isbn&gt;&lt;urls&gt;&lt;related-urls&gt;&lt;url&gt;http://dx.doi.org/10.1080/01900690701215888&lt;/url&gt;&lt;/related-urls&gt;&lt;/urls&gt;&lt;electronic-resource-num&gt;10.1080/01900690701215888&lt;/electronic-resource-num&gt;&lt;access-date&gt;2014/06/14&lt;/access-date&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3" w:tooltip="Galston, 2007 #103" w:history="1">
        <w:r w:rsidRPr="000260E2">
          <w:rPr>
            <w:rFonts w:ascii="Times New Roman" w:hAnsi="Times New Roman" w:cs="Times New Roman"/>
            <w:noProof/>
            <w:sz w:val="24"/>
            <w:szCs w:val="24"/>
          </w:rPr>
          <w:t>Galston, 2007, p. 634</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However, in order to participate civically, it does not need to be in a formal group. “It does not take participation in a social movement, or…political participation, to develop social identities with political relevance....people… informal talk[</w:t>
      </w:r>
      <w:proofErr w:type="spellStart"/>
      <w:r w:rsidRPr="000260E2">
        <w:rPr>
          <w:rFonts w:ascii="Times New Roman" w:hAnsi="Times New Roman" w:cs="Times New Roman"/>
          <w:sz w:val="24"/>
          <w:szCs w:val="24"/>
        </w:rPr>
        <w:t>ing</w:t>
      </w:r>
      <w:proofErr w:type="spellEnd"/>
      <w:r w:rsidRPr="000260E2">
        <w:rPr>
          <w:rFonts w:ascii="Times New Roman" w:hAnsi="Times New Roman" w:cs="Times New Roman"/>
          <w:sz w:val="24"/>
          <w:szCs w:val="24"/>
        </w:rPr>
        <w:t xml:space="preserve">],  can also collectively define what it means to be people like themselves in the world”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&lt;EndNote&gt;&lt;Cite&gt;&lt;Author&gt;Walsh&lt;/Author&gt;&lt;Year&gt;2004&lt;/Year&gt;&lt;RecNum&gt;160&lt;/RecNum&gt;&lt;Pages&gt;54&lt;/Pages&gt;&lt;DisplayText&gt;(Walsh, 2004, p. 54)&lt;/DisplayText&gt;&lt;record&gt;&lt;rec-number&gt;160&lt;/rec-number&gt;&lt;foreign-keys&gt;&lt;key app="EN" db-id="zv2t2500b25x5we95aiv5dvmxartettvssvt" timestamp="1424284599"&gt;160&lt;/key&gt;&lt;/foreign-keys&gt;&lt;ref-type name="Book"&gt;6&lt;/ref-type&gt;&lt;contributors&gt;&lt;authors&gt;&lt;author&gt;Walsh, Katherine Cramer&lt;/author&gt;&lt;/authors&gt;&lt;/contributors&gt;&lt;titles&gt;&lt;title&gt;Talking about politics: informal groups and social identity in American life&lt;/title&gt;&lt;/titles&gt;&lt;number&gt;Book, Whole&lt;/number&gt;&lt;keywords&gt;&lt;keyword&gt;Political sociology&lt;/keyword&gt;&lt;keyword&gt;Discussion&lt;/keyword&gt;&lt;keyword&gt;Politisk sociologi&lt;/keyword&gt;&lt;keyword&gt;Communication in politics&lt;/keyword&gt;&lt;keyword&gt;Group identity&lt;/keyword&gt;&lt;/keywords&gt;&lt;dates&gt;&lt;year&gt;2004&lt;/year&gt;&lt;/dates&gt;&lt;pub-location&gt;Chicago&lt;/pub-location&gt;&lt;publisher&gt;University of Chicago Press Chicago&lt;/publisher&gt;&lt;isbn&gt;9780226872209; 0226872181; 0226872203; 9780226872186&lt;/isbn&gt;&lt;urls&gt;&lt;related-urls&gt;&lt;url&gt;http://buffalostate.summon.serialssolutions.com/2.0.0/link/0/eLvHCXMwzV07T8MwED7xWBAM5VEVCiITSxXk2FFxh04VCImRAmPlJLaoCAHR9P_jc_xoIpWZ8RLFdvJJvke-7wzA6C2JO3uCDsOV9lU0G3OeJFIJkgqSCEJzoXMzkbfPnvAq93DtnwPfiYi9aREX5YeRHBqu8XdDbPMh85ue7t3xJ4zmbzRDYlZDzsX1yNXUsgpHDTk9KEfwOaMxcWRP2x0b1VYOWFc6SDulgz-oH85qZZva3Y_5HR5iFZyH-2He8Sme6ccnOoGk7AYbmX8Wy7yeyip-edY-E3vNoeDy9cnXxNA5MhsuNXaKGQ0m027qJBiUMNtBya-rZVMkme6uqnIjYJj3YF-iiuQYdmR1Aj3LMhRlZPfSU-hbuCIDV-TgOoPrh_v57DHWIy6ypf7Ktqf4wr4j68ORQFlCVRv5YjGAiKosVVzmTOq8TckJV4rwNC8KTphImDyHwbbhLrbfGsJBgPMS9uqftbyCw2ytlCi_jBLtF6mRFJc&lt;/url&gt;&lt;url&gt;www.summon.com&lt;/url&gt;&lt;/related-urls&gt;&lt;/urls&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33" w:tooltip="Walsh, 2004 #160" w:history="1">
        <w:r w:rsidRPr="000260E2">
          <w:rPr>
            <w:rFonts w:ascii="Times New Roman" w:hAnsi="Times New Roman" w:cs="Times New Roman"/>
            <w:noProof/>
            <w:sz w:val="24"/>
            <w:szCs w:val="24"/>
          </w:rPr>
          <w:t>Walsh, 2004, p. 54</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Facebook and other social networking sites users, according to Nee, “were no more inclined to participate in politics than users of other media early in the 2008 presidential primary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&lt;EndNote&gt;&lt;Cite&gt;&lt;Author&gt;Nee&lt;/Author&gt;&lt;Year&gt;2013&lt;/Year&gt;&lt;RecNum&gt;79&lt;/RecNum&gt;&lt;Pages&gt;175&lt;/Pages&gt;&lt;DisplayText&gt;(Nee, 2013, p. 175)&lt;/DisplayText&gt;&lt;record&gt;&lt;rec-number&gt;79&lt;/rec-number&gt;&lt;foreign-keys&gt;&lt;key app="EN" db-id="zv2t2500b25x5we95aiv5dvmxartettvssvt" timestamp="1392342779"&gt;79&lt;/key&gt;&lt;/foreign-keys&gt;&lt;ref-type name="Journal Article"&gt;17&lt;/ref-type&gt;&lt;contributors&gt;&lt;authors&gt;&lt;author&gt;Nee, Rebecca Coates&lt;/author&gt;&lt;/authors&gt;&lt;/contributors&gt;&lt;titles&gt;&lt;title&gt;Social TV and the 2012 Election: Exploring Political Outcomes of Multiscreen Media Usages&lt;/title&gt;&lt;secondary-title&gt;Electronic News&lt;/secondary-title&gt;&lt;/titles&gt;&lt;periodical&gt;&lt;full-title&gt;Electronic News&lt;/full-title&gt;&lt;/periodical&gt;&lt;pages&gt;171-188&lt;/pages&gt;&lt;volume&gt;7&lt;/volume&gt;&lt;number&gt;4&lt;/number&gt;&lt;dates&gt;&lt;year&gt;2013&lt;/year&gt;&lt;pub-dates&gt;&lt;date&gt;December 1, 2013&lt;/date&gt;&lt;/pub-dates&gt;&lt;/dates&gt;&lt;urls&gt;&lt;related-urls&gt;&lt;url&gt;http://enx.sagepub.com/content/7/4/171.abstract&lt;/url&gt;&lt;/related-urls&gt;&lt;/urls&gt;&lt;electronic-resource-num&gt;10.1177/1931243113515677&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23" w:tooltip="Nee, 2013 #79" w:history="1">
        <w:r w:rsidRPr="000260E2">
          <w:rPr>
            <w:rFonts w:ascii="Times New Roman" w:hAnsi="Times New Roman" w:cs="Times New Roman"/>
            <w:noProof/>
            <w:sz w:val="24"/>
            <w:szCs w:val="24"/>
          </w:rPr>
          <w:t>Nee, 2013, p. 175</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However, in the same study Nee said that there is an “established a positive relationship between those who used social networking sites for information purposes and civic engagement”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&lt;EndNote&gt;&lt;Cite&gt;&lt;Author&gt;Nee&lt;/Author&gt;&lt;Year&gt;2013&lt;/Year&gt;&lt;RecNum&gt;79&lt;/RecNum&gt;&lt;Pages&gt;175&lt;/Pages&gt;&lt;DisplayText&gt;(Nee, 2013, p. 175)&lt;/DisplayText&gt;&lt;record&gt;&lt;rec-number&gt;79&lt;/rec-number&gt;&lt;foreign-keys&gt;&lt;key app="EN" db-id="zv2t2500b25x5we95aiv5dvmxartettvssvt" timestamp="1392342779"&gt;79&lt;/key&gt;&lt;/foreign-keys&gt;&lt;ref-type name="Journal Article"&gt;17&lt;/ref-type&gt;&lt;contributors&gt;&lt;authors&gt;&lt;author&gt;Nee, Rebecca Coates&lt;/author&gt;&lt;/authors&gt;&lt;/contributors&gt;&lt;titles&gt;&lt;title&gt;Social TV and the 2012 Election: Exploring Political Outcomes of Multiscreen Media Usages&lt;/title&gt;&lt;secondary-title&gt;Electronic News&lt;/secondary-title&gt;&lt;/titles&gt;&lt;periodical&gt;&lt;full-title&gt;Electronic News&lt;/full-title&gt;&lt;/periodical&gt;&lt;pages&gt;171-188&lt;/pages&gt;&lt;volume&gt;7&lt;/volume&gt;&lt;number&gt;4&lt;/number&gt;&lt;dates&gt;&lt;year&gt;2013&lt;/year&gt;&lt;pub-dates&gt;&lt;date&gt;December 1, 2013&lt;/date&gt;&lt;/pub-dates&gt;&lt;/dates&gt;&lt;urls&gt;&lt;related-urls&gt;&lt;url&gt;http://enx.sagepub.com/content/7/4/171.abstract&lt;/url&gt;&lt;/related-urls&gt;&lt;/urls&gt;&lt;electronic-resource-num&gt;10.1177/1931243113515677&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23" w:tooltip="Nee, 2013 #79" w:history="1">
        <w:r w:rsidRPr="000260E2">
          <w:rPr>
            <w:rFonts w:ascii="Times New Roman" w:hAnsi="Times New Roman" w:cs="Times New Roman"/>
            <w:noProof/>
            <w:sz w:val="24"/>
            <w:szCs w:val="24"/>
          </w:rPr>
          <w:t>Nee, 2013, p. 175</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So those who participate in both pro- and anti- </w:t>
      </w:r>
      <w:r w:rsidRPr="000260E2">
        <w:rPr>
          <w:rFonts w:ascii="Times New Roman" w:hAnsi="Times New Roman" w:cs="Times New Roman"/>
          <w:i/>
          <w:sz w:val="24"/>
          <w:szCs w:val="24"/>
        </w:rPr>
        <w:t>My Little Pony: Friendship is Magic</w:t>
      </w:r>
      <w:r w:rsidRPr="000260E2">
        <w:rPr>
          <w:rFonts w:ascii="Times New Roman" w:hAnsi="Times New Roman" w:cs="Times New Roman"/>
          <w:sz w:val="24"/>
          <w:szCs w:val="24"/>
        </w:rPr>
        <w:t xml:space="preserve"> forums, to discuss the show and theories might be more inclined to participate in civic matters others than voting. By “engaging with political information through expressive communicative activities online… users effectively think about political issues…relate to politics, eliminate uncertainty, and form or reconsider issue stances”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&lt;EndNote&gt;&lt;Cite&gt;&lt;Author&gt;Yamamoto&lt;/Author&gt;&lt;Year&gt;2013&lt;/Year&gt;&lt;RecNum&gt;81&lt;/RecNum&gt;&lt;Pages&gt;13&lt;/Pages&gt;&lt;DisplayText&gt;(Yamamoto, Kushin, &amp;amp; Dalisay, 2013, p. 13)&lt;/DisplayText&gt;&lt;record&gt;&lt;rec-number&gt;81&lt;/rec-number&gt;&lt;foreign-keys&gt;&lt;key app="EN" db-id="zv2t2500b25x5we95aiv5dvmxartettvssvt" timestamp="1397335455"&gt;81&lt;/key&gt;&lt;key app="ENWeb" db-id=""&gt;0&lt;/key&gt;&lt;/foreign-keys&gt;&lt;ref-type name="Journal Article"&gt;17&lt;/ref-type&gt;&lt;contributors&gt;&lt;authors&gt;&lt;author&gt;Yamamoto, Masahiro&lt;/author&gt;&lt;author&gt;Kushin, Matthew J&lt;/author&gt;&lt;author&gt;Dalisay, Francis&lt;/author&gt;&lt;/authors&gt;&lt;/contributors&gt;&lt;titles&gt;&lt;title&gt;Social media and mobiles as political mobilization forces for young adults: Examining the moderating role of online political expression in political participation&lt;/title&gt;&lt;secondary-title&gt;New Media &amp;amp; Society&lt;/secondary-title&gt;&lt;/titles&gt;&lt;periodical&gt;&lt;full-title&gt;New Media &amp;amp; Society&lt;/full-title&gt;&lt;/periodical&gt;&lt;dates&gt;&lt;year&gt;2013&lt;/year&gt;&lt;pub-dates&gt;&lt;date&gt;December 31, 2013&lt;/date&gt;&lt;/pub-dates&gt;&lt;/dates&gt;&lt;urls&gt;&lt;related-urls&gt;&lt;url&gt;http://nms.sagepub.com/content/early/2013/12/30/1461444813518390.abstract&lt;/url&gt;&lt;/related-urls&gt;&lt;/urls&gt;&lt;electronic-resource-num&gt;10.1177/1461444813518390&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35" w:tooltip="Yamamoto, 2013 #81" w:history="1">
        <w:r w:rsidRPr="000260E2">
          <w:rPr>
            <w:rFonts w:ascii="Times New Roman" w:hAnsi="Times New Roman" w:cs="Times New Roman"/>
            <w:noProof/>
            <w:sz w:val="24"/>
            <w:szCs w:val="24"/>
          </w:rPr>
          <w:t>Yamamoto, Kushin, &amp; Dalisay, 2013, p. 13</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This can be expanded to television, books, and comics, since it is common to find both likeminded and different people online where it can be </w:t>
      </w:r>
      <w:r w:rsidRPr="000260E2">
        <w:rPr>
          <w:rFonts w:ascii="Times New Roman" w:hAnsi="Times New Roman" w:cs="Times New Roman"/>
          <w:sz w:val="24"/>
          <w:szCs w:val="24"/>
        </w:rPr>
        <w:lastRenderedPageBreak/>
        <w:t xml:space="preserve">discussed. Using a remodeled dichotomous variables from the ESS, the general “argument that people are disengaging with electoral politics but are instead taking up alternative forms of political participation does not garner much support”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&lt;EndNote&gt;&lt;Cite&gt;&lt;Author&gt;Saunders&lt;/Author&gt;&lt;Year&gt;2014&lt;/Year&gt;&lt;RecNum&gt;116&lt;/RecNum&gt;&lt;Pages&gt;583&lt;/Pages&gt;&lt;DisplayText&gt;(Saunders, 2014, p. 583)&lt;/DisplayText&gt;&lt;record&gt;&lt;rec-number&gt;116&lt;/rec-number&gt;&lt;foreign-keys&gt;&lt;key app="EN" db-id="zv2t2500b25x5we95aiv5dvmxartettvssvt" timestamp="1416708808"&gt;116&lt;/key&gt;&lt;/foreign-keys&gt;&lt;ref-type name="Journal Article"&gt;17&lt;/ref-type&gt;&lt;contributors&gt;&lt;authors&gt;&lt;author&gt;Saunders, Clare&lt;/author&gt;&lt;/authors&gt;&lt;/contributors&gt;&lt;titles&gt;&lt;title&gt;Anti-politics in Action? Measurement Dilemmas in the Study of Unconventional Political Participation&lt;/title&gt;&lt;secondary-title&gt;Political Research Quarterly&lt;/secondary-title&gt;&lt;/titles&gt;&lt;periodical&gt;&lt;full-title&gt;Political Research Quarterly&lt;/full-title&gt;&lt;/periodical&gt;&lt;pages&gt;574-588&lt;/pages&gt;&lt;volume&gt;67&lt;/volume&gt;&lt;number&gt;3&lt;/number&gt;&lt;keywords&gt;&lt;keyword&gt;Voting research&lt;/keyword&gt;&lt;keyword&gt;Protest movements&lt;/keyword&gt;&lt;keyword&gt;Activists&lt;/keyword&gt;&lt;keyword&gt;Demonstrations (Collective behavior)&lt;/keyword&gt;&lt;keyword&gt;Social surveys&lt;/keyword&gt;&lt;keyword&gt;Political participation -- Research&lt;/keyword&gt;&lt;keyword&gt;Political alienation&lt;/keyword&gt;&lt;/keywords&gt;&lt;dates&gt;&lt;year&gt;2014&lt;/year&gt;&lt;pub-dates&gt;&lt;date&gt;09//&lt;/date&gt;&lt;/pub-dates&gt;&lt;/dates&gt;&lt;isbn&gt;10659129&lt;/isbn&gt;&lt;accession-num&gt;97591000&lt;/accession-num&gt;&lt;work-type&gt;Article&lt;/work-type&gt;&lt;urls&gt;&lt;related-urls&gt;&lt;url&gt;http://proxy.buffalostate.edu:2048/login?url=http://search.ebscohost.com/login.aspx?direct=true&amp;amp;db=ssf&amp;amp;AN=97591000&amp;amp;site=ehost-live&lt;/url&gt;&lt;/related-urls&gt;&lt;/urls&gt;&lt;electronic-resource-num&gt;10.1177/1065912914530513&lt;/electronic-resource-num&gt;&lt;remote-database-name&gt;ssf&lt;/remote-database-name&gt;&lt;remote-database-provider&gt;EBSCOhost&lt;/remote-database-provider&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29" w:tooltip="Saunders, 2014 #116" w:history="1">
        <w:r w:rsidRPr="000260E2">
          <w:rPr>
            <w:rFonts w:ascii="Times New Roman" w:hAnsi="Times New Roman" w:cs="Times New Roman"/>
            <w:noProof/>
            <w:sz w:val="24"/>
            <w:szCs w:val="24"/>
          </w:rPr>
          <w:t>Saunders, 2014, p. 583</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This unconventional participation, is higher among Bronies verses the rest of the general American public, data which was collected from the General Social Survey. </w:t>
      </w:r>
    </w:p>
    <w:p w:rsidR="00D327AF" w:rsidRPr="000260E2" w:rsidRDefault="00D327AF"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A survey conducted by National Geographic and a research group, had 39,211 North American respondents, which were the specific group studied to see if social capital was affected by the internet. Social capital is the outcome of  “the reciprocal relationship between civic engagement [which is] formal group memberships and social participation…and interpersonal trust [which is] generalized faith in the honesty and integrity of others”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&lt;EndNote&gt;&lt;Cite&gt;&lt;Author&gt;Shah&lt;/Author&gt;&lt;Year&gt;1998&lt;/Year&gt;&lt;RecNum&gt;146&lt;/RecNum&gt;&lt;Pages&gt;470&lt;/Pages&gt;&lt;DisplayText&gt;(Shah, 1998, p. 470)&lt;/DisplayText&gt;&lt;record&gt;&lt;rec-number&gt;146&lt;/rec-number&gt;&lt;foreign-keys&gt;&lt;key app="EN" db-id="zv2t2500b25x5we95aiv5dvmxartettvssvt" timestamp="1423805353"&gt;146&lt;/key&gt;&lt;/foreign-keys&gt;&lt;ref-type name="Journal Article"&gt;17&lt;/ref-type&gt;&lt;contributors&gt;&lt;authors&gt;&lt;author&gt;Shah, Dhavan V.&lt;/author&gt;&lt;/authors&gt;&lt;/contributors&gt;&lt;titles&gt;&lt;title&gt;Civic Engagement, Interpersonal Trust, and Television Use: An Individual-Level Assessment of Social Capital&lt;/title&gt;&lt;secondary-title&gt;Political Psychology&lt;/secondary-title&gt;&lt;/titles&gt;&lt;periodical&gt;&lt;full-title&gt;Political Psychology&lt;/full-title&gt;&lt;/periodical&gt;&lt;pages&gt;469-496&lt;/pages&gt;&lt;volume&gt;19&lt;/volume&gt;&lt;number&gt;3&lt;/number&gt;&lt;dates&gt;&lt;year&gt;1998&lt;/year&gt;&lt;/dates&gt;&lt;publisher&gt;Blackwell Publishing&lt;/publisher&gt;&lt;isbn&gt;0162-895X&lt;/isbn&gt;&lt;urls&gt;&lt;related-urls&gt;&lt;url&gt;http://buffalostate.summon.serialssolutions.com/2.0.0/link/0/eLvHCXMwfV1NSwMxEB2kpyJorRXrB-TooavbJt0Pb6W0ePDYgreSZDMilq2oPfjvndlk11bQ6yaHkCEvL-x78wDk6DaOfmFCZkY5phrpsjKJGuZ2aIpM4ZjIf6JdZfjeyZ6AOv-ORZaVSrD6p090yazdnUxz5tEEu4S6sW-X34BvGgeHdEIHPR8_7V03-4pDxsP5MdRxsV42YraIer1pukzsNbb96dD438I6cBTIpJj46p_AgSu70AmSNhoIB7cL7Qbnvk7hdfpC8CBm5XMQvgyElx4GXi4W7MMYCF0WYtHYz8Xyw92LSUlzawtX9MiKIzFpmnuKDQrv9xVTXcWR9GA5ny2mD1HIXIgsB6lHdKWlxqBNlUJ0JpGSIK3gV4sdpnZs2GsbOyttRmMatU6kIwani1iZzKKVZ9AqN6U7B1GMpIu1Jv6pc1U47o2n2BfLie2JQ-zDTV2a1ZtvrbGqnyRcvxXXr9LcqT70qt1u5oWtvvjj-yW0vXeQtWBX0Pp837prONwt7jd5p8a3&lt;/url&gt;&lt;url&gt;www.summon.com&lt;/url&gt;&lt;/related-urls&gt;&lt;/urls&gt;&lt;electronic-resource-num&gt;10.1111/0162-895X.00114&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30" w:tooltip="Shah, 1998 #146" w:history="1">
        <w:r w:rsidRPr="000260E2">
          <w:rPr>
            <w:rFonts w:ascii="Times New Roman" w:hAnsi="Times New Roman" w:cs="Times New Roman"/>
            <w:noProof/>
            <w:sz w:val="24"/>
            <w:szCs w:val="24"/>
          </w:rPr>
          <w:t>Shah, 1998, p. 470</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w:t>
      </w:r>
      <w:r w:rsidRPr="000260E2">
        <w:rPr>
          <w:rFonts w:ascii="Times New Roman" w:hAnsi="Times New Roman" w:cs="Times New Roman"/>
          <w:b/>
          <w:sz w:val="24"/>
          <w:szCs w:val="24"/>
        </w:rPr>
        <w:t xml:space="preserve"> </w:t>
      </w:r>
      <w:r w:rsidRPr="000260E2">
        <w:rPr>
          <w:rFonts w:ascii="Times New Roman" w:hAnsi="Times New Roman" w:cs="Times New Roman"/>
          <w:sz w:val="24"/>
          <w:szCs w:val="24"/>
        </w:rPr>
        <w:t xml:space="preserve">One of their findings suggests that “the Internet supplements and increases organizational involvement…[which] was measured by 20 items asking questions…to indicate the extent to which they were involved in different organizations…[and] the length of time people have been online is not associated with the extent of their organizational involvement”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&lt;EndNote&gt;&lt;Cite&gt;&lt;Author&gt;Wellman&lt;/Author&gt;&lt;Year&gt;2001&lt;/Year&gt;&lt;RecNum&gt;137&lt;/RecNum&gt;&lt;Pages&gt;444-52&lt;/Pages&gt;&lt;DisplayText&gt;(Wellman et al., 2001, pp. 444-452)&lt;/DisplayText&gt;&lt;record&gt;&lt;rec-number&gt;137&lt;/rec-number&gt;&lt;foreign-keys&gt;&lt;key app="EN" db-id="zv2t2500b25x5we95aiv5dvmxartettvssvt" timestamp="1423800574"&gt;137&lt;/key&gt;&lt;/foreign-keys&gt;&lt;ref-type name="Journal Article"&gt;17&lt;/ref-type&gt;&lt;contributors&gt;&lt;authors&gt;&lt;author&gt;Wellman, Barry&lt;/author&gt;&lt;author&gt;Haase, Anabel Quan&lt;/author&gt;&lt;author&gt;Witte, James&lt;/author&gt;&lt;author&gt;Hampton, Keith&lt;/author&gt;&lt;/authors&gt;&lt;/contributors&gt;&lt;titles&gt;&lt;title&gt;Does the Internet Increase, Decrease, or Supplement Social Capital?: Social Networks, Participation, and Community Commitment&lt;/title&gt;&lt;secondary-title&gt;American Behavioral Scientist&lt;/secondary-title&gt;&lt;/titles&gt;&lt;periodical&gt;&lt;full-title&gt;American Behavioral Scientist&lt;/full-title&gt;&lt;/periodical&gt;&lt;pages&gt;436-455&lt;/pages&gt;&lt;volume&gt;45&lt;/volume&gt;&lt;number&gt;3&lt;/number&gt;&lt;keywords&gt;&lt;keyword&gt;Community&lt;/keyword&gt;&lt;keyword&gt;Social integration&lt;/keyword&gt;&lt;keyword&gt;Volunteers&lt;/keyword&gt;&lt;keyword&gt;Politics&lt;/keyword&gt;&lt;keyword&gt;Internet&lt;/keyword&gt;&lt;keyword&gt;Social impact&lt;/keyword&gt;&lt;/keywords&gt;&lt;dates&gt;&lt;year&gt;2001&lt;/year&gt;&lt;/dates&gt;&lt;pub-location&gt;Sage CA: Thousand Oaks, CA&lt;/pub-location&gt;&lt;publisher&gt;Sage Publications&lt;/publisher&gt;&lt;isbn&gt;0002-7642&lt;/isbn&gt;&lt;urls&gt;&lt;related-urls&gt;&lt;url&gt;http://buffalostate.summon.serialssolutions.com/2.0.0/link/0/eLvHCXMwjV3JasMwEB1KTqHQJU1puoBuXaiLY1uLT6UkDT13ORvJGp1CXLIc-vcdyXY2KPQmhBCSRpp5I43eAKTJUxzt6QQdCye0K52XOZk0i4HpyzmtpRAod3NPrP3GvQf9-n0xvJYRbPaeBA8YmDQwwWS_pz8m7xs9LHnSgl_fftfybODkVgRXMCqTY2jD-etQErOicU6rNfPEDtnthrXxn4M9gaMGa7KXenOcwgHOetBdq7yfHgzq37msOeELdtfQUN-fwWhcUQXhQ1bfGuKSCh5jLvCRjbEtVXMWMoOGa0bW9DfSIRnJcx--Jq-fo7eoSbkQlWT7eUT-ScatxEyUidU2QaFprgkqJxU5irak81taI5VR1liTO5GKVKPhsSNkyPP0HDqzaoYXwKRB65T_qMttJuNMO7RWDz0AypXOswE8tOIovmtmjWLYko_Xq-b55nIuEyUG0G8FVtjptFB-MWNff-ul91cHW8t--e-WV9ANgWbhw-E1dJbzFd7A4fYu-AURXcuX&lt;/url&gt;&lt;url&gt;www.summon.com&lt;/url&gt;&lt;/related-urls&gt;&lt;/urls&gt;&lt;electronic-resource-num&gt;10.1177/00027640121957286&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34" w:tooltip="Wellman, 2001 #137" w:history="1">
        <w:r w:rsidRPr="000260E2">
          <w:rPr>
            <w:rFonts w:ascii="Times New Roman" w:hAnsi="Times New Roman" w:cs="Times New Roman"/>
            <w:noProof/>
            <w:sz w:val="24"/>
            <w:szCs w:val="24"/>
          </w:rPr>
          <w:t>Wellman et al., 2001, pp. 444-452</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w:t>
      </w:r>
    </w:p>
    <w:p w:rsidR="00E73FB3" w:rsidRPr="000260E2" w:rsidRDefault="00BD0284" w:rsidP="00BD0284">
      <w:pPr>
        <w:spacing w:after="0" w:line="480" w:lineRule="auto"/>
        <w:rPr>
          <w:rFonts w:ascii="Times New Roman" w:hAnsi="Times New Roman" w:cs="Times New Roman"/>
          <w:i/>
          <w:sz w:val="24"/>
          <w:szCs w:val="24"/>
        </w:rPr>
      </w:pPr>
      <w:r w:rsidRPr="000260E2">
        <w:rPr>
          <w:rFonts w:ascii="Times New Roman" w:hAnsi="Times New Roman" w:cs="Times New Roman"/>
          <w:i/>
          <w:sz w:val="24"/>
          <w:szCs w:val="24"/>
        </w:rPr>
        <w:t>Predictors of Political Participation</w:t>
      </w:r>
    </w:p>
    <w:p w:rsidR="00CD1104" w:rsidRPr="000260E2" w:rsidRDefault="00C954C6"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“Insuring that the interests of each are given equal consideration in … every adult member of an association be entitled to participate in making collective and binding decisions…which can be achieved only in a fully democratic political system”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&lt;EndNote&gt;&lt;Cite&gt;&lt;Author&gt;Dahl&lt;/Author&gt;&lt;Year&gt;1996&lt;/Year&gt;&lt;RecNum&gt;46&lt;/RecNum&gt;&lt;Pages&gt;639&lt;/Pages&gt;&lt;DisplayText&gt;(Dahl, 1996, p. 639)&lt;/DisplayText&gt;&lt;record&gt;&lt;rec-number&gt;46&lt;/rec-number&gt;&lt;foreign-keys&gt;&lt;key app="EN" db-id="zv2t2500b25x5we95aiv5dvmxartettvssvt" timestamp="1397335430"&gt;46&lt;/key&gt;&lt;key app="ENWeb" db-id=""&gt;0&lt;/key&gt;&lt;/foreign-keys&gt;&lt;ref-type name="Journal Article"&gt;17&lt;/ref-type&gt;&lt;contributors&gt;&lt;authors&gt;&lt;author&gt;Dahl, Robert A.&lt;/author&gt;&lt;/authors&gt;&lt;/contributors&gt;&lt;titles&gt;&lt;title&gt;Equality versus Inequality&lt;/title&gt;&lt;secondary-title&gt;PS: Political Science and Politics&lt;/secondary-title&gt;&lt;/titles&gt;&lt;periodical&gt;&lt;full-title&gt;PS: Political Science and Politics&lt;/full-title&gt;&lt;/periodical&gt;&lt;pages&gt;639-648&lt;/pages&gt;&lt;volume&gt;29&lt;/volume&gt;&lt;number&gt;4&lt;/number&gt;&lt;dates&gt;&lt;year&gt;1996&lt;/year&gt;&lt;/dates&gt;&lt;publisher&gt;American Political Science Association&lt;/publisher&gt;&lt;isbn&gt;10490965&lt;/isbn&gt;&lt;urls&gt;&lt;related-urls&gt;&lt;url&gt;http://www.jstor.org/stable/420786&lt;/url&gt;&lt;/related-urls&gt;&lt;/urls&gt;&lt;electronic-resource-num&gt;10.2307/420786&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9" w:tooltip="Dahl, 1996 #46" w:history="1">
        <w:r w:rsidR="00EE7CCF" w:rsidRPr="000260E2">
          <w:rPr>
            <w:rFonts w:ascii="Times New Roman" w:hAnsi="Times New Roman" w:cs="Times New Roman"/>
            <w:noProof/>
            <w:sz w:val="24"/>
            <w:szCs w:val="24"/>
          </w:rPr>
          <w:t>Dahl, 1996, p. 639</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253B2" w:rsidRPr="000260E2">
        <w:rPr>
          <w:rFonts w:ascii="Times New Roman" w:hAnsi="Times New Roman" w:cs="Times New Roman"/>
          <w:sz w:val="24"/>
          <w:szCs w:val="24"/>
        </w:rPr>
        <w:t xml:space="preserve"> is the ideal of procedural democracy established by Dahl </w:t>
      </w:r>
      <w:r w:rsidR="00CD1104" w:rsidRPr="000260E2">
        <w:rPr>
          <w:rFonts w:ascii="Times New Roman" w:hAnsi="Times New Roman" w:cs="Times New Roman"/>
          <w:sz w:val="24"/>
          <w:szCs w:val="24"/>
        </w:rPr>
        <w:t xml:space="preserve">over a half century ago. </w:t>
      </w:r>
      <w:r w:rsidR="00EE7CCF" w:rsidRPr="000260E2">
        <w:rPr>
          <w:rFonts w:ascii="Times New Roman" w:hAnsi="Times New Roman" w:cs="Times New Roman"/>
          <w:sz w:val="24"/>
          <w:szCs w:val="24"/>
        </w:rPr>
        <w:t xml:space="preserve">“Only through active participation will the people of this great nation better understand…[the] importance of all three branches of government, and feel empowered to protect our past and make a difference in our future” </w:t>
      </w:r>
      <w:r w:rsidR="00EA1D40" w:rsidRPr="000260E2">
        <w:rPr>
          <w:rFonts w:ascii="Times New Roman" w:hAnsi="Times New Roman" w:cs="Times New Roman"/>
          <w:sz w:val="24"/>
          <w:szCs w:val="24"/>
        </w:rPr>
        <w:fldChar w:fldCharType="begin"/>
      </w:r>
      <w:r w:rsidR="00EE7CCF" w:rsidRPr="000260E2">
        <w:rPr>
          <w:rFonts w:ascii="Times New Roman" w:hAnsi="Times New Roman" w:cs="Times New Roman"/>
          <w:sz w:val="24"/>
          <w:szCs w:val="24"/>
        </w:rPr>
        <w:instrText xml:space="preserve"> ADDIN EN.CITE &lt;EndNote&gt;&lt;Cite&gt;&lt;Author&gt;Zack&lt;/Author&gt;&lt;Year&gt;2010&lt;/Year&gt;&lt;RecNum&gt;9&lt;/RecNum&gt;&lt;Pages&gt;8&lt;/Pages&gt;&lt;DisplayText&gt;(Zack, 2010, p. 8)&lt;/DisplayText&gt;&lt;record&gt;&lt;rec-number&gt;9&lt;/rec-number&gt;&lt;foreign-keys&gt;&lt;key app="EN" db-id="zv2t2500b25x5we95aiv5dvmxartettvssvt" timestamp="0"&gt;9&lt;/key&gt;&lt;/foreign-keys&gt;&lt;ref-type name="Journal Article"&gt;17&lt;/ref-type&gt;&lt;contributors&gt;&lt;authors&gt;&lt;author&gt;Zack, Stephen N.&lt;/author&gt;&lt;/authors&gt;&lt;/contributors&gt;&lt;titles&gt;&lt;title&gt;Invest Now For Future Dividends: Better Civic Education Will Inform Our Children and Inspire Them To Participate&lt;/title&gt;&lt;secondary-title&gt;ABA Journal&lt;/secondary-title&gt;&lt;/titles&gt;&lt;pages&gt;8&lt;/pages&gt;&lt;volume&gt;96&lt;/volume&gt;&lt;number&gt;12&lt;/number&gt;&lt;keywords&gt;&lt;keyword&gt;Study and teaching&lt;/keyword&gt;&lt;keyword&gt;Civics&lt;/keyword&gt;&lt;/keywords&gt;&lt;dates&gt;&lt;year&gt;2010&lt;/year&gt;&lt;/dates&gt;&lt;publisher&gt;American Bar Association&lt;/publisher&gt;&lt;isbn&gt;0747-0088&lt;/isbn&gt;&lt;urls&gt;&lt;related-urls&gt;&lt;url&gt;http://buffalostate.summon.serialssolutions.com/2.0.0/link/0/eLvHCXMwVV3BCsIwDC2C4MXLQHv1Bza6de3aszgEwdPEeUya1dtA3P9jOhX0mFsgyUsevEeE2GGlrQKrsQqGgm2CG2qribz2gSm2_Xs08YPmbSYWw7gRXXvo9sf88wwgv6dZxogIwOeKJcV8ThswFWjexWWSdTRQRzBELgYPpsRGIaDyROiQ9xdTwHIr1pA04-M0e8tIimXkAg8yga7kBKRY9f56cbfT-R1m37B4zgao4jFJxvi5P3JdqBdQOzl7&lt;/url&gt;&lt;/related-urls&gt;&lt;/urls&gt;&lt;/record&gt;&lt;/Cite&gt;&lt;/EndNote&gt;</w:instrText>
      </w:r>
      <w:r w:rsidR="00EA1D40" w:rsidRPr="000260E2">
        <w:rPr>
          <w:rFonts w:ascii="Times New Roman" w:hAnsi="Times New Roman" w:cs="Times New Roman"/>
          <w:sz w:val="24"/>
          <w:szCs w:val="24"/>
        </w:rPr>
        <w:fldChar w:fldCharType="separate"/>
      </w:r>
      <w:r w:rsidR="00EE7CCF" w:rsidRPr="000260E2">
        <w:rPr>
          <w:rFonts w:ascii="Times New Roman" w:hAnsi="Times New Roman" w:cs="Times New Roman"/>
          <w:noProof/>
          <w:sz w:val="24"/>
          <w:szCs w:val="24"/>
        </w:rPr>
        <w:t>(</w:t>
      </w:r>
      <w:hyperlink w:anchor="_ENREF_36" w:tooltip="Zack, 2010 #9" w:history="1">
        <w:r w:rsidR="00EE7CCF" w:rsidRPr="000260E2">
          <w:rPr>
            <w:rFonts w:ascii="Times New Roman" w:hAnsi="Times New Roman" w:cs="Times New Roman"/>
            <w:noProof/>
            <w:sz w:val="24"/>
            <w:szCs w:val="24"/>
          </w:rPr>
          <w:t>Zack, 2010, p. 8</w:t>
        </w:r>
      </w:hyperlink>
      <w:r w:rsidR="00EE7CCF"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EE7CCF" w:rsidRPr="000260E2">
        <w:rPr>
          <w:rFonts w:ascii="Times New Roman" w:hAnsi="Times New Roman" w:cs="Times New Roman"/>
          <w:sz w:val="24"/>
          <w:szCs w:val="24"/>
        </w:rPr>
        <w:t xml:space="preserve">. In that view, voting and having insight on </w:t>
      </w:r>
      <w:r w:rsidR="00EE7CCF" w:rsidRPr="000260E2">
        <w:rPr>
          <w:rFonts w:ascii="Times New Roman" w:hAnsi="Times New Roman" w:cs="Times New Roman"/>
          <w:sz w:val="24"/>
          <w:szCs w:val="24"/>
        </w:rPr>
        <w:lastRenderedPageBreak/>
        <w:t>what is being voted on, is most important, as well as participation</w:t>
      </w:r>
      <w:r w:rsidR="00BD03A0" w:rsidRPr="000260E2">
        <w:rPr>
          <w:rFonts w:ascii="Times New Roman" w:hAnsi="Times New Roman" w:cs="Times New Roman"/>
          <w:sz w:val="24"/>
          <w:szCs w:val="24"/>
        </w:rPr>
        <w:t>.</w:t>
      </w:r>
      <w:r w:rsidR="00EE7CCF" w:rsidRPr="000260E2">
        <w:rPr>
          <w:rFonts w:ascii="Times New Roman" w:hAnsi="Times New Roman" w:cs="Times New Roman"/>
          <w:sz w:val="24"/>
          <w:szCs w:val="24"/>
        </w:rPr>
        <w:t xml:space="preserve"> “In well governed democracies, voice typically takes the form of voting or protest. Voice can also take the form of revolt, especially… [</w:t>
      </w:r>
      <w:proofErr w:type="gramStart"/>
      <w:r w:rsidR="00EE7CCF" w:rsidRPr="000260E2">
        <w:rPr>
          <w:rFonts w:ascii="Times New Roman" w:hAnsi="Times New Roman" w:cs="Times New Roman"/>
          <w:sz w:val="24"/>
          <w:szCs w:val="24"/>
        </w:rPr>
        <w:t>when</w:t>
      </w:r>
      <w:proofErr w:type="gramEnd"/>
      <w:r w:rsidR="00EE7CCF" w:rsidRPr="000260E2">
        <w:rPr>
          <w:rFonts w:ascii="Times New Roman" w:hAnsi="Times New Roman" w:cs="Times New Roman"/>
          <w:sz w:val="24"/>
          <w:szCs w:val="24"/>
        </w:rPr>
        <w:t xml:space="preserve">] citizens cannot rely on democratic institutions to make their voices heard” </w:t>
      </w:r>
      <w:r w:rsidR="00EA1D40" w:rsidRPr="000260E2">
        <w:rPr>
          <w:rFonts w:ascii="Times New Roman" w:hAnsi="Times New Roman" w:cs="Times New Roman"/>
          <w:sz w:val="24"/>
          <w:szCs w:val="24"/>
        </w:rPr>
        <w:fldChar w:fldCharType="begin">
          <w:fldData xml:space="preserve">PEVuZE5vdGU+PENpdGU+PEF1dGhvcj5IYW5zc2VuPC9BdXRob3I+PFllYXI+MjAxMzwvWWVhcj48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</w:fldData>
        </w:fldChar>
      </w:r>
      <w:r w:rsidR="00EE7CCF"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PEVuZE5vdGU+PENpdGU+PEF1dGhvcj5IYW5zc2VuPC9BdXRob3I+PFllYXI+MjAxMzwvWWVhcj48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</w:fldData>
        </w:fldChar>
      </w:r>
      <w:r w:rsidR="00EE7CCF"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00EE7CCF" w:rsidRPr="000260E2">
        <w:rPr>
          <w:rFonts w:ascii="Times New Roman" w:hAnsi="Times New Roman" w:cs="Times New Roman"/>
          <w:noProof/>
          <w:sz w:val="24"/>
          <w:szCs w:val="24"/>
        </w:rPr>
        <w:t>(</w:t>
      </w:r>
      <w:hyperlink w:anchor="_ENREF_16" w:tooltip="Hanssen, 2013 #86" w:history="1">
        <w:r w:rsidR="00EE7CCF" w:rsidRPr="000260E2">
          <w:rPr>
            <w:rFonts w:ascii="Times New Roman" w:hAnsi="Times New Roman" w:cs="Times New Roman"/>
            <w:noProof/>
            <w:sz w:val="24"/>
            <w:szCs w:val="24"/>
          </w:rPr>
          <w:t>Hanssen &amp; Fleck, 2013, p. 26</w:t>
        </w:r>
      </w:hyperlink>
      <w:r w:rsidR="00EE7CCF"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EE7CCF" w:rsidRPr="000260E2">
        <w:rPr>
          <w:rFonts w:ascii="Times New Roman" w:hAnsi="Times New Roman" w:cs="Times New Roman"/>
          <w:sz w:val="24"/>
          <w:szCs w:val="24"/>
        </w:rPr>
        <w:t xml:space="preserve">. </w:t>
      </w:r>
      <w:r w:rsidR="00CD1104" w:rsidRPr="000260E2">
        <w:rPr>
          <w:rFonts w:ascii="Times New Roman" w:hAnsi="Times New Roman" w:cs="Times New Roman"/>
          <w:sz w:val="24"/>
          <w:szCs w:val="24"/>
        </w:rPr>
        <w:t>For a democratic system to function it</w:t>
      </w:r>
      <w:r w:rsidR="00EE7CCF" w:rsidRPr="000260E2">
        <w:rPr>
          <w:rFonts w:ascii="Times New Roman" w:hAnsi="Times New Roman" w:cs="Times New Roman"/>
          <w:sz w:val="24"/>
          <w:szCs w:val="24"/>
        </w:rPr>
        <w:t xml:space="preserve"> is important that every citizen is able to voice their concerns, however “the American electoral system…makes it exceedingly difficult for political protest movements to become institutionalized as third parties” </w:t>
      </w:r>
      <w:r w:rsidR="00EA1D40" w:rsidRPr="000260E2">
        <w:rPr>
          <w:rFonts w:ascii="Times New Roman" w:hAnsi="Times New Roman" w:cs="Times New Roman"/>
          <w:sz w:val="24"/>
          <w:szCs w:val="24"/>
        </w:rPr>
        <w:fldChar w:fldCharType="begin"/>
      </w:r>
      <w:r w:rsidR="00EE7CCF" w:rsidRPr="000260E2">
        <w:rPr>
          <w:rFonts w:ascii="Times New Roman" w:hAnsi="Times New Roman" w:cs="Times New Roman"/>
          <w:sz w:val="24"/>
          <w:szCs w:val="24"/>
        </w:rPr>
        <w:instrText xml:space="preserve"> ADDIN EN.CITE &lt;EndNote&gt;&lt;Cite&gt;&lt;Author&gt;Brym&lt;/Author&gt;&lt;Year&gt;1986&lt;/Year&gt;&lt;RecNum&gt;94&lt;/RecNum&gt;&lt;Pages&gt;46&lt;/Pages&gt;&lt;DisplayText&gt;(Brym, 1986, p. 46)&lt;/DisplayText&gt;&lt;record&gt;&lt;rec-number&gt;94&lt;/rec-number&gt;&lt;foreign-keys&gt;&lt;key app="EN" db-id="zv2t2500b25x5we95aiv5dvmxartettvssvt" timestamp="1402635073"&gt;94&lt;/key&gt;&lt;/foreign-keys&gt;&lt;ref-type name="Journal Article"&gt;17&lt;/ref-type&gt;&lt;contributors&gt;&lt;authors&gt;&lt;author&gt;Brym, Robert J.&lt;/author&gt;&lt;/authors&gt;&lt;/contributors&gt;&lt;titles&gt;&lt;title&gt;Politics&lt;/title&gt;&lt;secondary-title&gt;Current Sociology&lt;/secondary-title&gt;&lt;/titles&gt;&lt;periodical&gt;&lt;full-title&gt;Current Sociology&lt;/full-title&gt;&lt;/periodical&gt;&lt;pages&gt;43-74&lt;/pages&gt;&lt;volume&gt;34&lt;/volume&gt;&lt;number&gt;1&lt;/number&gt;&lt;dates&gt;&lt;year&gt;1986&lt;/year&gt;&lt;pub-dates&gt;&lt;date&gt;March 1, 1986&lt;/date&gt;&lt;/pub-dates&gt;&lt;/dates&gt;&lt;urls&gt;&lt;related-urls&gt;&lt;url&gt;http://csi.sagepub.com/content/34/1/43.short&lt;/url&gt;&lt;/related-urls&gt;&lt;/urls&gt;&lt;electronic-resource-num&gt;10.1177/001139286034001006&lt;/electronic-resource-num&gt;&lt;/record&gt;&lt;/Cite&gt;&lt;/EndNote&gt;</w:instrText>
      </w:r>
      <w:r w:rsidR="00EA1D40" w:rsidRPr="000260E2">
        <w:rPr>
          <w:rFonts w:ascii="Times New Roman" w:hAnsi="Times New Roman" w:cs="Times New Roman"/>
          <w:sz w:val="24"/>
          <w:szCs w:val="24"/>
        </w:rPr>
        <w:fldChar w:fldCharType="separate"/>
      </w:r>
      <w:r w:rsidR="00EE7CCF" w:rsidRPr="000260E2">
        <w:rPr>
          <w:rFonts w:ascii="Times New Roman" w:hAnsi="Times New Roman" w:cs="Times New Roman"/>
          <w:noProof/>
          <w:sz w:val="24"/>
          <w:szCs w:val="24"/>
        </w:rPr>
        <w:t>(</w:t>
      </w:r>
      <w:hyperlink w:anchor="_ENREF_3" w:tooltip="Brym, 1986 #94" w:history="1">
        <w:r w:rsidR="00EE7CCF" w:rsidRPr="000260E2">
          <w:rPr>
            <w:rFonts w:ascii="Times New Roman" w:hAnsi="Times New Roman" w:cs="Times New Roman"/>
            <w:noProof/>
            <w:sz w:val="24"/>
            <w:szCs w:val="24"/>
          </w:rPr>
          <w:t>Brym, 1986, p. 46</w:t>
        </w:r>
      </w:hyperlink>
      <w:r w:rsidR="00EE7CCF"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D1104" w:rsidRPr="000260E2">
        <w:rPr>
          <w:rFonts w:ascii="Times New Roman" w:hAnsi="Times New Roman" w:cs="Times New Roman"/>
          <w:sz w:val="24"/>
          <w:szCs w:val="24"/>
        </w:rPr>
        <w:t xml:space="preserve">. Voices are projected </w:t>
      </w:r>
      <w:r w:rsidR="00EE7CCF" w:rsidRPr="000260E2">
        <w:rPr>
          <w:rFonts w:ascii="Times New Roman" w:hAnsi="Times New Roman" w:cs="Times New Roman"/>
          <w:sz w:val="24"/>
          <w:szCs w:val="24"/>
        </w:rPr>
        <w:t xml:space="preserve">but they are not long lasting or </w:t>
      </w:r>
      <w:r w:rsidR="00CD1104" w:rsidRPr="000260E2">
        <w:rPr>
          <w:rFonts w:ascii="Times New Roman" w:hAnsi="Times New Roman" w:cs="Times New Roman"/>
          <w:sz w:val="24"/>
          <w:szCs w:val="24"/>
        </w:rPr>
        <w:t>institutionalized directly in an independent political party</w:t>
      </w:r>
      <w:r w:rsidR="00EE7CCF" w:rsidRPr="000260E2">
        <w:rPr>
          <w:rFonts w:ascii="Times New Roman" w:hAnsi="Times New Roman" w:cs="Times New Roman"/>
          <w:sz w:val="24"/>
          <w:szCs w:val="24"/>
        </w:rPr>
        <w:t xml:space="preserve">. </w:t>
      </w:r>
      <w:r w:rsidR="00625BBF" w:rsidRPr="000260E2">
        <w:rPr>
          <w:rFonts w:ascii="Times New Roman" w:hAnsi="Times New Roman" w:cs="Times New Roman"/>
          <w:sz w:val="24"/>
          <w:szCs w:val="24"/>
        </w:rPr>
        <w:t xml:space="preserve">We hypothesizes this </w:t>
      </w:r>
      <w:r w:rsidR="00CD1104" w:rsidRPr="000260E2">
        <w:rPr>
          <w:rFonts w:ascii="Times New Roman" w:hAnsi="Times New Roman" w:cs="Times New Roman"/>
          <w:sz w:val="24"/>
          <w:szCs w:val="24"/>
        </w:rPr>
        <w:t>lack of political voice is felt by many and forces individuals to participate in non-traditional ways. Our research</w:t>
      </w:r>
      <w:r w:rsidR="00BD03A0" w:rsidRPr="000260E2">
        <w:rPr>
          <w:rFonts w:ascii="Times New Roman" w:hAnsi="Times New Roman" w:cs="Times New Roman"/>
          <w:sz w:val="24"/>
          <w:szCs w:val="24"/>
        </w:rPr>
        <w:t xml:space="preserve"> Bronies and the ponies </w:t>
      </w:r>
      <w:r w:rsidR="00CD1104" w:rsidRPr="000260E2">
        <w:rPr>
          <w:rFonts w:ascii="Times New Roman" w:hAnsi="Times New Roman" w:cs="Times New Roman"/>
          <w:sz w:val="24"/>
          <w:szCs w:val="24"/>
        </w:rPr>
        <w:t xml:space="preserve">have an enhanced sense </w:t>
      </w:r>
      <w:r w:rsidR="00BD03A0" w:rsidRPr="000260E2">
        <w:rPr>
          <w:rFonts w:ascii="Times New Roman" w:hAnsi="Times New Roman" w:cs="Times New Roman"/>
          <w:sz w:val="24"/>
          <w:szCs w:val="24"/>
        </w:rPr>
        <w:t xml:space="preserve">of civic virtue, and are committed to making their community a better place. “Higher civic participation has been linked to greater policy innovation and improvements in government performance,” </w:t>
      </w:r>
      <w:r w:rsidR="00EA1D40" w:rsidRPr="000260E2">
        <w:rPr>
          <w:rFonts w:ascii="Times New Roman" w:hAnsi="Times New Roman" w:cs="Times New Roman"/>
          <w:sz w:val="24"/>
          <w:szCs w:val="24"/>
        </w:rPr>
        <w:fldChar w:fldCharType="begin">
          <w:fldData xml:space="preserve">PEVuZE5vdGU+PENpdGU+PEF1dGhvcj5NY0F0ZWU8L0F1dGhvcj48WWVhcj4yMDExPC9ZZWFyPjxS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</w:fldData>
        </w:fldChar>
      </w:r>
      <w:r w:rsidR="00BD03A0"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PEVuZE5vdGU+PENpdGU+PEF1dGhvcj5NY0F0ZWU8L0F1dGhvcj48WWVhcj4yMDExPC9ZZWFyPjxS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</w:fldData>
        </w:fldChar>
      </w:r>
      <w:r w:rsidR="00BD03A0"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00BD03A0" w:rsidRPr="000260E2">
        <w:rPr>
          <w:rFonts w:ascii="Times New Roman" w:hAnsi="Times New Roman" w:cs="Times New Roman"/>
          <w:noProof/>
          <w:sz w:val="24"/>
          <w:szCs w:val="24"/>
        </w:rPr>
        <w:t>(</w:t>
      </w:r>
      <w:hyperlink w:anchor="_ENREF_22" w:tooltip="McAtee, 2011 #13" w:history="1">
        <w:r w:rsidR="00BD03A0" w:rsidRPr="000260E2">
          <w:rPr>
            <w:rFonts w:ascii="Times New Roman" w:hAnsi="Times New Roman" w:cs="Times New Roman"/>
            <w:noProof/>
            <w:sz w:val="24"/>
            <w:szCs w:val="24"/>
          </w:rPr>
          <w:t>McAtee &amp; Wolak, 2011, p. 46</w:t>
        </w:r>
      </w:hyperlink>
      <w:r w:rsidR="00BD03A0"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BD03A0" w:rsidRPr="000260E2">
        <w:rPr>
          <w:rFonts w:ascii="Times New Roman" w:hAnsi="Times New Roman" w:cs="Times New Roman"/>
          <w:sz w:val="24"/>
          <w:szCs w:val="24"/>
        </w:rPr>
        <w:t xml:space="preserve">. </w:t>
      </w:r>
    </w:p>
    <w:p w:rsidR="005E575F" w:rsidRPr="000260E2" w:rsidRDefault="00BD03A0"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However, </w:t>
      </w:r>
      <w:r w:rsidR="00CD1104" w:rsidRPr="000260E2">
        <w:rPr>
          <w:rFonts w:ascii="Times New Roman" w:hAnsi="Times New Roman" w:cs="Times New Roman"/>
          <w:sz w:val="24"/>
          <w:szCs w:val="24"/>
        </w:rPr>
        <w:t xml:space="preserve">the ideal of democratic participation is not reflected in the governance displayed in </w:t>
      </w:r>
      <w:r w:rsidR="00CD1104" w:rsidRPr="000260E2">
        <w:rPr>
          <w:rFonts w:ascii="Times New Roman" w:hAnsi="Times New Roman" w:cs="Times New Roman"/>
          <w:i/>
          <w:sz w:val="24"/>
          <w:szCs w:val="24"/>
        </w:rPr>
        <w:t>My Little Pony</w:t>
      </w:r>
      <w:r w:rsidR="00CD1104" w:rsidRPr="000260E2">
        <w:rPr>
          <w:rFonts w:ascii="Times New Roman" w:hAnsi="Times New Roman" w:cs="Times New Roman"/>
          <w:sz w:val="24"/>
          <w:szCs w:val="24"/>
        </w:rPr>
        <w:t xml:space="preserve">. Instead of a governance system based on the democratic expression of the majority, the fictional ‘country’ of Equestria is governed by two leaders who are not even of the same status as the main characters of the show. Instead of open participation the characters of the program are governed by a ‘benevolent’ dictatorship. It is unclear whether the main characters of the show accept this political arrangement out of loyalty or fear. What is both explicit and implicit in the show’s programming is that open challenge to this governance system is both irrational and </w:t>
      </w:r>
      <w:r w:rsidR="005E575F" w:rsidRPr="000260E2">
        <w:rPr>
          <w:rFonts w:ascii="Times New Roman" w:hAnsi="Times New Roman" w:cs="Times New Roman"/>
          <w:sz w:val="24"/>
          <w:szCs w:val="24"/>
        </w:rPr>
        <w:t>untenable. In our research, t</w:t>
      </w:r>
      <w:r w:rsidRPr="000260E2">
        <w:rPr>
          <w:rFonts w:ascii="Times New Roman" w:hAnsi="Times New Roman" w:cs="Times New Roman"/>
          <w:sz w:val="24"/>
          <w:szCs w:val="24"/>
        </w:rPr>
        <w:t xml:space="preserve">he adult viewers of the show share the feeling that the American government is </w:t>
      </w:r>
      <w:r w:rsidR="005E575F" w:rsidRPr="000260E2">
        <w:rPr>
          <w:rFonts w:ascii="Times New Roman" w:hAnsi="Times New Roman" w:cs="Times New Roman"/>
          <w:sz w:val="24"/>
          <w:szCs w:val="24"/>
        </w:rPr>
        <w:t>‘</w:t>
      </w:r>
      <w:r w:rsidRPr="000260E2">
        <w:rPr>
          <w:rFonts w:ascii="Times New Roman" w:hAnsi="Times New Roman" w:cs="Times New Roman"/>
          <w:sz w:val="24"/>
          <w:szCs w:val="24"/>
        </w:rPr>
        <w:t>unbeatable,</w:t>
      </w:r>
      <w:r w:rsidR="005E575F" w:rsidRPr="000260E2">
        <w:rPr>
          <w:rFonts w:ascii="Times New Roman" w:hAnsi="Times New Roman" w:cs="Times New Roman"/>
          <w:sz w:val="24"/>
          <w:szCs w:val="24"/>
        </w:rPr>
        <w:t>’</w:t>
      </w:r>
      <w:r w:rsidRPr="000260E2">
        <w:rPr>
          <w:rFonts w:ascii="Times New Roman" w:hAnsi="Times New Roman" w:cs="Times New Roman"/>
          <w:sz w:val="24"/>
          <w:szCs w:val="24"/>
        </w:rPr>
        <w:t xml:space="preserve"> not because the politicians and leaders are physically more powerful, like in Equestria, but legally and financially so. For example, “when Congress blocks off one avenue for funding political campaigns, millionaires find other routes—</w:t>
      </w:r>
      <w:r w:rsidRPr="000260E2">
        <w:rPr>
          <w:rFonts w:ascii="Times New Roman" w:hAnsi="Times New Roman" w:cs="Times New Roman"/>
          <w:sz w:val="24"/>
          <w:szCs w:val="24"/>
        </w:rPr>
        <w:lastRenderedPageBreak/>
        <w:t>or bulldoze new ones through the wilderness”</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&lt;EndNote&gt;&lt;Cite&gt;&lt;Author&gt;Chapman&lt;/Author&gt;&lt;Year&gt;2014&lt;/Year&gt;&lt;RecNum&gt;94&lt;/RecNum&gt;&lt;DisplayText&gt;(Chapman, 2014)&lt;/DisplayText&gt;&lt;record&gt;&lt;rec-number&gt;94&lt;/rec-number&gt;&lt;foreign-keys&gt;&lt;key app="EN" db-id="zv2t2500b25x5we95aiv5dvmxartettvssvt" timestamp="1398713137"&gt;94&lt;/key&gt;&lt;/foreign-keys&gt;&lt;ref-type name="Web Page"&gt;12&lt;/ref-type&gt;&lt;contributors&gt;&lt;authors&gt;&lt;author&gt;Chapman, Steve&lt;/author&gt;&lt;/authors&gt;&lt;/contributors&gt;&lt;titles&gt;&lt;title&gt;Rich People Will Always Beat Campaign Finance Restrictions&lt;/title&gt;&lt;secondary-title&gt;Reason.com&lt;/secondary-title&gt;&lt;/titles&gt;&lt;volume&gt;2014&lt;/volume&gt;&lt;dates&gt;&lt;year&gt;2014&lt;/year&gt;&lt;/dates&gt;&lt;pub-location&gt;http://reason.com/archives/2014/04/07/rich-people-will-always-beat-campaign-fi&lt;/pub-location&gt;&lt;publisher&gt;Reason Foundation&lt;/publisher&gt;&lt;urls&gt;&lt;/urls&gt;&lt;/record&gt;&lt;/Cite&gt;&lt;/EndNote&gt;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4" w:tooltip="Chapman, 2014 #94" w:history="1">
        <w:r w:rsidRPr="000260E2">
          <w:rPr>
            <w:rFonts w:ascii="Times New Roman" w:hAnsi="Times New Roman" w:cs="Times New Roman"/>
            <w:noProof/>
            <w:sz w:val="24"/>
            <w:szCs w:val="24"/>
          </w:rPr>
          <w:t>Chapman, 2014</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Laws are hindrance not strict rules for certain people. However the idea that the ponies are ruled by fear does not take in account for a lack of fleeing, as seen in real world countries with horrible, oppressive conditions, where “hundreds of thousands of…people have risked their life…at the risk of [drowning, if escaping by boat], arrested, repatriated, and charged with treason” </w:t>
      </w:r>
      <w:r w:rsidR="00EA1D40" w:rsidRPr="000260E2">
        <w:rPr>
          <w:rFonts w:ascii="Times New Roman" w:hAnsi="Times New Roman" w:cs="Times New Roman"/>
          <w:sz w:val="24"/>
          <w:szCs w:val="24"/>
        </w:rPr>
        <w:fldChar w:fldCharType="begin">
          <w:fldData xml:space="preserve">PEVuZE5vdGU+PENpdGU+PEF1dGhvcj5IYW5zc2VuPC9BdXRob3I+PFllYXI+MjAxMzwvWWVhcj48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</w:fldData>
        </w:fldChar>
      </w:r>
      <w:r w:rsidRPr="000260E2">
        <w:rPr>
          <w:rFonts w:ascii="Times New Roman" w:hAnsi="Times New Roman" w:cs="Times New Roman"/>
          <w:sz w:val="24"/>
          <w:szCs w:val="24"/>
        </w:rPr>
        <w:instrText xml:space="preserve"> ADDIN EN.CITE </w:instrText>
      </w:r>
      <w:r w:rsidR="00EA1D40" w:rsidRPr="000260E2">
        <w:rPr>
          <w:rFonts w:ascii="Times New Roman" w:hAnsi="Times New Roman" w:cs="Times New Roman"/>
          <w:sz w:val="24"/>
          <w:szCs w:val="24"/>
        </w:rPr>
        <w:fldChar w:fldCharType="begin">
          <w:fldData xml:space="preserve">PEVuZE5vdGU+PENpdGU+PEF1dGhvcj5IYW5zc2VuPC9BdXRob3I+PFllYXI+MjAxMzwvWWVhcj48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</w:fldData>
        </w:fldChar>
      </w:r>
      <w:r w:rsidRPr="000260E2">
        <w:rPr>
          <w:rFonts w:ascii="Times New Roman" w:hAnsi="Times New Roman" w:cs="Times New Roman"/>
          <w:sz w:val="24"/>
          <w:szCs w:val="24"/>
        </w:rPr>
        <w:instrText xml:space="preserve"> ADDIN EN.CITE.DATA </w:instrText>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end"/>
      </w:r>
      <w:r w:rsidR="00EA1D40" w:rsidRPr="000260E2">
        <w:rPr>
          <w:rFonts w:ascii="Times New Roman" w:hAnsi="Times New Roman" w:cs="Times New Roman"/>
          <w:sz w:val="24"/>
          <w:szCs w:val="24"/>
        </w:rPr>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6" w:tooltip="Hanssen, 2013 #86" w:history="1">
        <w:r w:rsidRPr="000260E2">
          <w:rPr>
            <w:rFonts w:ascii="Times New Roman" w:hAnsi="Times New Roman" w:cs="Times New Roman"/>
            <w:noProof/>
            <w:sz w:val="24"/>
            <w:szCs w:val="24"/>
          </w:rPr>
          <w:t>Hanssen &amp; Fleck, 2013, p. 36</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Although, that might not occur, because the idea that the rulers of Equestria are powerful is not propaganda</w:t>
      </w:r>
      <w:r w:rsidR="005E575F" w:rsidRPr="000260E2">
        <w:rPr>
          <w:rFonts w:ascii="Times New Roman" w:hAnsi="Times New Roman" w:cs="Times New Roman"/>
          <w:sz w:val="24"/>
          <w:szCs w:val="24"/>
        </w:rPr>
        <w:t xml:space="preserve"> (</w:t>
      </w:r>
      <w:r w:rsidRPr="000260E2">
        <w:rPr>
          <w:rFonts w:ascii="Times New Roman" w:hAnsi="Times New Roman" w:cs="Times New Roman"/>
          <w:sz w:val="24"/>
          <w:szCs w:val="24"/>
        </w:rPr>
        <w:t>they actually raise and lower the sun and moon</w:t>
      </w:r>
      <w:r w:rsidR="005E575F" w:rsidRPr="000260E2">
        <w:rPr>
          <w:rFonts w:ascii="Times New Roman" w:hAnsi="Times New Roman" w:cs="Times New Roman"/>
          <w:sz w:val="24"/>
          <w:szCs w:val="24"/>
        </w:rPr>
        <w:t>)</w:t>
      </w:r>
      <w:r w:rsidRPr="000260E2">
        <w:rPr>
          <w:rFonts w:ascii="Times New Roman" w:hAnsi="Times New Roman" w:cs="Times New Roman"/>
          <w:sz w:val="24"/>
          <w:szCs w:val="24"/>
        </w:rPr>
        <w:t xml:space="preserve"> and there is just no location where the citizens can be safe from their reach. </w:t>
      </w:r>
      <w:r w:rsidR="005E575F" w:rsidRPr="000260E2">
        <w:rPr>
          <w:rFonts w:ascii="Times New Roman" w:hAnsi="Times New Roman" w:cs="Times New Roman"/>
          <w:sz w:val="24"/>
          <w:szCs w:val="24"/>
        </w:rPr>
        <w:t xml:space="preserve">The findings that adults fans of the program express more civic virtue and alienation from the government is statistically significant. </w:t>
      </w:r>
    </w:p>
    <w:p w:rsidR="00D327AF" w:rsidRPr="000260E2" w:rsidRDefault="00BD03A0"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However, another school of thought claims “t</w:t>
      </w:r>
      <w:r w:rsidR="00C954C6" w:rsidRPr="000260E2">
        <w:rPr>
          <w:rFonts w:ascii="Times New Roman" w:hAnsi="Times New Roman" w:cs="Times New Roman"/>
          <w:sz w:val="24"/>
          <w:szCs w:val="24"/>
        </w:rPr>
        <w:t xml:space="preserve">he more knowledge citizens have of civic affairs, the less likely they are to experience a generalized mistrust of, or alienation from, public life”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&lt;EndNote&gt;&lt;Cite&gt;&lt;Author&gt;Galston&lt;/Author&gt;&lt;Year&gt;2007&lt;/Year&gt;&lt;RecNum&gt;103&lt;/RecNum&gt;&lt;Pages&gt;637&lt;/Pages&gt;&lt;DisplayText&gt;(Galston, 2007, p. 637)&lt;/DisplayText&gt;&lt;record&gt;&lt;rec-number&gt;103&lt;/rec-number&gt;&lt;foreign-keys&gt;&lt;key app="EN" db-id="zv2t2500b25x5we95aiv5dvmxartettvssvt" timestamp="1402779619"&gt;103&lt;/key&gt;&lt;/foreign-keys&gt;&lt;ref-type name="Journal Article"&gt;17&lt;/ref-type&gt;&lt;contributors&gt;&lt;authors&gt;&lt;author&gt;Galston, William A.&lt;/author&gt;&lt;/authors&gt;&lt;/contributors&gt;&lt;titles&gt;&lt;title&gt;Civic Knowledge, Civic Education, and Civic Engagement: A Summary of Recent Research&lt;/title&gt;&lt;secondary-title&gt;International Journal of Public Administration&lt;/secondary-title&gt;&lt;/titles&gt;&lt;periodical&gt;&lt;full-title&gt;International Journal of Public Administration&lt;/full-title&gt;&lt;/periodical&gt;&lt;pages&gt;623-642&lt;/pages&gt;&lt;volume&gt;30&lt;/volume&gt;&lt;number&gt;6-7&lt;/number&gt;&lt;dates&gt;&lt;year&gt;2007&lt;/year&gt;&lt;pub-dates&gt;&lt;date&gt;2007/04/18&lt;/date&gt;&lt;/pub-dates&gt;&lt;/dates&gt;&lt;publisher&gt;Routledge&lt;/publisher&gt;&lt;isbn&gt;0190-0692&lt;/isbn&gt;&lt;urls&gt;&lt;related-urls&gt;&lt;url&gt;http://dx.doi.org/10.1080/01900690701215888&lt;/url&gt;&lt;/related-urls&gt;&lt;/urls&gt;&lt;electronic-resource-num&gt;10.1080/01900690701215888&lt;/electronic-resource-num&gt;&lt;access-date&gt;2014/06/14&lt;/access-date&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13" w:tooltip="Galston, 2007 #103" w:history="1">
        <w:r w:rsidR="00EE7CCF" w:rsidRPr="000260E2">
          <w:rPr>
            <w:rFonts w:ascii="Times New Roman" w:hAnsi="Times New Roman" w:cs="Times New Roman"/>
            <w:noProof/>
            <w:sz w:val="24"/>
            <w:szCs w:val="24"/>
          </w:rPr>
          <w:t>Galston, 2007, p. 637</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Participatio</w:t>
      </w:r>
      <w:r w:rsidR="00625BBF" w:rsidRPr="000260E2">
        <w:rPr>
          <w:rFonts w:ascii="Times New Roman" w:hAnsi="Times New Roman" w:cs="Times New Roman"/>
          <w:sz w:val="24"/>
          <w:szCs w:val="24"/>
        </w:rPr>
        <w:t xml:space="preserve">n may decrease distrust or feelings of </w:t>
      </w:r>
      <w:r w:rsidR="00C954C6" w:rsidRPr="000260E2">
        <w:rPr>
          <w:rFonts w:ascii="Times New Roman" w:hAnsi="Times New Roman" w:cs="Times New Roman"/>
          <w:sz w:val="24"/>
          <w:szCs w:val="24"/>
        </w:rPr>
        <w:t>separat</w:t>
      </w:r>
      <w:r w:rsidR="00625BBF" w:rsidRPr="000260E2">
        <w:rPr>
          <w:rFonts w:ascii="Times New Roman" w:hAnsi="Times New Roman" w:cs="Times New Roman"/>
          <w:sz w:val="24"/>
          <w:szCs w:val="24"/>
        </w:rPr>
        <w:t>ions</w:t>
      </w:r>
      <w:r w:rsidR="00C954C6" w:rsidRPr="000260E2">
        <w:rPr>
          <w:rFonts w:ascii="Times New Roman" w:hAnsi="Times New Roman" w:cs="Times New Roman"/>
          <w:sz w:val="24"/>
          <w:szCs w:val="24"/>
        </w:rPr>
        <w:t xml:space="preserve"> from the community, sadly though “scholars, elected officials, and ordinary citizens are concerned about the apparent weakening of civil society”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&lt;EndNote&gt;&lt;Cite&gt;&lt;Author&gt;Galston&lt;/Author&gt;&lt;Year&gt;2007&lt;/Year&gt;&lt;RecNum&gt;103&lt;/RecNum&gt;&lt;Pages&gt;621&lt;/Pages&gt;&lt;DisplayText&gt;(Galston, 2007, p. 621)&lt;/DisplayText&gt;&lt;record&gt;&lt;rec-number&gt;103&lt;/rec-number&gt;&lt;foreign-keys&gt;&lt;key app="EN" db-id="zv2t2500b25x5we95aiv5dvmxartettvssvt" timestamp="1402779619"&gt;103&lt;/key&gt;&lt;/foreign-keys&gt;&lt;ref-type name="Journal Article"&gt;17&lt;/ref-type&gt;&lt;contributors&gt;&lt;authors&gt;&lt;author&gt;Galston, William A.&lt;/author&gt;&lt;/authors&gt;&lt;/contributors&gt;&lt;titles&gt;&lt;title&gt;Civic Knowledge, Civic Education, and Civic Engagement: A Summary of Recent Research&lt;/title&gt;&lt;secondary-title&gt;International Journal of Public Administration&lt;/secondary-title&gt;&lt;/titles&gt;&lt;periodical&gt;&lt;full-title&gt;International Journal of Public Administration&lt;/full-title&gt;&lt;/periodical&gt;&lt;pages&gt;623-642&lt;/pages&gt;&lt;volume&gt;30&lt;/volume&gt;&lt;number&gt;6-7&lt;/number&gt;&lt;dates&gt;&lt;year&gt;2007&lt;/year&gt;&lt;pub-dates&gt;&lt;date&gt;2007/04/18&lt;/date&gt;&lt;/pub-dates&gt;&lt;/dates&gt;&lt;publisher&gt;Routledge&lt;/publisher&gt;&lt;isbn&gt;0190-0692&lt;/isbn&gt;&lt;urls&gt;&lt;related-urls&gt;&lt;url&gt;http://dx.doi.org/10.1080/01900690701215888&lt;/url&gt;&lt;/related-urls&gt;&lt;/urls&gt;&lt;electronic-resource-num&gt;10.1080/01900690701215888&lt;/electronic-resource-num&gt;&lt;access-date&gt;2014/06/14&lt;/access-date&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13" w:tooltip="Galston, 2007 #103" w:history="1">
        <w:r w:rsidR="00EE7CCF" w:rsidRPr="000260E2">
          <w:rPr>
            <w:rFonts w:ascii="Times New Roman" w:hAnsi="Times New Roman" w:cs="Times New Roman"/>
            <w:noProof/>
            <w:sz w:val="24"/>
            <w:szCs w:val="24"/>
          </w:rPr>
          <w:t>Galston, 2007, p. 621</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w:t>
      </w:r>
      <w:r w:rsidR="005E575F" w:rsidRPr="000260E2">
        <w:rPr>
          <w:rFonts w:ascii="Times New Roman" w:hAnsi="Times New Roman" w:cs="Times New Roman"/>
          <w:sz w:val="24"/>
          <w:szCs w:val="24"/>
        </w:rPr>
        <w:t>Our research suggests this well established relationship is disjointed for the fans of the program. While their level of traditional political participation is muted, their non-traditional participation is on par with those sampled through the General Social Survey (GSS).</w:t>
      </w:r>
    </w:p>
    <w:p w:rsidR="00D327AF" w:rsidRPr="000260E2" w:rsidRDefault="00D327AF"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Others, such as parents, guardians, teachers, and peers can influence whether a young person votes or participate in civic events. “Generally, important others affect young people’s political participation in several ways: Besides explicit discussions, being a role model, or providing access to social network”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&lt;EndNote&gt;&lt;Cite&gt;&lt;Author&gt;Eckstein&lt;/Author&gt;&lt;Year&gt;2013&lt;/Year&gt;&lt;RecNum&gt;85&lt;/RecNum&gt;&lt;Pages&gt;429&lt;/Pages&gt;&lt;DisplayText&gt;(Eckstein, Noack, &amp;amp; Gniewosz, 2013, p. 429)&lt;/DisplayText&gt;&lt;record&gt;&lt;rec-number&gt;85&lt;/rec-number&gt;&lt;foreign-keys&gt;&lt;key app="EN" db-id="zv2t2500b25x5we95aiv5dvmxartettvssvt" timestamp="1392343269"&gt;85&lt;/key&gt;&lt;/foreign-keys&gt;&lt;ref-type name="Journal Article"&gt;17&lt;/ref-type&gt;&lt;contributors&gt;&lt;authors&gt;&lt;author&gt;Eckstein, K.&lt;/author&gt;&lt;author&gt;Noack, P.&lt;/author&gt;&lt;author&gt;Gniewosz, B.&lt;/author&gt;&lt;/authors&gt;&lt;/contributors&gt;&lt;titles&gt;&lt;title&gt;Predictors of intentions to participate in politics and actual political behaviors in young adulthood&lt;/title&gt;&lt;secondary-title&gt;INTERNATIONAL JOURNAL OF BEHAVIORAL DEVELOPMENT&lt;/secondary-title&gt;&lt;/titles&gt;&lt;periodical&gt;&lt;full-title&gt;INTERNATIONAL JOURNAL OF BEHAVIORAL DEVELOPMENT&lt;/full-title&gt;&lt;/periodical&gt;&lt;pages&gt;428-435&lt;/pages&gt;&lt;volume&gt;37&lt;/volume&gt;&lt;number&gt;5&lt;/number&gt;&lt;keywords&gt;&lt;keyword&gt;theory of planned behaviors&lt;/keyword&gt;&lt;keyword&gt;political behaviors&lt;/keyword&gt;&lt;keyword&gt;young adulthood&lt;/keyword&gt;&lt;keyword&gt;ADOLESCENCE&lt;/keyword&gt;&lt;keyword&gt;ENGAGEMENT&lt;/keyword&gt;&lt;keyword&gt;ACTIVISM&lt;/keyword&gt;&lt;keyword&gt;ATTITUDES&lt;/keyword&gt;&lt;keyword&gt;political participation&lt;/keyword&gt;&lt;keyword&gt;PSYCHOLOGY, DEVELOPMENTAL&lt;/keyword&gt;&lt;keyword&gt;internal political efficacy&lt;/keyword&gt;&lt;keyword&gt;EFFICACY&lt;/keyword&gt;&lt;keyword&gt;PLANNED BEHAVIOR&lt;/keyword&gt;&lt;keyword&gt;VOTING-BEHAVIOR&lt;/keyword&gt;&lt;keyword&gt;young people&lt;/keyword&gt;&lt;/keywords&gt;&lt;dates&gt;&lt;year&gt;2013&lt;/year&gt;&lt;/dates&gt;&lt;pub-location&gt;LONDON&lt;/pub-location&gt;&lt;publisher&gt;SAGE PUBLICATIONS LTD&lt;/publisher&gt;&lt;isbn&gt;0165-0254&lt;/isbn&gt;&lt;urls&gt;&lt;related-urls&gt;&lt;url&gt;http://buffalostate.summon.serialssolutions.com/2.0.0/link/0/eLvHCXMwTZ09CgIxEIWDvc2C1l4gkJjEZGpx8QB6gPktly28PyaL4Jbz6scwxXzvOXdBbqZFLRtQaaFCgK5IBYtcdaO7_0UTu20-T-6gy8m958fr_vS_MgC_DpzTY8qcoSpxlZi7z_o4wqNIsxinRBAFmW8K1D3a7IqC_RbhoqgQrMSzO-J4Gl8-G1wmX1svK3I&lt;/url&gt;&lt;/related-urls&gt;&lt;/urls&gt;&lt;electronic-resource-num&gt;10.1177/0165025413486419&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1" w:tooltip="Eckstein, 2013 #85" w:history="1">
        <w:r w:rsidRPr="000260E2">
          <w:rPr>
            <w:rFonts w:ascii="Times New Roman" w:hAnsi="Times New Roman" w:cs="Times New Roman"/>
            <w:noProof/>
            <w:sz w:val="24"/>
            <w:szCs w:val="24"/>
          </w:rPr>
          <w:t>Eckstein, Noack, &amp; Gniewosz, 2013, p. 429</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The referred social networks is just having access to different people, and the more social networks one has, the more different views they have access to, which can include social networking sites. The </w:t>
      </w:r>
      <w:r w:rsidRPr="000260E2">
        <w:rPr>
          <w:rFonts w:ascii="Times New Roman" w:hAnsi="Times New Roman" w:cs="Times New Roman"/>
          <w:sz w:val="24"/>
          <w:szCs w:val="24"/>
        </w:rPr>
        <w:lastRenderedPageBreak/>
        <w:t xml:space="preserve">Cutie Mark Crusaders, </w:t>
      </w:r>
      <w:r w:rsidR="005E575F" w:rsidRPr="000260E2">
        <w:rPr>
          <w:rFonts w:ascii="Times New Roman" w:hAnsi="Times New Roman" w:cs="Times New Roman"/>
          <w:sz w:val="24"/>
          <w:szCs w:val="24"/>
        </w:rPr>
        <w:t>a subset of characters in</w:t>
      </w:r>
      <w:r w:rsidRPr="000260E2">
        <w:rPr>
          <w:rFonts w:ascii="Times New Roman" w:hAnsi="Times New Roman" w:cs="Times New Roman"/>
          <w:sz w:val="24"/>
          <w:szCs w:val="24"/>
        </w:rPr>
        <w:t xml:space="preserve"> </w:t>
      </w:r>
      <w:r w:rsidRPr="000260E2">
        <w:rPr>
          <w:rFonts w:ascii="Times New Roman" w:hAnsi="Times New Roman" w:cs="Times New Roman"/>
          <w:i/>
          <w:sz w:val="24"/>
          <w:szCs w:val="24"/>
        </w:rPr>
        <w:t>My Little Pony: Friendship is Magic</w:t>
      </w:r>
      <w:r w:rsidR="005E575F" w:rsidRPr="000260E2">
        <w:rPr>
          <w:rFonts w:ascii="Times New Roman" w:hAnsi="Times New Roman" w:cs="Times New Roman"/>
          <w:i/>
          <w:sz w:val="24"/>
          <w:szCs w:val="24"/>
        </w:rPr>
        <w:t>,</w:t>
      </w:r>
      <w:r w:rsidRPr="000260E2">
        <w:rPr>
          <w:rFonts w:ascii="Times New Roman" w:hAnsi="Times New Roman" w:cs="Times New Roman"/>
          <w:i/>
          <w:sz w:val="24"/>
          <w:szCs w:val="24"/>
        </w:rPr>
        <w:t xml:space="preserve"> </w:t>
      </w:r>
      <w:r w:rsidRPr="000260E2">
        <w:rPr>
          <w:rFonts w:ascii="Times New Roman" w:hAnsi="Times New Roman" w:cs="Times New Roman"/>
          <w:sz w:val="24"/>
          <w:szCs w:val="24"/>
        </w:rPr>
        <w:t xml:space="preserve">start as a group of friends, and expanded </w:t>
      </w:r>
      <w:r w:rsidR="005E575F" w:rsidRPr="000260E2">
        <w:rPr>
          <w:rFonts w:ascii="Times New Roman" w:hAnsi="Times New Roman" w:cs="Times New Roman"/>
          <w:sz w:val="24"/>
          <w:szCs w:val="24"/>
        </w:rPr>
        <w:t>into a collection of groups throughout Equestria.</w:t>
      </w:r>
      <w:r w:rsidRPr="000260E2">
        <w:rPr>
          <w:rFonts w:ascii="Times New Roman" w:hAnsi="Times New Roman" w:cs="Times New Roman"/>
          <w:sz w:val="24"/>
          <w:szCs w:val="24"/>
        </w:rPr>
        <w:t xml:space="preserve"> “The approval of political behaviors by… others represents one possible way of influence, it is certainly not the only kind of a social predictor”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&lt;EndNote&gt;&lt;Cite&gt;&lt;Author&gt;Eckstein&lt;/Author&gt;&lt;Year&gt;2013&lt;/Year&gt;&lt;RecNum&gt;85&lt;/RecNum&gt;&lt;Pages&gt;433&lt;/Pages&gt;&lt;DisplayText&gt;(Eckstein et al., 2013, p. 433)&lt;/DisplayText&gt;&lt;record&gt;&lt;rec-number&gt;85&lt;/rec-number&gt;&lt;foreign-keys&gt;&lt;key app="EN" db-id="zv2t2500b25x5we95aiv5dvmxartettvssvt" timestamp="1392343269"&gt;85&lt;/key&gt;&lt;/foreign-keys&gt;&lt;ref-type name="Journal Article"&gt;17&lt;/ref-type&gt;&lt;contributors&gt;&lt;authors&gt;&lt;author&gt;Eckstein, K.&lt;/author&gt;&lt;author&gt;Noack, P.&lt;/author&gt;&lt;author&gt;Gniewosz, B.&lt;/author&gt;&lt;/authors&gt;&lt;/contributors&gt;&lt;titles&gt;&lt;title&gt;Predictors of intentions to participate in politics and actual political behaviors in young adulthood&lt;/title&gt;&lt;secondary-title&gt;INTERNATIONAL JOURNAL OF BEHAVIORAL DEVELOPMENT&lt;/secondary-title&gt;&lt;/titles&gt;&lt;periodical&gt;&lt;full-title&gt;INTERNATIONAL JOURNAL OF BEHAVIORAL DEVELOPMENT&lt;/full-title&gt;&lt;/periodical&gt;&lt;pages&gt;428-435&lt;/pages&gt;&lt;volume&gt;37&lt;/volume&gt;&lt;number&gt;5&lt;/number&gt;&lt;keywords&gt;&lt;keyword&gt;theory of planned behaviors&lt;/keyword&gt;&lt;keyword&gt;political behaviors&lt;/keyword&gt;&lt;keyword&gt;young adulthood&lt;/keyword&gt;&lt;keyword&gt;ADOLESCENCE&lt;/keyword&gt;&lt;keyword&gt;ENGAGEMENT&lt;/keyword&gt;&lt;keyword&gt;ACTIVISM&lt;/keyword&gt;&lt;keyword&gt;ATTITUDES&lt;/keyword&gt;&lt;keyword&gt;political participation&lt;/keyword&gt;&lt;keyword&gt;PSYCHOLOGY, DEVELOPMENTAL&lt;/keyword&gt;&lt;keyword&gt;internal political efficacy&lt;/keyword&gt;&lt;keyword&gt;EFFICACY&lt;/keyword&gt;&lt;keyword&gt;PLANNED BEHAVIOR&lt;/keyword&gt;&lt;keyword&gt;VOTING-BEHAVIOR&lt;/keyword&gt;&lt;keyword&gt;young people&lt;/keyword&gt;&lt;/keywords&gt;&lt;dates&gt;&lt;year&gt;2013&lt;/year&gt;&lt;/dates&gt;&lt;pub-location&gt;LONDON&lt;/pub-location&gt;&lt;publisher&gt;SAGE PUBLICATIONS LTD&lt;/publisher&gt;&lt;isbn&gt;0165-0254&lt;/isbn&gt;&lt;urls&gt;&lt;related-urls&gt;&lt;url&gt;http://buffalostate.summon.serialssolutions.com/2.0.0/link/0/eLvHCXMwTZ09CgIxEIWDvc2C1l4gkJjEZGpx8QB6gPktly28PyaL4Jbz6scwxXzvOXdBbqZFLRtQaaFCgK5IBYtcdaO7_0UTu20-T-6gy8m958fr_vS_MgC_DpzTY8qcoSpxlZi7z_o4wqNIsxinRBAFmW8K1D3a7IqC_RbhoqgQrMSzO-J4Gl8-G1wmX1svK3I&lt;/url&gt;&lt;/related-urls&gt;&lt;/urls&gt;&lt;electronic-resource-num&gt;10.1177/0165025413486419&lt;/electronic-resource-num&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noProof/>
          <w:sz w:val="24"/>
          <w:szCs w:val="24"/>
        </w:rPr>
        <w:t>(</w:t>
      </w:r>
      <w:hyperlink w:anchor="_ENREF_11" w:tooltip="Eckstein, 2013 #85" w:history="1">
        <w:r w:rsidRPr="000260E2">
          <w:rPr>
            <w:rFonts w:ascii="Times New Roman" w:hAnsi="Times New Roman" w:cs="Times New Roman"/>
            <w:noProof/>
            <w:sz w:val="24"/>
            <w:szCs w:val="24"/>
          </w:rPr>
          <w:t>Eckstein et al., 2013, p. 433</w:t>
        </w:r>
      </w:hyperlink>
      <w:r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w:t>
      </w:r>
      <w:r w:rsidR="005E575F" w:rsidRPr="000260E2">
        <w:rPr>
          <w:rFonts w:ascii="Times New Roman" w:hAnsi="Times New Roman" w:cs="Times New Roman"/>
          <w:sz w:val="24"/>
          <w:szCs w:val="24"/>
        </w:rPr>
        <w:t xml:space="preserve">It is clear from the program that the individuals in this collective share many beliefs and norms. The same appears to be true of the adult fans of the program. </w:t>
      </w:r>
      <w:r w:rsidR="008079B1" w:rsidRPr="000260E2">
        <w:rPr>
          <w:rFonts w:ascii="Times New Roman" w:hAnsi="Times New Roman" w:cs="Times New Roman"/>
          <w:sz w:val="24"/>
          <w:szCs w:val="24"/>
        </w:rPr>
        <w:t xml:space="preserve">While their responses to copies of questions from the GSS show remarkable consistency to other adult fans of the program, their homogeneity is lost when comparing adult fans to typical U.S. citizens. </w:t>
      </w:r>
    </w:p>
    <w:p w:rsidR="00C954C6" w:rsidRPr="000260E2" w:rsidRDefault="00D327AF" w:rsidP="00BD0284">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Internal reasons for voting and participating in government issues are the most powerful. </w:t>
      </w:r>
      <w:r w:rsidR="001162B7" w:rsidRPr="000260E2">
        <w:rPr>
          <w:rFonts w:ascii="Times New Roman" w:hAnsi="Times New Roman" w:cs="Times New Roman"/>
          <w:sz w:val="24"/>
          <w:szCs w:val="24"/>
        </w:rPr>
        <w:t xml:space="preserve">Another view says that “civic knowledge is an important determinant of civic capability and character…recent findings suggest that formal, classroom-based civic education provides an effective means of teaching civic knowledge” </w:t>
      </w:r>
      <w:r w:rsidR="00EA1D40" w:rsidRPr="000260E2">
        <w:rPr>
          <w:rFonts w:ascii="Times New Roman" w:hAnsi="Times New Roman" w:cs="Times New Roman"/>
          <w:sz w:val="24"/>
          <w:szCs w:val="24"/>
        </w:rPr>
        <w:fldChar w:fldCharType="begin"/>
      </w:r>
      <w:r w:rsidR="001162B7" w:rsidRPr="000260E2">
        <w:rPr>
          <w:rFonts w:ascii="Times New Roman" w:hAnsi="Times New Roman" w:cs="Times New Roman"/>
          <w:sz w:val="24"/>
          <w:szCs w:val="24"/>
        </w:rPr>
        <w:instrText xml:space="preserve"> ADDIN EN.CITE &lt;EndNote&gt;&lt;Cite&gt;&lt;Author&gt;Galston&lt;/Author&gt;&lt;Year&gt;2007&lt;/Year&gt;&lt;RecNum&gt;103&lt;/RecNum&gt;&lt;Pages&gt;639&lt;/Pages&gt;&lt;DisplayText&gt;(Galston, 2007, p. 639)&lt;/DisplayText&gt;&lt;record&gt;&lt;rec-number&gt;103&lt;/rec-number&gt;&lt;foreign-keys&gt;&lt;key app="EN" db-id="zv2t2500b25x5we95aiv5dvmxartettvssvt" timestamp="1402779619"&gt;103&lt;/key&gt;&lt;/foreign-keys&gt;&lt;ref-type name="Journal Article"&gt;17&lt;/ref-type&gt;&lt;contributors&gt;&lt;authors&gt;&lt;author&gt;Galston, William A.&lt;/author&gt;&lt;/authors&gt;&lt;/contributors&gt;&lt;titles&gt;&lt;title&gt;Civic Knowledge, Civic Education, and Civic Engagement: A Summary of Recent Research&lt;/title&gt;&lt;secondary-title&gt;International Journal of Public Administration&lt;/secondary-title&gt;&lt;/titles&gt;&lt;periodical&gt;&lt;full-title&gt;International Journal of Public Administration&lt;/full-title&gt;&lt;/periodical&gt;&lt;pages&gt;623-642&lt;/pages&gt;&lt;volume&gt;30&lt;/volume&gt;&lt;number&gt;6-7&lt;/number&gt;&lt;dates&gt;&lt;year&gt;2007&lt;/year&gt;&lt;pub-dates&gt;&lt;date&gt;2007/04/18&lt;/date&gt;&lt;/pub-dates&gt;&lt;/dates&gt;&lt;publisher&gt;Routledge&lt;/publisher&gt;&lt;isbn&gt;0190-0692&lt;/isbn&gt;&lt;urls&gt;&lt;related-urls&gt;&lt;url&gt;http://dx.doi.org/10.1080/01900690701215888&lt;/url&gt;&lt;/related-urls&gt;&lt;/urls&gt;&lt;electronic-resource-num&gt;10.1080/01900690701215888&lt;/electronic-resource-num&gt;&lt;access-date&gt;2014/06/14&lt;/access-date&gt;&lt;/record&gt;&lt;/Cite&gt;&lt;/EndNote&gt;</w:instrText>
      </w:r>
      <w:r w:rsidR="00EA1D40" w:rsidRPr="000260E2">
        <w:rPr>
          <w:rFonts w:ascii="Times New Roman" w:hAnsi="Times New Roman" w:cs="Times New Roman"/>
          <w:sz w:val="24"/>
          <w:szCs w:val="24"/>
        </w:rPr>
        <w:fldChar w:fldCharType="separate"/>
      </w:r>
      <w:r w:rsidR="001162B7" w:rsidRPr="000260E2">
        <w:rPr>
          <w:rFonts w:ascii="Times New Roman" w:hAnsi="Times New Roman" w:cs="Times New Roman"/>
          <w:noProof/>
          <w:sz w:val="24"/>
          <w:szCs w:val="24"/>
        </w:rPr>
        <w:t>(</w:t>
      </w:r>
      <w:hyperlink w:anchor="_ENREF_13" w:tooltip="Galston, 2007 #103" w:history="1">
        <w:r w:rsidR="001162B7" w:rsidRPr="000260E2">
          <w:rPr>
            <w:rFonts w:ascii="Times New Roman" w:hAnsi="Times New Roman" w:cs="Times New Roman"/>
            <w:noProof/>
            <w:sz w:val="24"/>
            <w:szCs w:val="24"/>
          </w:rPr>
          <w:t>Galston, 2007, p. 639</w:t>
        </w:r>
      </w:hyperlink>
      <w:r w:rsidR="001162B7"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1162B7" w:rsidRPr="000260E2">
        <w:rPr>
          <w:rFonts w:ascii="Times New Roman" w:hAnsi="Times New Roman" w:cs="Times New Roman"/>
          <w:sz w:val="24"/>
          <w:szCs w:val="24"/>
        </w:rPr>
        <w:t>, and “s</w:t>
      </w:r>
      <w:r w:rsidR="00C954C6" w:rsidRPr="000260E2">
        <w:rPr>
          <w:rFonts w:ascii="Times New Roman" w:hAnsi="Times New Roman" w:cs="Times New Roman"/>
          <w:sz w:val="24"/>
          <w:szCs w:val="24"/>
        </w:rPr>
        <w:t xml:space="preserve">chools are still more or less a common experience and as such, they are one of the few vehicles available for the character development and reinforcement of the necessary features of our civic life”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&lt;EndNote&gt;&lt;Cite&gt;&lt;Author&gt;Healy&lt;/Author&gt;&lt;Year&gt;2011&lt;/Year&gt;&lt;RecNum&gt;8&lt;/RecNum&gt;&lt;Pages&gt;238&lt;/Pages&gt;&lt;DisplayText&gt;(Healy, 2011, p. 238)&lt;/DisplayText&gt;&lt;record&gt;&lt;rec-number&gt;8&lt;/rec-number&gt;&lt;foreign-keys&gt;&lt;key app="EN" db-id="zv2t2500b25x5we95aiv5dvmxartettvssvt" timestamp="1397335430"&gt;8&lt;/key&gt;&lt;key app="ENWeb" db-id=""&gt;0&lt;/key&gt;&lt;/foreign-keys&gt;&lt;ref-type name="Journal Article"&gt;17&lt;/ref-type&gt;&lt;contributors&gt;&lt;authors&gt;&lt;author&gt;Mary Healy&lt;/author&gt;&lt;/authors&gt;&lt;/contributors&gt;&lt;titles&gt;&lt;title&gt;Civic Friendship&lt;/title&gt;&lt;secondary-title&gt;Studies in Philosophy and Education&lt;/secondary-title&gt;&lt;/titles&gt;&lt;periodical&gt;&lt;full-title&gt;Studies in Philosophy and Education&lt;/full-title&gt;&lt;/periodical&gt;&lt;pages&gt;229-240&lt;/pages&gt;&lt;volume&gt;30&lt;/volume&gt;&lt;number&gt;3&lt;/number&gt;&lt;dates&gt;&lt;year&gt;2011&lt;/year&gt;&lt;/dates&gt;&lt;publisher&gt;Springer&lt;/publisher&gt;&lt;isbn&gt;0039-3746&lt;/isbn&gt;&lt;urls&gt;&lt;/urls&gt;&lt;electronic-resource-num&gt;10.1007/s11217-011-9221-3&lt;/electronic-resource-num&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17" w:tooltip="Healy, 2011 #8" w:history="1">
        <w:r w:rsidR="00EE7CCF" w:rsidRPr="000260E2">
          <w:rPr>
            <w:rFonts w:ascii="Times New Roman" w:hAnsi="Times New Roman" w:cs="Times New Roman"/>
            <w:noProof/>
            <w:sz w:val="24"/>
            <w:szCs w:val="24"/>
          </w:rPr>
          <w:t>Healy, 2011, p. 238</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Meaning that schools are one of the places where civic virtue and the building of community is a generality in America. </w:t>
      </w:r>
      <w:r w:rsidR="008079B1" w:rsidRPr="000260E2">
        <w:rPr>
          <w:rFonts w:ascii="Times New Roman" w:hAnsi="Times New Roman" w:cs="Times New Roman"/>
          <w:sz w:val="24"/>
          <w:szCs w:val="24"/>
        </w:rPr>
        <w:t xml:space="preserve">The mention of schooling within the program is limited. </w:t>
      </w:r>
      <w:r w:rsidR="00C954C6" w:rsidRPr="000260E2">
        <w:rPr>
          <w:rFonts w:ascii="Times New Roman" w:hAnsi="Times New Roman" w:cs="Times New Roman"/>
          <w:sz w:val="24"/>
          <w:szCs w:val="24"/>
        </w:rPr>
        <w:t>There seems to be an elementary school that is actually required in Equestria</w:t>
      </w:r>
      <w:r w:rsidR="008079B1" w:rsidRPr="000260E2">
        <w:rPr>
          <w:rFonts w:ascii="Times New Roman" w:hAnsi="Times New Roman" w:cs="Times New Roman"/>
          <w:sz w:val="24"/>
          <w:szCs w:val="24"/>
        </w:rPr>
        <w:t xml:space="preserve"> although the school itself or any of the lessons provided therein are never covered. In addition, there is mention of a post secondary system of education but again its presence in the show is tangential at best.</w:t>
      </w:r>
      <w:r w:rsidR="00C954C6" w:rsidRPr="000260E2">
        <w:rPr>
          <w:rFonts w:ascii="Times New Roman" w:hAnsi="Times New Roman" w:cs="Times New Roman"/>
          <w:sz w:val="24"/>
          <w:szCs w:val="24"/>
        </w:rPr>
        <w:t xml:space="preserve"> </w:t>
      </w:r>
      <w:r w:rsidR="008079B1" w:rsidRPr="000260E2">
        <w:rPr>
          <w:rFonts w:ascii="Times New Roman" w:hAnsi="Times New Roman" w:cs="Times New Roman"/>
          <w:sz w:val="24"/>
          <w:szCs w:val="24"/>
        </w:rPr>
        <w:t xml:space="preserve">As a result, it seems unlikely any political messaging is being transmitted through the schooling system in the program. Along with schooling, </w:t>
      </w:r>
      <w:r w:rsidR="00C954C6" w:rsidRPr="000260E2">
        <w:rPr>
          <w:rFonts w:ascii="Times New Roman" w:hAnsi="Times New Roman" w:cs="Times New Roman"/>
          <w:sz w:val="24"/>
          <w:szCs w:val="24"/>
        </w:rPr>
        <w:t>“</w:t>
      </w:r>
      <w:r w:rsidR="008079B1" w:rsidRPr="000260E2">
        <w:rPr>
          <w:rFonts w:ascii="Times New Roman" w:hAnsi="Times New Roman" w:cs="Times New Roman"/>
          <w:sz w:val="24"/>
          <w:szCs w:val="24"/>
        </w:rPr>
        <w:t>[o]</w:t>
      </w:r>
      <w:proofErr w:type="spellStart"/>
      <w:r w:rsidR="00C954C6" w:rsidRPr="000260E2">
        <w:rPr>
          <w:rFonts w:ascii="Times New Roman" w:hAnsi="Times New Roman" w:cs="Times New Roman"/>
          <w:sz w:val="24"/>
          <w:szCs w:val="24"/>
        </w:rPr>
        <w:t>nline</w:t>
      </w:r>
      <w:proofErr w:type="spellEnd"/>
      <w:r w:rsidR="00C954C6" w:rsidRPr="000260E2">
        <w:rPr>
          <w:rFonts w:ascii="Times New Roman" w:hAnsi="Times New Roman" w:cs="Times New Roman"/>
          <w:sz w:val="24"/>
          <w:szCs w:val="24"/>
        </w:rPr>
        <w:t xml:space="preserve"> political expression was found to have a mobilizing effect on offline political participation for those who use,” social networking sites (Yamamoto et al., 2013, p. 13). A large predictor to vote is depending on if one has a “political </w:t>
      </w:r>
      <w:r w:rsidR="00C954C6" w:rsidRPr="000260E2">
        <w:rPr>
          <w:rFonts w:ascii="Times New Roman" w:hAnsi="Times New Roman" w:cs="Times New Roman"/>
          <w:sz w:val="24"/>
          <w:szCs w:val="24"/>
        </w:rPr>
        <w:lastRenderedPageBreak/>
        <w:t>interest... [</w:t>
      </w:r>
      <w:proofErr w:type="gramStart"/>
      <w:r w:rsidR="00C954C6" w:rsidRPr="000260E2">
        <w:rPr>
          <w:rFonts w:ascii="Times New Roman" w:hAnsi="Times New Roman" w:cs="Times New Roman"/>
          <w:sz w:val="24"/>
          <w:szCs w:val="24"/>
        </w:rPr>
        <w:t>and</w:t>
      </w:r>
      <w:proofErr w:type="gramEnd"/>
      <w:r w:rsidR="00C954C6" w:rsidRPr="000260E2">
        <w:rPr>
          <w:rFonts w:ascii="Times New Roman" w:hAnsi="Times New Roman" w:cs="Times New Roman"/>
          <w:sz w:val="24"/>
          <w:szCs w:val="24"/>
        </w:rPr>
        <w:t>] a person's resources and interest in politics help explain involvement at the state level as well as at other levels of government” (</w:t>
      </w:r>
      <w:proofErr w:type="spellStart"/>
      <w:r w:rsidR="00C954C6" w:rsidRPr="000260E2">
        <w:rPr>
          <w:rFonts w:ascii="Times New Roman" w:hAnsi="Times New Roman" w:cs="Times New Roman"/>
          <w:sz w:val="24"/>
          <w:szCs w:val="24"/>
        </w:rPr>
        <w:t>McAtee</w:t>
      </w:r>
      <w:proofErr w:type="spellEnd"/>
      <w:r w:rsidR="00C954C6" w:rsidRPr="000260E2">
        <w:rPr>
          <w:rFonts w:ascii="Times New Roman" w:hAnsi="Times New Roman" w:cs="Times New Roman"/>
          <w:sz w:val="24"/>
          <w:szCs w:val="24"/>
        </w:rPr>
        <w:t xml:space="preserve">, 51). Adult viewers participate in their communities and political matters in other ways than voting, as mentioned before. “The self-actualizing citizen… sees political engagement in very personal terms, motivated by a desire to enhance the quality of his or her personal life and social relations rather than to support government institutions”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&lt;EndNote&gt;&lt;Cite&gt;&lt;Author&gt;Atkinson&lt;/Author&gt;&lt;Year&gt;2012&lt;/Year&gt;&lt;RecNum&gt;12&lt;/RecNum&gt;&lt;Pages&gt;193&lt;/Pages&gt;&lt;DisplayText&gt;(Atkinson, 2012, p. 193)&lt;/DisplayText&gt;&lt;record&gt;&lt;rec-number&gt;12&lt;/rec-number&gt;&lt;foreign-keys&gt;&lt;key app="EN" db-id="zv2t2500b25x5we95aiv5dvmxartettvssvt" timestamp="0"&gt;12&lt;/key&gt;&lt;/foreign-keys&gt;&lt;ref-type name="Journal Article"&gt;17&lt;/ref-type&gt;&lt;contributors&gt;&lt;authors&gt;&lt;author&gt;Atkinson, Lucy&lt;/author&gt;&lt;/authors&gt;&lt;/contributors&gt;&lt;titles&gt;&lt;title&gt;Buying In to Social Change: How Private Consumption Choices Engender Concern for the Collective&lt;/title&gt;&lt;secondary-title&gt;The ANNALS of the American Academy of Political and Social Science&lt;/secondary-title&gt;&lt;/titles&gt;&lt;pages&gt;191-206&lt;/pages&gt;&lt;volume&gt;644&lt;/volume&gt;&lt;number&gt;1&lt;/number&gt;&lt;dates&gt;&lt;year&gt;2012&lt;/year&gt;&lt;pub-dates&gt;&lt;date&gt;November 1, 2012&lt;/date&gt;&lt;/pub-dates&gt;&lt;/dates&gt;&lt;urls&gt;&lt;related-urls&gt;&lt;url&gt;http://ann.sagepub.com/content/644/1/191.abstract&lt;/url&gt;&lt;/related-urls&gt;&lt;/urls&gt;&lt;electronic-resource-num&gt;10.1177/0002716212448366&lt;/electronic-resource-num&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2" w:tooltip="Atkinson, 2012 #12" w:history="1">
        <w:r w:rsidR="00EE7CCF" w:rsidRPr="000260E2">
          <w:rPr>
            <w:rFonts w:ascii="Times New Roman" w:hAnsi="Times New Roman" w:cs="Times New Roman"/>
            <w:noProof/>
            <w:sz w:val="24"/>
            <w:szCs w:val="24"/>
          </w:rPr>
          <w:t>Atkinson, 2012, p. 193</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xml:space="preserve">. </w:t>
      </w:r>
      <w:r w:rsidR="008079B1" w:rsidRPr="000260E2">
        <w:rPr>
          <w:rFonts w:ascii="Times New Roman" w:hAnsi="Times New Roman" w:cs="Times New Roman"/>
          <w:sz w:val="24"/>
          <w:szCs w:val="24"/>
        </w:rPr>
        <w:t xml:space="preserve"> Adult fans of the program show a highly enhanced social media presence with the vast majority expressing </w:t>
      </w:r>
      <w:proofErr w:type="gramStart"/>
      <w:r w:rsidR="008079B1" w:rsidRPr="000260E2">
        <w:rPr>
          <w:rFonts w:ascii="Times New Roman" w:hAnsi="Times New Roman" w:cs="Times New Roman"/>
          <w:sz w:val="24"/>
          <w:szCs w:val="24"/>
        </w:rPr>
        <w:t>they</w:t>
      </w:r>
      <w:proofErr w:type="gramEnd"/>
      <w:r w:rsidR="008079B1" w:rsidRPr="000260E2">
        <w:rPr>
          <w:rFonts w:ascii="Times New Roman" w:hAnsi="Times New Roman" w:cs="Times New Roman"/>
          <w:sz w:val="24"/>
          <w:szCs w:val="24"/>
        </w:rPr>
        <w:t xml:space="preserve"> use multiple social media platforms and that use of social media has become an important part of their daily behavior and their life.</w:t>
      </w:r>
      <w:r w:rsidR="00C954C6" w:rsidRPr="000260E2">
        <w:rPr>
          <w:rFonts w:ascii="Times New Roman" w:hAnsi="Times New Roman" w:cs="Times New Roman"/>
          <w:sz w:val="24"/>
          <w:szCs w:val="24"/>
        </w:rPr>
        <w:t xml:space="preserve"> Another reason that people may vote or participate in civic matters is that “the greater the reward a citizen receives or expects to receive from politics, the greater is his participation. Thus, the more concerned he is over politics, the greater is his participation” </w:t>
      </w:r>
      <w:r w:rsidR="00EA1D40" w:rsidRPr="000260E2">
        <w:rPr>
          <w:rFonts w:ascii="Times New Roman" w:hAnsi="Times New Roman" w:cs="Times New Roman"/>
          <w:sz w:val="24"/>
          <w:szCs w:val="24"/>
        </w:rPr>
        <w:fldChar w:fldCharType="begin"/>
      </w:r>
      <w:r w:rsidR="00C954C6" w:rsidRPr="000260E2">
        <w:rPr>
          <w:rFonts w:ascii="Times New Roman" w:hAnsi="Times New Roman" w:cs="Times New Roman"/>
          <w:sz w:val="24"/>
          <w:szCs w:val="24"/>
        </w:rPr>
        <w:instrText xml:space="preserve"> ADDIN EN.CITE &lt;EndNote&gt;&lt;Cite&gt;&lt;Author&gt;Dahl&lt;/Author&gt;&lt;Year&gt;1961&lt;/Year&gt;&lt;RecNum&gt;84&lt;/RecNum&gt;&lt;Pages&gt;1348&lt;/Pages&gt;&lt;DisplayText&gt;(Dahl, 1961, p. 1348)&lt;/DisplayText&gt;&lt;record&gt;&lt;rec-number&gt;84&lt;/rec-number&gt;&lt;foreign-keys&gt;&lt;key app="EN" db-id="zv2t2500b25x5we95aiv5dvmxartettvssvt" timestamp="1392343269"&gt;84&lt;/key&gt;&lt;/foreign-keys&gt;&lt;ref-type name="Journal Article"&gt;17&lt;/ref-type&gt;&lt;contributors&gt;&lt;authors&gt;&lt;author&gt;Dahl, Robert A.&lt;/author&gt;&lt;/authors&gt;&lt;/contributors&gt;&lt;titles&gt;&lt;title&gt;Who Participates in Local Politics and Why&lt;/title&gt;&lt;secondary-title&gt;Science&lt;/secondary-title&gt;&lt;/titles&gt;&lt;periodical&gt;&lt;full-title&gt;Science&lt;/full-title&gt;&lt;/periodical&gt;&lt;pages&gt;1340-1348&lt;/pages&gt;&lt;volume&gt;134&lt;/volume&gt;&lt;number&gt;3487&lt;/number&gt;&lt;dates&gt;&lt;year&gt;1961&lt;/year&gt;&lt;/dates&gt;&lt;publisher&gt;American Association for the Advancement of Science&lt;/publisher&gt;&lt;isbn&gt;0036-8075&lt;/isbn&gt;&lt;urls&gt;&lt;related-urls&gt;&lt;url&gt;http://buffalostate.summon.serialssolutions.com/2.0.0/link/0/eLvHCXMwY2BQSEy2SEs1TU0zSbNMMrUwMLc0sASKpJhbphkmm6eCd3cjLppAKs3dhBiYUvNEGVTcXEOcPXTBywPjCyCHLsQDG6ugNcvxhuagnreBoRgDbyJoDXheCXivWAoAyQAesw&lt;/url&gt;&lt;/related-urls&gt;&lt;/urls&gt;&lt;/record&gt;&lt;/Cite&gt;&lt;/EndNote&gt;</w:instrText>
      </w:r>
      <w:r w:rsidR="00EA1D40" w:rsidRPr="000260E2">
        <w:rPr>
          <w:rFonts w:ascii="Times New Roman" w:hAnsi="Times New Roman" w:cs="Times New Roman"/>
          <w:sz w:val="24"/>
          <w:szCs w:val="24"/>
        </w:rPr>
        <w:fldChar w:fldCharType="separate"/>
      </w:r>
      <w:r w:rsidR="00C954C6" w:rsidRPr="000260E2">
        <w:rPr>
          <w:rFonts w:ascii="Times New Roman" w:hAnsi="Times New Roman" w:cs="Times New Roman"/>
          <w:noProof/>
          <w:sz w:val="24"/>
          <w:szCs w:val="24"/>
        </w:rPr>
        <w:t>(</w:t>
      </w:r>
      <w:hyperlink w:anchor="_ENREF_8" w:tooltip="Dahl, 1961 #84" w:history="1">
        <w:r w:rsidR="00EE7CCF" w:rsidRPr="000260E2">
          <w:rPr>
            <w:rFonts w:ascii="Times New Roman" w:hAnsi="Times New Roman" w:cs="Times New Roman"/>
            <w:noProof/>
            <w:sz w:val="24"/>
            <w:szCs w:val="24"/>
          </w:rPr>
          <w:t>Dahl, 1961, p. 1348</w:t>
        </w:r>
      </w:hyperlink>
      <w:r w:rsidR="00C954C6" w:rsidRPr="000260E2">
        <w:rPr>
          <w:rFonts w:ascii="Times New Roman" w:hAnsi="Times New Roman" w:cs="Times New Roman"/>
          <w:noProof/>
          <w:sz w:val="24"/>
          <w:szCs w:val="24"/>
        </w:rPr>
        <w:t>)</w:t>
      </w:r>
      <w:r w:rsidR="00EA1D40" w:rsidRPr="000260E2">
        <w:rPr>
          <w:rFonts w:ascii="Times New Roman" w:hAnsi="Times New Roman" w:cs="Times New Roman"/>
          <w:sz w:val="24"/>
          <w:szCs w:val="24"/>
        </w:rPr>
        <w:fldChar w:fldCharType="end"/>
      </w:r>
      <w:r w:rsidR="00C954C6" w:rsidRPr="000260E2">
        <w:rPr>
          <w:rFonts w:ascii="Times New Roman" w:hAnsi="Times New Roman" w:cs="Times New Roman"/>
          <w:sz w:val="24"/>
          <w:szCs w:val="24"/>
        </w:rPr>
        <w:t>. This</w:t>
      </w:r>
      <w:r w:rsidR="008079B1" w:rsidRPr="000260E2">
        <w:rPr>
          <w:rFonts w:ascii="Times New Roman" w:hAnsi="Times New Roman" w:cs="Times New Roman"/>
          <w:sz w:val="24"/>
          <w:szCs w:val="24"/>
        </w:rPr>
        <w:t xml:space="preserve"> basic expression of the rational political actor is not expressed in the results of our study. Nearly all participants in our study expressed other-directed motives to their political participation.</w:t>
      </w:r>
      <w:r w:rsidR="00C954C6" w:rsidRPr="000260E2">
        <w:rPr>
          <w:rFonts w:ascii="Times New Roman" w:hAnsi="Times New Roman" w:cs="Times New Roman"/>
          <w:sz w:val="24"/>
          <w:szCs w:val="24"/>
        </w:rPr>
        <w:t xml:space="preserve"> </w:t>
      </w:r>
    </w:p>
    <w:p w:rsidR="00BD0284" w:rsidRPr="000260E2" w:rsidRDefault="00C954C6" w:rsidP="00B76519">
      <w:pPr>
        <w:spacing w:after="0"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 “Across Western industrialized nations, citizens appear to express high levels of disengagement from formal political institutions…[and there are] increased levels of participation in citizen groups and social movements”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&lt;EndNote&gt;&lt;Cite&gt;&lt;Author&gt;Saunders&lt;/Author&gt;&lt;Year&gt;2014&lt;/Year&gt;&lt;RecNum&gt;116&lt;/RecNum&gt;&lt;Pages&gt;547&lt;/Pages&gt;&lt;DisplayText&gt;(Saunders, 2014, p. 547)&lt;/DisplayText&gt;&lt;record&gt;&lt;rec-number&gt;116&lt;/rec-number&gt;&lt;foreign-keys&gt;&lt;key app="EN" db-id="zv2t2500b25x5we95aiv5dvmxartettvssvt" timestamp="1416708808"&gt;116&lt;/key&gt;&lt;/foreign-keys&gt;&lt;ref-type name="Journal Article"&gt;17&lt;/ref-type&gt;&lt;contributors&gt;&lt;authors&gt;&lt;author&gt;Saunders, Clare&lt;/author&gt;&lt;/authors&gt;&lt;/contributors&gt;&lt;titles&gt;&lt;title&gt;Anti-politics in Action? Measurement Dilemmas in the Study of Unconventional Political Participation&lt;/title&gt;&lt;secondary-title&gt;Political Research Quarterly&lt;/secondary-title&gt;&lt;/titles&gt;&lt;periodical&gt;&lt;full-title&gt;Political Research Quarterly&lt;/full-title&gt;&lt;/periodical&gt;&lt;pages&gt;574-588&lt;/pages&gt;&lt;volume&gt;67&lt;/volume&gt;&lt;number&gt;3&lt;/number&gt;&lt;keywords&gt;&lt;keyword&gt;Voting research&lt;/keyword&gt;&lt;keyword&gt;Protest movements&lt;/keyword&gt;&lt;keyword&gt;Activists&lt;/keyword&gt;&lt;keyword&gt;Demonstrations (Collective behavior)&lt;/keyword&gt;&lt;keyword&gt;Social surveys&lt;/keyword&gt;&lt;keyword&gt;Political participation -- Research&lt;/keyword&gt;&lt;keyword&gt;Political alienation&lt;/keyword&gt;&lt;/keywords&gt;&lt;dates&gt;&lt;year&gt;2014&lt;/year&gt;&lt;pub-dates&gt;&lt;date&gt;09//&lt;/date&gt;&lt;/pub-dates&gt;&lt;/dates&gt;&lt;isbn&gt;10659129&lt;/isbn&gt;&lt;accession-num&gt;97591000&lt;/accession-num&gt;&lt;work-type&gt;Article&lt;/work-type&gt;&lt;urls&gt;&lt;related-urls&gt;&lt;url&gt;http://proxy.buffalostate.edu:2048/login?url=http://search.ebscohost.com/login.aspx?direct=true&amp;amp;db=ssf&amp;amp;AN=97591000&amp;amp;site=ehost-live&lt;/url&gt;&lt;/related-urls&gt;&lt;/urls&gt;&lt;electronic-resource-num&gt;10.1177/1065912914530513&lt;/electronic-resource-num&gt;&lt;remote-database-name&gt;ssf&lt;/remote-database-name&gt;&lt;remote-database-provider&gt;EBSCOhost&lt;/remote-database-provider&gt;&lt;/record&gt;&lt;/Cite&gt;&lt;/EndNote&gt;</w:instrText>
      </w:r>
      <w:r w:rsidR="00EA1D40" w:rsidRPr="000260E2">
        <w:rPr>
          <w:rFonts w:ascii="Times New Roman" w:hAnsi="Times New Roman" w:cs="Times New Roman"/>
          <w:sz w:val="24"/>
          <w:szCs w:val="24"/>
        </w:rPr>
        <w:fldChar w:fldCharType="separate"/>
      </w:r>
      <w:r w:rsidRPr="000260E2">
        <w:rPr>
          <w:rFonts w:ascii="Times New Roman" w:hAnsi="Times New Roman" w:cs="Times New Roman"/>
          <w:sz w:val="24"/>
          <w:szCs w:val="24"/>
        </w:rPr>
        <w:t>(</w:t>
      </w:r>
      <w:hyperlink w:anchor="_ENREF_29" w:tooltip="Saunders, 2014 #116" w:history="1">
        <w:r w:rsidR="00EE7CCF" w:rsidRPr="000260E2">
          <w:rPr>
            <w:rFonts w:ascii="Times New Roman" w:hAnsi="Times New Roman" w:cs="Times New Roman"/>
            <w:sz w:val="24"/>
            <w:szCs w:val="24"/>
          </w:rPr>
          <w:t>Saunders, 2014, p. 547</w:t>
        </w:r>
      </w:hyperlink>
      <w:r w:rsidRPr="000260E2">
        <w:rPr>
          <w:rFonts w:ascii="Times New Roman" w:hAnsi="Times New Roman" w:cs="Times New Roman"/>
          <w:sz w:val="24"/>
          <w:szCs w:val="24"/>
        </w:rPr>
        <w:t>)</w:t>
      </w:r>
      <w:r w:rsidR="00EA1D40" w:rsidRPr="000260E2">
        <w:rPr>
          <w:rFonts w:ascii="Times New Roman" w:hAnsi="Times New Roman" w:cs="Times New Roman"/>
          <w:sz w:val="24"/>
          <w:szCs w:val="24"/>
        </w:rPr>
        <w:fldChar w:fldCharType="end"/>
      </w:r>
      <w:r w:rsidRPr="000260E2">
        <w:rPr>
          <w:rFonts w:ascii="Times New Roman" w:hAnsi="Times New Roman" w:cs="Times New Roman"/>
          <w:sz w:val="24"/>
          <w:szCs w:val="24"/>
        </w:rPr>
        <w:t xml:space="preserve">, and we argue that this polarization is higher in the subculture of Bronies, due to a funhouse reflection being shown to them through the medium of </w:t>
      </w:r>
      <w:r w:rsidRPr="000260E2">
        <w:rPr>
          <w:rFonts w:ascii="Times New Roman" w:hAnsi="Times New Roman" w:cs="Times New Roman"/>
          <w:i/>
          <w:sz w:val="24"/>
          <w:szCs w:val="24"/>
        </w:rPr>
        <w:t>My Little Pony: Friendship is Magic</w:t>
      </w:r>
      <w:r w:rsidRPr="000260E2">
        <w:rPr>
          <w:rFonts w:ascii="Times New Roman" w:hAnsi="Times New Roman" w:cs="Times New Roman"/>
          <w:sz w:val="24"/>
          <w:szCs w:val="24"/>
        </w:rPr>
        <w:t xml:space="preserve">. </w:t>
      </w:r>
      <w:r w:rsidR="00EA1D40" w:rsidRPr="000260E2">
        <w:rPr>
          <w:rFonts w:ascii="Times New Roman" w:hAnsi="Times New Roman" w:cs="Times New Roman"/>
          <w:sz w:val="24"/>
          <w:szCs w:val="24"/>
        </w:rPr>
        <w:fldChar w:fldCharType="begin"/>
      </w:r>
      <w:r w:rsidRPr="000260E2">
        <w:rPr>
          <w:rFonts w:ascii="Times New Roman" w:hAnsi="Times New Roman" w:cs="Times New Roman"/>
          <w:sz w:val="24"/>
          <w:szCs w:val="24"/>
        </w:rPr>
        <w:instrText xml:space="preserve"> ADDIN EN.CITE &lt;EndNote&gt;&lt;Cite Hidden="1"&gt;&lt;Author&gt;Norris&lt;/Author&gt;&lt;Year&gt;1996&lt;/Year&gt;&lt;RecNum&gt;148&lt;/RecNum&gt;&lt;record&gt;&lt;rec-number&gt;148&lt;/rec-number&gt;&lt;foreign-keys&gt;&lt;key app="EN" db-id="zv2t2500b25x5we95aiv5dvmxartettvssvt" timestamp="1423805353"&gt;148&lt;/key&gt;&lt;/foreign-keys&gt;&lt;ref-type name="Journal Article"&gt;17&lt;/ref-type&gt;&lt;contributors&gt;&lt;authors&gt;&lt;author&gt;Norris, Pippa&lt;/author&gt;&lt;/authors&gt;&lt;/contributors&gt;&lt;titles&gt;&lt;title&gt;Does Television Erode Social Capital? A Reply to Putnam&lt;/title&gt;&lt;secondary-title&gt;PS: Political Science and Politics&lt;/secondary-title&gt;&lt;/titles&gt;&lt;periodical&gt;&lt;full-title&gt;PS: Political Science and Politics&lt;/full-title&gt;&lt;/periodical&gt;&lt;pages&gt;474-480&lt;/pages&gt;&lt;volume&gt;29&lt;/volume&gt;&lt;number&gt;3&lt;/number&gt;&lt;keywords&gt;&lt;keyword&gt;Political behavior&lt;/keyword&gt;&lt;keyword&gt;Voter behavior&lt;/keyword&gt;&lt;keyword&gt;Social impact&lt;/keyword&gt;&lt;keyword&gt;Media coverage&lt;/keyword&gt;&lt;/keywords&gt;&lt;dates&gt;&lt;year&gt;1996&lt;/year&gt;&lt;/dates&gt;&lt;pub-location&gt;Washington&lt;/pub-location&gt;&lt;publisher&gt;American Political Science Association&lt;/publisher&gt;&lt;isbn&gt;1049-0965&lt;/isbn&gt;&lt;urls&gt;&lt;related-urls&gt;&lt;url&gt;http://buffalostate.summon.serialssolutions.com/2.0.0/link/0/eLvHCXMwfV09T8MwED2hTggJCi2ifEj-A4HESdx4QlVpxchQ5siOzwMKCYJk4N9zjtO0IGCOh_gs372T370HEPPbMPiREzLNpZ0rS8VKiySSRaRNltiUwL9Q2A1873lPwNaEzZEsO5Zg96ZPcEmXeOcehLmbH6fS5F3Ll7vcm6W9_oAjArmK4VmGf2Ta9QkMfqwda0S31qqyHkQmvuna7gQa__mvMRz3UJIt_NmfwgFWZzDuCW30ob-2E5g_1PjBNsMkOVtR1kTmJ3PZUnXGIfdswQiNl5-sqdlT21TqdQrP69Vm-Rj0hgnBC8GCLIjjhApSRD2QEZo6LeRcckQdcsNDTHmWFihNHHGbCRMV0qm5pVoKG2ulCupWz2FU1RVeADM8xlApAo9KJgZdXBM31Ors1gVaO4NJF4D8zYti5H73M5hu45ybsnQEMuq_RXL5-_IrOPQsaMfZuoZR897iDRztn8IX_YynLg&lt;/url&gt;&lt;url&gt;www.summon.com&lt;/url&gt;&lt;/related-urls&gt;&lt;/urls&gt;&lt;/record&gt;&lt;/Cite&gt;&lt;/EndNote&gt;</w:instrText>
      </w:r>
      <w:r w:rsidR="00EA1D40" w:rsidRPr="000260E2">
        <w:rPr>
          <w:rFonts w:ascii="Times New Roman" w:hAnsi="Times New Roman" w:cs="Times New Roman"/>
          <w:sz w:val="24"/>
          <w:szCs w:val="24"/>
        </w:rPr>
        <w:fldChar w:fldCharType="end"/>
      </w:r>
      <w:proofErr w:type="gramStart"/>
      <w:r w:rsidRPr="000260E2">
        <w:rPr>
          <w:rFonts w:ascii="Times New Roman" w:hAnsi="Times New Roman" w:cs="Times New Roman"/>
          <w:sz w:val="24"/>
          <w:szCs w:val="24"/>
        </w:rPr>
        <w:t>This case study findings</w:t>
      </w:r>
      <w:proofErr w:type="gramEnd"/>
      <w:r w:rsidRPr="000260E2">
        <w:rPr>
          <w:rFonts w:ascii="Times New Roman" w:hAnsi="Times New Roman" w:cs="Times New Roman"/>
          <w:sz w:val="24"/>
          <w:szCs w:val="24"/>
        </w:rPr>
        <w:t xml:space="preserve"> on what drives political motivation and perception can be applied to other social groups that are both based off of media or are more common. </w:t>
      </w:r>
    </w:p>
    <w:p w:rsidR="00E13657" w:rsidRPr="000260E2" w:rsidRDefault="00C52D86" w:rsidP="00BD0284">
      <w:pPr>
        <w:spacing w:line="480" w:lineRule="auto"/>
        <w:rPr>
          <w:rFonts w:ascii="Times New Roman" w:hAnsi="Times New Roman" w:cs="Times New Roman"/>
          <w:b/>
          <w:sz w:val="24"/>
          <w:szCs w:val="24"/>
        </w:rPr>
      </w:pPr>
      <w:r w:rsidRPr="000260E2">
        <w:rPr>
          <w:rFonts w:ascii="Times New Roman" w:hAnsi="Times New Roman" w:cs="Times New Roman"/>
          <w:b/>
          <w:sz w:val="24"/>
          <w:szCs w:val="24"/>
        </w:rPr>
        <w:t>Study and Results</w:t>
      </w:r>
    </w:p>
    <w:p w:rsidR="00715ED9" w:rsidRPr="000260E2" w:rsidRDefault="00BD0284" w:rsidP="00BD0284">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lastRenderedPageBreak/>
        <w:t>To examine the political beliefs and behavior of adult fans of</w:t>
      </w:r>
      <w:r w:rsidR="00E13657" w:rsidRPr="000260E2">
        <w:rPr>
          <w:rFonts w:ascii="Times New Roman" w:hAnsi="Times New Roman" w:cs="Times New Roman"/>
          <w:sz w:val="24"/>
          <w:szCs w:val="24"/>
        </w:rPr>
        <w:t xml:space="preserve"> </w:t>
      </w:r>
      <w:r w:rsidR="00E13657" w:rsidRPr="000260E2">
        <w:rPr>
          <w:rFonts w:ascii="Times New Roman" w:hAnsi="Times New Roman" w:cs="Times New Roman"/>
          <w:i/>
          <w:sz w:val="24"/>
          <w:szCs w:val="24"/>
        </w:rPr>
        <w:t>My Little Pony: Friendship is Magic</w:t>
      </w:r>
      <w:r w:rsidRPr="000260E2">
        <w:rPr>
          <w:rFonts w:ascii="Times New Roman" w:hAnsi="Times New Roman" w:cs="Times New Roman"/>
          <w:i/>
          <w:sz w:val="24"/>
          <w:szCs w:val="24"/>
        </w:rPr>
        <w:t xml:space="preserve"> </w:t>
      </w:r>
      <w:r w:rsidRPr="000260E2">
        <w:rPr>
          <w:rFonts w:ascii="Times New Roman" w:hAnsi="Times New Roman" w:cs="Times New Roman"/>
          <w:sz w:val="24"/>
          <w:szCs w:val="24"/>
        </w:rPr>
        <w:t>we created a two-part data collection strategy</w:t>
      </w:r>
      <w:r w:rsidR="00E13657" w:rsidRPr="000260E2">
        <w:rPr>
          <w:rFonts w:ascii="Times New Roman" w:hAnsi="Times New Roman" w:cs="Times New Roman"/>
          <w:sz w:val="24"/>
          <w:szCs w:val="24"/>
        </w:rPr>
        <w:t xml:space="preserve">. </w:t>
      </w:r>
      <w:r w:rsidRPr="000260E2">
        <w:rPr>
          <w:rFonts w:ascii="Times New Roman" w:hAnsi="Times New Roman" w:cs="Times New Roman"/>
          <w:sz w:val="24"/>
          <w:szCs w:val="24"/>
        </w:rPr>
        <w:t>First</w:t>
      </w:r>
      <w:r w:rsidR="00897E90" w:rsidRPr="000260E2">
        <w:rPr>
          <w:rFonts w:ascii="Times New Roman" w:hAnsi="Times New Roman" w:cs="Times New Roman"/>
          <w:sz w:val="24"/>
          <w:szCs w:val="24"/>
        </w:rPr>
        <w:t>,</w:t>
      </w:r>
      <w:r w:rsidRPr="000260E2">
        <w:rPr>
          <w:rFonts w:ascii="Times New Roman" w:hAnsi="Times New Roman" w:cs="Times New Roman"/>
          <w:sz w:val="24"/>
          <w:szCs w:val="24"/>
        </w:rPr>
        <w:t xml:space="preserve"> one-on-one interviews were conducted </w:t>
      </w:r>
      <w:r w:rsidR="00E13657" w:rsidRPr="000260E2">
        <w:rPr>
          <w:rFonts w:ascii="Times New Roman" w:hAnsi="Times New Roman" w:cs="Times New Roman"/>
          <w:sz w:val="24"/>
          <w:szCs w:val="24"/>
        </w:rPr>
        <w:t xml:space="preserve">at </w:t>
      </w:r>
      <w:r w:rsidR="0065561C" w:rsidRPr="000260E2">
        <w:rPr>
          <w:rFonts w:ascii="Times New Roman" w:hAnsi="Times New Roman" w:cs="Times New Roman"/>
          <w:sz w:val="24"/>
          <w:szCs w:val="24"/>
        </w:rPr>
        <w:t>BronyCon</w:t>
      </w:r>
      <w:r w:rsidR="00E13657" w:rsidRPr="000260E2">
        <w:rPr>
          <w:rFonts w:ascii="Times New Roman" w:hAnsi="Times New Roman" w:cs="Times New Roman"/>
          <w:sz w:val="24"/>
          <w:szCs w:val="24"/>
        </w:rPr>
        <w:t xml:space="preserve"> 2014, </w:t>
      </w:r>
      <w:r w:rsidRPr="000260E2">
        <w:rPr>
          <w:rFonts w:ascii="Times New Roman" w:hAnsi="Times New Roman" w:cs="Times New Roman"/>
          <w:sz w:val="24"/>
          <w:szCs w:val="24"/>
        </w:rPr>
        <w:t>a large convention of adult fans of the program that had over nine thousand fans pay the registration fee to attend. Based on the responses we received in this first phase, we crafted an online survey that was distributed on several social media sites frequented by adult fans of the program. This</w:t>
      </w:r>
      <w:r w:rsidR="00E13657" w:rsidRPr="000260E2">
        <w:rPr>
          <w:rFonts w:ascii="Times New Roman" w:hAnsi="Times New Roman" w:cs="Times New Roman"/>
          <w:sz w:val="24"/>
          <w:szCs w:val="24"/>
        </w:rPr>
        <w:t xml:space="preserve"> snowball sampling</w:t>
      </w:r>
      <w:r w:rsidRPr="000260E2">
        <w:rPr>
          <w:rFonts w:ascii="Times New Roman" w:hAnsi="Times New Roman" w:cs="Times New Roman"/>
          <w:sz w:val="24"/>
          <w:szCs w:val="24"/>
        </w:rPr>
        <w:t xml:space="preserve"> process was necessary because any random distribution process was </w:t>
      </w:r>
      <w:r w:rsidR="00C52D86" w:rsidRPr="000260E2">
        <w:rPr>
          <w:rFonts w:ascii="Times New Roman" w:hAnsi="Times New Roman" w:cs="Times New Roman"/>
          <w:sz w:val="24"/>
          <w:szCs w:val="24"/>
        </w:rPr>
        <w:t>unattainable;</w:t>
      </w:r>
      <w:r w:rsidRPr="000260E2">
        <w:rPr>
          <w:rFonts w:ascii="Times New Roman" w:hAnsi="Times New Roman" w:cs="Times New Roman"/>
          <w:sz w:val="24"/>
          <w:szCs w:val="24"/>
        </w:rPr>
        <w:t xml:space="preserve"> </w:t>
      </w:r>
      <w:r w:rsidR="00E13657" w:rsidRPr="000260E2">
        <w:rPr>
          <w:rFonts w:ascii="Times New Roman" w:hAnsi="Times New Roman" w:cs="Times New Roman"/>
          <w:sz w:val="24"/>
          <w:szCs w:val="24"/>
        </w:rPr>
        <w:t>Bronies are a</w:t>
      </w:r>
      <w:r w:rsidRPr="000260E2">
        <w:rPr>
          <w:rFonts w:ascii="Times New Roman" w:hAnsi="Times New Roman" w:cs="Times New Roman"/>
          <w:sz w:val="24"/>
          <w:szCs w:val="24"/>
        </w:rPr>
        <w:t xml:space="preserve"> very small minority of</w:t>
      </w:r>
      <w:r w:rsidR="00E13657" w:rsidRPr="000260E2">
        <w:rPr>
          <w:rFonts w:ascii="Times New Roman" w:hAnsi="Times New Roman" w:cs="Times New Roman"/>
          <w:sz w:val="24"/>
          <w:szCs w:val="24"/>
        </w:rPr>
        <w:t xml:space="preserve"> the general populace</w:t>
      </w:r>
      <w:r w:rsidRPr="000260E2">
        <w:rPr>
          <w:rFonts w:ascii="Times New Roman" w:hAnsi="Times New Roman" w:cs="Times New Roman"/>
          <w:sz w:val="24"/>
          <w:szCs w:val="24"/>
        </w:rPr>
        <w:t xml:space="preserve"> but come from a variety of geographical areas and display a wide diversity on almost all common demographics.</w:t>
      </w:r>
      <w:r w:rsidR="00E13657" w:rsidRPr="000260E2">
        <w:rPr>
          <w:rFonts w:ascii="Times New Roman" w:hAnsi="Times New Roman" w:cs="Times New Roman"/>
          <w:sz w:val="24"/>
          <w:szCs w:val="24"/>
        </w:rPr>
        <w:t xml:space="preserve"> The interviews were conducted using purposive sampling at </w:t>
      </w:r>
      <w:r w:rsidR="0065561C" w:rsidRPr="000260E2">
        <w:rPr>
          <w:rFonts w:ascii="Times New Roman" w:hAnsi="Times New Roman" w:cs="Times New Roman"/>
          <w:sz w:val="24"/>
          <w:szCs w:val="24"/>
        </w:rPr>
        <w:t>BronyCon</w:t>
      </w:r>
      <w:r w:rsidR="00E13657" w:rsidRPr="000260E2">
        <w:rPr>
          <w:rFonts w:ascii="Times New Roman" w:hAnsi="Times New Roman" w:cs="Times New Roman"/>
          <w:sz w:val="24"/>
          <w:szCs w:val="24"/>
        </w:rPr>
        <w:t xml:space="preserve">, however not all people in attendance were fans of the show. There were drivers, friends or family members who accompanied the Bronies, and local people who thought it looked interesting to stop in. </w:t>
      </w:r>
      <w:r w:rsidRPr="000260E2">
        <w:rPr>
          <w:rFonts w:ascii="Times New Roman" w:hAnsi="Times New Roman" w:cs="Times New Roman"/>
          <w:sz w:val="24"/>
          <w:szCs w:val="24"/>
        </w:rPr>
        <w:t xml:space="preserve">These individuals were included in the interview process. </w:t>
      </w:r>
      <w:r w:rsidR="0012499E" w:rsidRPr="000260E2">
        <w:rPr>
          <w:rFonts w:ascii="Times New Roman" w:hAnsi="Times New Roman" w:cs="Times New Roman"/>
          <w:sz w:val="24"/>
          <w:szCs w:val="24"/>
        </w:rPr>
        <w:t>The demographics of our</w:t>
      </w:r>
      <w:r w:rsidR="00E13657" w:rsidRPr="000260E2">
        <w:rPr>
          <w:rFonts w:ascii="Times New Roman" w:hAnsi="Times New Roman" w:cs="Times New Roman"/>
          <w:sz w:val="24"/>
          <w:szCs w:val="24"/>
        </w:rPr>
        <w:t xml:space="preserve"> sample, compared to the information gathered</w:t>
      </w:r>
      <w:r w:rsidR="00897E90" w:rsidRPr="000260E2">
        <w:rPr>
          <w:rFonts w:ascii="Times New Roman" w:hAnsi="Times New Roman" w:cs="Times New Roman"/>
          <w:sz w:val="24"/>
          <w:szCs w:val="24"/>
        </w:rPr>
        <w:t xml:space="preserve"> from the General Social Survey</w:t>
      </w:r>
      <w:r w:rsidR="00B76519" w:rsidRPr="000260E2">
        <w:rPr>
          <w:rFonts w:ascii="Times New Roman" w:hAnsi="Times New Roman" w:cs="Times New Roman"/>
          <w:sz w:val="24"/>
          <w:szCs w:val="24"/>
        </w:rPr>
        <w:t xml:space="preserve">, </w:t>
      </w:r>
      <w:r w:rsidR="00E13657" w:rsidRPr="000260E2">
        <w:rPr>
          <w:rFonts w:ascii="Times New Roman" w:hAnsi="Times New Roman" w:cs="Times New Roman"/>
          <w:sz w:val="24"/>
          <w:szCs w:val="24"/>
        </w:rPr>
        <w:t>emphasi</w:t>
      </w:r>
      <w:r w:rsidR="0012499E" w:rsidRPr="000260E2">
        <w:rPr>
          <w:rFonts w:ascii="Times New Roman" w:hAnsi="Times New Roman" w:cs="Times New Roman"/>
          <w:sz w:val="24"/>
          <w:szCs w:val="24"/>
        </w:rPr>
        <w:t>ze</w:t>
      </w:r>
      <w:r w:rsidR="00E13657" w:rsidRPr="000260E2">
        <w:rPr>
          <w:rFonts w:ascii="Times New Roman" w:hAnsi="Times New Roman" w:cs="Times New Roman"/>
          <w:sz w:val="24"/>
          <w:szCs w:val="24"/>
        </w:rPr>
        <w:t>s the differences in composition</w:t>
      </w:r>
      <w:r w:rsidR="0012499E" w:rsidRPr="000260E2">
        <w:rPr>
          <w:rFonts w:ascii="Times New Roman" w:hAnsi="Times New Roman" w:cs="Times New Roman"/>
          <w:sz w:val="24"/>
          <w:szCs w:val="24"/>
        </w:rPr>
        <w:t xml:space="preserve"> between t</w:t>
      </w:r>
      <w:r w:rsidR="00897E90" w:rsidRPr="000260E2">
        <w:rPr>
          <w:rFonts w:ascii="Times New Roman" w:hAnsi="Times New Roman" w:cs="Times New Roman"/>
          <w:sz w:val="24"/>
          <w:szCs w:val="24"/>
        </w:rPr>
        <w:t>hese two groups</w:t>
      </w:r>
      <w:r w:rsidR="00B76519" w:rsidRPr="000260E2">
        <w:rPr>
          <w:rFonts w:ascii="Times New Roman" w:hAnsi="Times New Roman" w:cs="Times New Roman"/>
          <w:sz w:val="24"/>
          <w:szCs w:val="24"/>
        </w:rPr>
        <w:t xml:space="preserve"> (Table I).</w:t>
      </w:r>
      <w:r w:rsidR="00897E90" w:rsidRPr="000260E2">
        <w:rPr>
          <w:rFonts w:ascii="Times New Roman" w:hAnsi="Times New Roman" w:cs="Times New Roman"/>
          <w:sz w:val="24"/>
          <w:szCs w:val="24"/>
        </w:rPr>
        <w:t xml:space="preserve"> </w:t>
      </w:r>
    </w:p>
    <w:tbl>
      <w:tblPr>
        <w:tblW w:w="82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8"/>
        <w:gridCol w:w="2790"/>
        <w:gridCol w:w="1429"/>
      </w:tblGrid>
      <w:tr w:rsidR="00B76519" w:rsidRPr="000260E2" w:rsidTr="00B76519">
        <w:trPr>
          <w:trHeight w:val="282"/>
          <w:jc w:val="center"/>
        </w:trPr>
        <w:tc>
          <w:tcPr>
            <w:tcW w:w="8277" w:type="dxa"/>
            <w:gridSpan w:val="3"/>
            <w:tcBorders>
              <w:top w:val="outset" w:sz="6" w:space="0" w:color="auto"/>
              <w:left w:val="single"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Table I: Demographic Comparison of Adult fans of My Little Pony and GSS</w:t>
            </w:r>
          </w:p>
        </w:tc>
      </w:tr>
      <w:tr w:rsidR="00B76519" w:rsidRPr="000260E2" w:rsidTr="00B76519">
        <w:trPr>
          <w:trHeight w:val="282"/>
          <w:jc w:val="center"/>
        </w:trPr>
        <w:tc>
          <w:tcPr>
            <w:tcW w:w="4058" w:type="dxa"/>
            <w:tcBorders>
              <w:top w:val="outset" w:sz="6" w:space="0" w:color="auto"/>
              <w:left w:val="single"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rPr>
            </w:pPr>
          </w:p>
        </w:tc>
        <w:tc>
          <w:tcPr>
            <w:tcW w:w="2790" w:type="dxa"/>
            <w:tcBorders>
              <w:top w:val="outset" w:sz="6" w:space="0" w:color="auto"/>
              <w:left w:val="outset"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Brony</w:t>
            </w:r>
          </w:p>
        </w:tc>
        <w:tc>
          <w:tcPr>
            <w:tcW w:w="1429" w:type="dxa"/>
            <w:tcBorders>
              <w:top w:val="outset" w:sz="6" w:space="0" w:color="auto"/>
              <w:left w:val="outset"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GSS</w:t>
            </w:r>
          </w:p>
        </w:tc>
      </w:tr>
      <w:tr w:rsidR="00B76519" w:rsidRPr="000260E2" w:rsidTr="00B76519">
        <w:trPr>
          <w:trHeight w:val="282"/>
          <w:jc w:val="center"/>
        </w:trPr>
        <w:tc>
          <w:tcPr>
            <w:tcW w:w="4058" w:type="dxa"/>
            <w:tcBorders>
              <w:top w:val="outset" w:sz="6" w:space="0" w:color="auto"/>
              <w:left w:val="single"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u w:val="single"/>
              </w:rPr>
            </w:pPr>
            <w:r w:rsidRPr="000260E2">
              <w:rPr>
                <w:rFonts w:ascii="Times New Roman" w:eastAsia="Times New Roman" w:hAnsi="Times New Roman" w:cs="Times New Roman"/>
                <w:sz w:val="24"/>
                <w:szCs w:val="24"/>
                <w:u w:val="single"/>
              </w:rPr>
              <w:t>Sex</w:t>
            </w:r>
          </w:p>
        </w:tc>
        <w:tc>
          <w:tcPr>
            <w:tcW w:w="2790" w:type="dxa"/>
            <w:tcBorders>
              <w:top w:val="outset" w:sz="6" w:space="0" w:color="auto"/>
              <w:left w:val="outset"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rPr>
            </w:pPr>
          </w:p>
        </w:tc>
        <w:tc>
          <w:tcPr>
            <w:tcW w:w="1429" w:type="dxa"/>
            <w:tcBorders>
              <w:top w:val="outset" w:sz="6" w:space="0" w:color="auto"/>
              <w:left w:val="outset" w:sz="6" w:space="0" w:color="auto"/>
              <w:bottom w:val="single"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rPr>
            </w:pPr>
          </w:p>
        </w:tc>
      </w:tr>
      <w:tr w:rsidR="00B76519" w:rsidRPr="000260E2" w:rsidTr="00B76519">
        <w:trPr>
          <w:trHeight w:val="282"/>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Male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93.1</w:t>
            </w:r>
          </w:p>
        </w:tc>
        <w:tc>
          <w:tcPr>
            <w:tcW w:w="1429" w:type="dxa"/>
            <w:tcBorders>
              <w:top w:val="outset" w:sz="6" w:space="0" w:color="auto"/>
              <w:left w:val="outset"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44.1</w:t>
            </w:r>
          </w:p>
        </w:tc>
      </w:tr>
      <w:tr w:rsidR="00B76519" w:rsidRPr="000260E2" w:rsidTr="00B76519">
        <w:trPr>
          <w:trHeight w:val="266"/>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Female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5.0</w:t>
            </w:r>
          </w:p>
        </w:tc>
        <w:tc>
          <w:tcPr>
            <w:tcW w:w="1429" w:type="dxa"/>
            <w:tcBorders>
              <w:top w:val="outset" w:sz="6" w:space="0" w:color="auto"/>
              <w:left w:val="outset" w:sz="6" w:space="0" w:color="auto"/>
              <w:bottom w:val="single" w:sz="6" w:space="0" w:color="auto"/>
              <w:right w:val="single" w:sz="6" w:space="0" w:color="auto"/>
            </w:tcBorders>
            <w:shd w:val="clear" w:color="auto" w:fill="auto"/>
            <w:hideMark/>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55.9</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Other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1.9</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Not Asked</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u w:val="single"/>
              </w:rPr>
            </w:pPr>
            <w:r w:rsidRPr="000260E2">
              <w:rPr>
                <w:rFonts w:ascii="Times New Roman" w:eastAsia="Times New Roman" w:hAnsi="Times New Roman" w:cs="Times New Roman"/>
                <w:sz w:val="24"/>
                <w:szCs w:val="24"/>
                <w:u w:val="single"/>
              </w:rPr>
              <w:t>Marital Status</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Married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4.6</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53.9</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Widowed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9.7</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Divorced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1.0</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12.4</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Separated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3.5</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Never Married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93.4</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20.5</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u w:val="single"/>
              </w:rPr>
            </w:pPr>
            <w:r w:rsidRPr="000260E2">
              <w:rPr>
                <w:rFonts w:ascii="Times New Roman" w:eastAsia="Times New Roman" w:hAnsi="Times New Roman" w:cs="Times New Roman"/>
                <w:sz w:val="24"/>
                <w:szCs w:val="24"/>
                <w:u w:val="single"/>
              </w:rPr>
              <w:t>Race</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11072B">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W</w:t>
            </w:r>
            <w:r w:rsidR="0011072B" w:rsidRPr="000260E2">
              <w:rPr>
                <w:rFonts w:ascii="Times New Roman" w:eastAsia="Times New Roman" w:hAnsi="Times New Roman" w:cs="Times New Roman"/>
                <w:sz w:val="24"/>
                <w:szCs w:val="24"/>
              </w:rPr>
              <w:t>hite</w:t>
            </w:r>
            <w:r w:rsidRPr="000260E2">
              <w:rPr>
                <w:rFonts w:ascii="Times New Roman" w:eastAsia="Times New Roman" w:hAnsi="Times New Roman" w:cs="Times New Roman"/>
                <w:sz w:val="24"/>
                <w:szCs w:val="24"/>
              </w:rPr>
              <w:t xml:space="preserve"> (Including Hispanic)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79.1</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81.2</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11072B" w:rsidP="0011072B">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Black</w:t>
            </w:r>
            <w:r w:rsidR="00B76519" w:rsidRPr="000260E2">
              <w:rPr>
                <w:rFonts w:ascii="Times New Roman" w:eastAsia="Times New Roman" w:hAnsi="Times New Roman" w:cs="Times New Roman"/>
                <w:sz w:val="24"/>
                <w:szCs w:val="24"/>
              </w:rPr>
              <w:t>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1.8</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13.9</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11072B">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O</w:t>
            </w:r>
            <w:r w:rsidR="0011072B" w:rsidRPr="000260E2">
              <w:rPr>
                <w:rFonts w:ascii="Times New Roman" w:eastAsia="Times New Roman" w:hAnsi="Times New Roman" w:cs="Times New Roman"/>
                <w:sz w:val="24"/>
                <w:szCs w:val="24"/>
              </w:rPr>
              <w:t>ther</w:t>
            </w:r>
            <w:r w:rsidRPr="000260E2">
              <w:rPr>
                <w:rFonts w:ascii="Times New Roman" w:eastAsia="Times New Roman" w:hAnsi="Times New Roman" w:cs="Times New Roman"/>
                <w:sz w:val="24"/>
                <w:szCs w:val="24"/>
              </w:rPr>
              <w:t>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19.1</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4.9</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textAlignment w:val="baseline"/>
              <w:rPr>
                <w:rFonts w:ascii="Times New Roman" w:eastAsia="Times New Roman" w:hAnsi="Times New Roman" w:cs="Times New Roman"/>
                <w:sz w:val="24"/>
                <w:szCs w:val="24"/>
                <w:u w:val="single"/>
              </w:rPr>
            </w:pPr>
            <w:r w:rsidRPr="000260E2">
              <w:rPr>
                <w:rFonts w:ascii="Times New Roman" w:eastAsia="Times New Roman" w:hAnsi="Times New Roman" w:cs="Times New Roman"/>
                <w:sz w:val="24"/>
                <w:szCs w:val="24"/>
                <w:u w:val="single"/>
              </w:rPr>
              <w:lastRenderedPageBreak/>
              <w:t>Education</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Less Than High School – Coded 0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3.8</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22.3</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High School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44.0</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51.5</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Associate/Junior College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24.8</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5.4</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Bachelor's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18.5</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14.1</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Beyond Bachelor’s – Coded 4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8.9</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6.8</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Mean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1.85 </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1.32 </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Median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2 </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1 </w:t>
            </w:r>
          </w:p>
        </w:tc>
      </w:tr>
      <w:tr w:rsidR="00B76519" w:rsidRPr="000260E2" w:rsidTr="00B76519">
        <w:trPr>
          <w:trHeight w:val="266"/>
          <w:jc w:val="center"/>
        </w:trPr>
        <w:tc>
          <w:tcPr>
            <w:tcW w:w="4058" w:type="dxa"/>
            <w:tcBorders>
              <w:top w:val="outset" w:sz="6" w:space="0" w:color="auto"/>
              <w:left w:val="single"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Standard Deviation </w:t>
            </w:r>
          </w:p>
        </w:tc>
        <w:tc>
          <w:tcPr>
            <w:tcW w:w="2790"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1.054 </w:t>
            </w:r>
          </w:p>
        </w:tc>
        <w:tc>
          <w:tcPr>
            <w:tcW w:w="1429" w:type="dxa"/>
            <w:tcBorders>
              <w:top w:val="outset" w:sz="6" w:space="0" w:color="auto"/>
              <w:left w:val="outset" w:sz="6" w:space="0" w:color="auto"/>
              <w:bottom w:val="outset" w:sz="6" w:space="0" w:color="auto"/>
              <w:right w:val="single" w:sz="6" w:space="0" w:color="auto"/>
            </w:tcBorders>
            <w:shd w:val="clear" w:color="auto" w:fill="auto"/>
          </w:tcPr>
          <w:p w:rsidR="00B76519" w:rsidRPr="000260E2" w:rsidRDefault="00B76519" w:rsidP="00B76519">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1.162</w:t>
            </w:r>
          </w:p>
        </w:tc>
      </w:tr>
    </w:tbl>
    <w:p w:rsidR="00E13657" w:rsidRPr="000260E2" w:rsidRDefault="0012499E" w:rsidP="00BD0284">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 </w:t>
      </w:r>
    </w:p>
    <w:p w:rsidR="00B76519" w:rsidRPr="000260E2" w:rsidRDefault="00B76519" w:rsidP="00B76519">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Two important demographic question encountered difficulties. The question about age had a flaw when the survey was administered. As a result, responses to this question are excluded from our analysis. In addition, our question about a respondent’s income originally asked from the income of that individual alone and not the income of the respondent’s entire household that is traditional in GSS. While we still use our income variable on a limited basis as the two measures have a high correlation, calculations based off this demographic are excluded from our analysis. </w:t>
      </w:r>
    </w:p>
    <w:p w:rsidR="000C6FCF" w:rsidRPr="000260E2" w:rsidRDefault="00E13657" w:rsidP="000C6FCF">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In order to measure </w:t>
      </w:r>
      <w:r w:rsidR="0012499E" w:rsidRPr="000260E2">
        <w:rPr>
          <w:rFonts w:ascii="Times New Roman" w:hAnsi="Times New Roman" w:cs="Times New Roman"/>
          <w:sz w:val="24"/>
          <w:szCs w:val="24"/>
        </w:rPr>
        <w:t>an individual’s connection to the Brony community, we</w:t>
      </w:r>
      <w:r w:rsidR="000C6FCF" w:rsidRPr="000260E2">
        <w:rPr>
          <w:rFonts w:ascii="Times New Roman" w:hAnsi="Times New Roman" w:cs="Times New Roman"/>
          <w:sz w:val="24"/>
          <w:szCs w:val="24"/>
        </w:rPr>
        <w:t xml:space="preserve"> constructed an index variable of a large number of responses concerning the cohesion of the adult fan community. The questions internal to this index came from three sources: our own creation, a survey conducted at the 2013 Brony Convention entitled, the State of the Herd, and those administered through the General Social Survey. While a slight problem exists in that individuals could have completed all three surveys, based on the populations of each of the three surveys, it is unlikely that any but a very small number of individuals will have completed even two of these devices. These component measures included how frequently respondents watched the program, whether the respondent open considered fan theories about the show, the level of purchase of products connected to the program, how often they participated in activities related </w:t>
      </w:r>
      <w:r w:rsidR="000C6FCF" w:rsidRPr="000260E2">
        <w:rPr>
          <w:rFonts w:ascii="Times New Roman" w:hAnsi="Times New Roman" w:cs="Times New Roman"/>
          <w:sz w:val="24"/>
          <w:szCs w:val="24"/>
        </w:rPr>
        <w:lastRenderedPageBreak/>
        <w:t>to the show, whether they have ever donated to charities sponsored by the show, and how many fan-created groups they joined. The amalgam of these variabl</w:t>
      </w:r>
      <w:r w:rsidR="00416072" w:rsidRPr="000260E2">
        <w:rPr>
          <w:rFonts w:ascii="Times New Roman" w:hAnsi="Times New Roman" w:cs="Times New Roman"/>
          <w:sz w:val="24"/>
          <w:szCs w:val="24"/>
        </w:rPr>
        <w:t>es created a ‘</w:t>
      </w:r>
      <w:r w:rsidR="00206D1D" w:rsidRPr="000260E2">
        <w:rPr>
          <w:rFonts w:ascii="Times New Roman" w:hAnsi="Times New Roman" w:cs="Times New Roman"/>
          <w:sz w:val="24"/>
          <w:szCs w:val="24"/>
        </w:rPr>
        <w:t>B</w:t>
      </w:r>
      <w:r w:rsidR="00C52D86" w:rsidRPr="000260E2">
        <w:rPr>
          <w:rFonts w:ascii="Times New Roman" w:hAnsi="Times New Roman" w:cs="Times New Roman"/>
          <w:sz w:val="24"/>
          <w:szCs w:val="24"/>
        </w:rPr>
        <w:t>ronyism</w:t>
      </w:r>
      <w:r w:rsidR="00416072" w:rsidRPr="000260E2">
        <w:rPr>
          <w:rFonts w:ascii="Times New Roman" w:hAnsi="Times New Roman" w:cs="Times New Roman"/>
          <w:sz w:val="24"/>
          <w:szCs w:val="24"/>
        </w:rPr>
        <w:t>’ measure. This measure was then visually binned into a five category BRONYCAT measure (Table II).</w:t>
      </w:r>
    </w:p>
    <w:tbl>
      <w:tblPr>
        <w:tblW w:w="0" w:type="auto"/>
        <w:jc w:val="center"/>
        <w:tblLook w:val="04A0"/>
      </w:tblPr>
      <w:tblGrid>
        <w:gridCol w:w="2394"/>
        <w:gridCol w:w="2394"/>
        <w:gridCol w:w="2394"/>
        <w:gridCol w:w="2394"/>
      </w:tblGrid>
      <w:tr w:rsidR="002E2E24" w:rsidRPr="000260E2" w:rsidTr="002E2E24">
        <w:trPr>
          <w:trHeight w:hRule="exact" w:val="259"/>
          <w:jc w:val="center"/>
        </w:trPr>
        <w:tc>
          <w:tcPr>
            <w:tcW w:w="9576" w:type="dxa"/>
            <w:gridSpan w:val="4"/>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 xml:space="preserve">Table II: BRONYCAT – Connectivity of Adult Fans of </w:t>
            </w:r>
            <w:r w:rsidRPr="000260E2">
              <w:rPr>
                <w:rFonts w:ascii="Times New Roman" w:hAnsi="Times New Roman" w:cs="Times New Roman"/>
                <w:i/>
                <w:sz w:val="24"/>
                <w:szCs w:val="24"/>
              </w:rPr>
              <w:t xml:space="preserve">My Little Pony </w:t>
            </w:r>
            <w:r w:rsidRPr="000260E2">
              <w:rPr>
                <w:rFonts w:ascii="Times New Roman" w:hAnsi="Times New Roman" w:cs="Times New Roman"/>
                <w:sz w:val="24"/>
                <w:szCs w:val="24"/>
              </w:rPr>
              <w:t>to the Franchise</w:t>
            </w:r>
          </w:p>
        </w:tc>
      </w:tr>
      <w:tr w:rsidR="002E2E24" w:rsidRPr="000260E2" w:rsidTr="000260E2">
        <w:trPr>
          <w:trHeight w:hRule="exact" w:val="387"/>
          <w:jc w:val="center"/>
        </w:trPr>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Category</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Percentage</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Valid Percentage</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Cumulative Percentage</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Very High</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23.1</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23.1</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23.1</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High</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19.0</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19.0</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42.0</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Moderate</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20.5</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20.5</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62.6</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Low</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17.8</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17.8</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80.3</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Very Low</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19.7</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19.7</w:t>
            </w:r>
          </w:p>
        </w:tc>
        <w:tc>
          <w:tcPr>
            <w:tcW w:w="2394" w:type="dxa"/>
            <w:vAlign w:val="center"/>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100.0</w:t>
            </w: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Mean</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2.92</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Median</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3.00</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r>
      <w:tr w:rsidR="002E2E24" w:rsidRPr="000260E2" w:rsidTr="002E2E24">
        <w:trPr>
          <w:trHeight w:hRule="exact" w:val="259"/>
          <w:jc w:val="center"/>
        </w:trPr>
        <w:tc>
          <w:tcPr>
            <w:tcW w:w="2394" w:type="dxa"/>
          </w:tcPr>
          <w:p w:rsidR="002E2E24" w:rsidRPr="000260E2" w:rsidRDefault="002E2E24" w:rsidP="003C51EC">
            <w:pPr>
              <w:spacing w:line="480" w:lineRule="auto"/>
              <w:jc w:val="right"/>
              <w:rPr>
                <w:rFonts w:ascii="Times New Roman" w:hAnsi="Times New Roman" w:cs="Times New Roman"/>
                <w:sz w:val="24"/>
                <w:szCs w:val="24"/>
              </w:rPr>
            </w:pPr>
            <w:r w:rsidRPr="000260E2">
              <w:rPr>
                <w:rFonts w:ascii="Times New Roman" w:hAnsi="Times New Roman" w:cs="Times New Roman"/>
                <w:sz w:val="24"/>
                <w:szCs w:val="24"/>
              </w:rPr>
              <w:t>Standard Deviation</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r w:rsidRPr="000260E2">
              <w:rPr>
                <w:rFonts w:ascii="Times New Roman" w:hAnsi="Times New Roman" w:cs="Times New Roman"/>
                <w:sz w:val="24"/>
                <w:szCs w:val="24"/>
              </w:rPr>
              <w:t>1.44</w:t>
            </w: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c>
          <w:tcPr>
            <w:tcW w:w="2394" w:type="dxa"/>
          </w:tcPr>
          <w:p w:rsidR="002E2E24" w:rsidRPr="000260E2" w:rsidRDefault="002E2E24" w:rsidP="002E2E24">
            <w:pPr>
              <w:spacing w:line="480" w:lineRule="auto"/>
              <w:jc w:val="center"/>
              <w:rPr>
                <w:rFonts w:ascii="Times New Roman" w:hAnsi="Times New Roman" w:cs="Times New Roman"/>
                <w:sz w:val="24"/>
                <w:szCs w:val="24"/>
              </w:rPr>
            </w:pPr>
          </w:p>
        </w:tc>
      </w:tr>
    </w:tbl>
    <w:p w:rsidR="005E39B0" w:rsidRPr="000260E2" w:rsidRDefault="005E39B0" w:rsidP="005E39B0">
      <w:pPr>
        <w:spacing w:line="480" w:lineRule="auto"/>
        <w:ind w:firstLine="720"/>
        <w:rPr>
          <w:rFonts w:ascii="Times New Roman" w:hAnsi="Times New Roman" w:cs="Times New Roman"/>
          <w:sz w:val="24"/>
          <w:szCs w:val="24"/>
        </w:rPr>
      </w:pPr>
    </w:p>
    <w:p w:rsidR="003C51EC" w:rsidRPr="000260E2" w:rsidRDefault="00C25CC4" w:rsidP="003C51EC">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 xml:space="preserve">Three additional variables were created to measure the overall political viewpoints of the adult fans of the program: </w:t>
      </w:r>
      <w:r w:rsidRPr="000260E2">
        <w:rPr>
          <w:rFonts w:ascii="Times New Roman" w:hAnsi="Times New Roman" w:cs="Times New Roman"/>
          <w:caps/>
          <w:sz w:val="24"/>
          <w:szCs w:val="24"/>
        </w:rPr>
        <w:t xml:space="preserve">Alienation, CONFIDENCE, </w:t>
      </w:r>
      <w:r w:rsidRPr="000260E2">
        <w:rPr>
          <w:rFonts w:ascii="Times New Roman" w:hAnsi="Times New Roman" w:cs="Times New Roman"/>
          <w:sz w:val="24"/>
          <w:szCs w:val="24"/>
        </w:rPr>
        <w:t xml:space="preserve">and </w:t>
      </w:r>
      <w:r w:rsidRPr="000260E2">
        <w:rPr>
          <w:rFonts w:ascii="Times New Roman" w:hAnsi="Times New Roman" w:cs="Times New Roman"/>
          <w:caps/>
          <w:sz w:val="24"/>
          <w:szCs w:val="24"/>
        </w:rPr>
        <w:t>Cynicism.</w:t>
      </w:r>
      <w:r w:rsidRPr="000260E2">
        <w:rPr>
          <w:rFonts w:ascii="Times New Roman" w:hAnsi="Times New Roman" w:cs="Times New Roman"/>
          <w:sz w:val="24"/>
          <w:szCs w:val="24"/>
        </w:rPr>
        <w:t xml:space="preserve"> ALIENATION was created as an index variable using five separate measures of whether adult fans of the program felt disconnected from political leaders, political institutions and overall society; a strong correlation (above .85) exists among all of these variables. The ALIENATION index is a ten category Likert variable </w:t>
      </w:r>
      <w:r w:rsidR="006C041B" w:rsidRPr="000260E2">
        <w:rPr>
          <w:rFonts w:ascii="Times New Roman" w:hAnsi="Times New Roman" w:cs="Times New Roman"/>
          <w:sz w:val="24"/>
          <w:szCs w:val="24"/>
        </w:rPr>
        <w:t xml:space="preserve">displaying little skewness </w:t>
      </w:r>
      <w:r w:rsidRPr="000260E2">
        <w:rPr>
          <w:rFonts w:ascii="Times New Roman" w:hAnsi="Times New Roman" w:cs="Times New Roman"/>
          <w:sz w:val="24"/>
          <w:szCs w:val="24"/>
        </w:rPr>
        <w:t xml:space="preserve">approximating a normal curve. </w:t>
      </w:r>
      <w:r w:rsidR="006C041B" w:rsidRPr="000260E2">
        <w:rPr>
          <w:rFonts w:ascii="Times New Roman" w:hAnsi="Times New Roman" w:cs="Times New Roman"/>
          <w:sz w:val="24"/>
          <w:szCs w:val="24"/>
        </w:rPr>
        <w:t xml:space="preserve">In contrast the CONFIDENCE variable was created using three separate measures assessing the confidence adult fans have in the political leaders of the three branches of government. Again, there is a why correlation among these three component variables. In aggregate, the Bronies displayed poor confidence in our political institutions as few of the fans reported having any more than moderate </w:t>
      </w:r>
      <w:proofErr w:type="gramStart"/>
      <w:r w:rsidR="006C041B" w:rsidRPr="000260E2">
        <w:rPr>
          <w:rFonts w:ascii="Times New Roman" w:hAnsi="Times New Roman" w:cs="Times New Roman"/>
          <w:sz w:val="24"/>
          <w:szCs w:val="24"/>
        </w:rPr>
        <w:t>confidence in the leaders of any of the three branches and a majority of all respondents have</w:t>
      </w:r>
      <w:proofErr w:type="gramEnd"/>
      <w:r w:rsidR="006C041B" w:rsidRPr="000260E2">
        <w:rPr>
          <w:rFonts w:ascii="Times New Roman" w:hAnsi="Times New Roman" w:cs="Times New Roman"/>
          <w:sz w:val="24"/>
          <w:szCs w:val="24"/>
        </w:rPr>
        <w:t xml:space="preserve"> poor to very poor confidence in the leaders of at least two branches. Finally, the CYNICISM index variable was created five component measures of whether adult fans perceived political leaders as honest representatives of their constituents’ preferences. Somewhat </w:t>
      </w:r>
      <w:r w:rsidR="006C041B" w:rsidRPr="000260E2">
        <w:rPr>
          <w:rFonts w:ascii="Times New Roman" w:hAnsi="Times New Roman" w:cs="Times New Roman"/>
          <w:sz w:val="24"/>
          <w:szCs w:val="24"/>
        </w:rPr>
        <w:lastRenderedPageBreak/>
        <w:t xml:space="preserve">surprisingly, CYNICISM did not display a strong sense of cynicism among the fans of the program. Instead a consistent belief that the median elected official has the best intentions in conducting their job representing her constituents. </w:t>
      </w:r>
      <w:r w:rsidR="003C51EC" w:rsidRPr="000260E2">
        <w:rPr>
          <w:rFonts w:ascii="Times New Roman" w:hAnsi="Times New Roman" w:cs="Times New Roman"/>
          <w:sz w:val="24"/>
          <w:szCs w:val="24"/>
        </w:rPr>
        <w:t xml:space="preserve">This holding remained robust when all the demographics listed above isolated the effect.  </w:t>
      </w:r>
    </w:p>
    <w:p w:rsidR="00527A13" w:rsidRPr="000260E2" w:rsidRDefault="003C51EC" w:rsidP="003C51EC">
      <w:pPr>
        <w:spacing w:line="480" w:lineRule="auto"/>
        <w:ind w:firstLine="720"/>
        <w:rPr>
          <w:rFonts w:ascii="Times New Roman" w:hAnsi="Times New Roman" w:cs="Times New Roman"/>
          <w:sz w:val="24"/>
          <w:szCs w:val="24"/>
        </w:rPr>
      </w:pPr>
      <w:r w:rsidRPr="000260E2">
        <w:rPr>
          <w:rFonts w:ascii="Times New Roman" w:hAnsi="Times New Roman" w:cs="Times New Roman"/>
          <w:sz w:val="24"/>
          <w:szCs w:val="24"/>
        </w:rPr>
        <w:t>In addition of these variables, a</w:t>
      </w:r>
      <w:r w:rsidR="00B76519" w:rsidRPr="000260E2">
        <w:rPr>
          <w:rFonts w:ascii="Times New Roman" w:hAnsi="Times New Roman" w:cs="Times New Roman"/>
          <w:sz w:val="24"/>
          <w:szCs w:val="24"/>
        </w:rPr>
        <w:t xml:space="preserve"> basic two dimensional representation of the political ideology of adult fans of the program revealed both that Bronies were more left-of-center than Americans but that their positioning on this simple measure is more divergent (Table I</w:t>
      </w:r>
      <w:r w:rsidRPr="000260E2">
        <w:rPr>
          <w:rFonts w:ascii="Times New Roman" w:hAnsi="Times New Roman" w:cs="Times New Roman"/>
          <w:sz w:val="24"/>
          <w:szCs w:val="24"/>
        </w:rPr>
        <w:t>II</w:t>
      </w:r>
      <w:r w:rsidR="00B76519" w:rsidRPr="000260E2">
        <w:rPr>
          <w:rFonts w:ascii="Times New Roman" w:hAnsi="Times New Roman" w:cs="Times New Roman"/>
          <w:sz w:val="24"/>
          <w:szCs w:val="24"/>
        </w:rPr>
        <w:t>).</w:t>
      </w:r>
    </w:p>
    <w:tbl>
      <w:tblPr>
        <w:tblW w:w="82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8"/>
        <w:gridCol w:w="2790"/>
        <w:gridCol w:w="1440"/>
      </w:tblGrid>
      <w:tr w:rsidR="003C51EC" w:rsidRPr="000260E2" w:rsidTr="003C51EC">
        <w:trPr>
          <w:jc w:val="center"/>
        </w:trPr>
        <w:tc>
          <w:tcPr>
            <w:tcW w:w="8288" w:type="dxa"/>
            <w:gridSpan w:val="3"/>
            <w:tcBorders>
              <w:top w:val="single"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 xml:space="preserve">Table III: Two Dimensional </w:t>
            </w:r>
            <w:proofErr w:type="gramStart"/>
            <w:r w:rsidRPr="000260E2">
              <w:rPr>
                <w:rFonts w:ascii="Times New Roman" w:eastAsia="Times New Roman" w:hAnsi="Times New Roman" w:cs="Times New Roman"/>
                <w:sz w:val="24"/>
                <w:szCs w:val="24"/>
              </w:rPr>
              <w:t>Ideology</w:t>
            </w:r>
            <w:proofErr w:type="gramEnd"/>
            <w:r w:rsidRPr="000260E2">
              <w:rPr>
                <w:rFonts w:ascii="Times New Roman" w:eastAsia="Times New Roman" w:hAnsi="Times New Roman" w:cs="Times New Roman"/>
                <w:sz w:val="24"/>
                <w:szCs w:val="24"/>
              </w:rPr>
              <w:t>: Liberal or Conservative?</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Brony</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GSS</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Extremely Liberal – Coded 1</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9.9</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1.9</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Liberal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23.8</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10.5</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Lean Liberal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19.1</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17.4</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Moderate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20.2</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38.1</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Lean Conservative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11.5</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18.5</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Conservative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11.7</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11.8</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Extremely Conservative – Coded 7</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3.8</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1.8</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Mean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3.50 </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4.03 </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Median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3.00 </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4.00 </w:t>
            </w:r>
          </w:p>
        </w:tc>
      </w:tr>
      <w:tr w:rsidR="003C51EC" w:rsidRPr="000260E2" w:rsidTr="003C51EC">
        <w:trPr>
          <w:jc w:val="center"/>
        </w:trPr>
        <w:tc>
          <w:tcPr>
            <w:tcW w:w="4058" w:type="dxa"/>
            <w:tcBorders>
              <w:top w:val="outset" w:sz="6" w:space="0" w:color="auto"/>
              <w:left w:val="single"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right"/>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Standard Deviation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2.709 </w:t>
            </w:r>
          </w:p>
        </w:tc>
        <w:tc>
          <w:tcPr>
            <w:tcW w:w="1440" w:type="dxa"/>
            <w:tcBorders>
              <w:top w:val="outset" w:sz="6" w:space="0" w:color="auto"/>
              <w:left w:val="outset" w:sz="6" w:space="0" w:color="auto"/>
              <w:bottom w:val="single" w:sz="6" w:space="0" w:color="auto"/>
              <w:right w:val="single" w:sz="6" w:space="0" w:color="auto"/>
            </w:tcBorders>
            <w:shd w:val="clear" w:color="auto" w:fill="auto"/>
            <w:hideMark/>
          </w:tcPr>
          <w:p w:rsidR="003C51EC" w:rsidRPr="000260E2" w:rsidRDefault="003C51EC" w:rsidP="003C51EC">
            <w:pPr>
              <w:spacing w:beforeAutospacing="1" w:after="0" w:afterAutospacing="1" w:line="240" w:lineRule="auto"/>
              <w:jc w:val="center"/>
              <w:textAlignment w:val="baseline"/>
              <w:rPr>
                <w:rFonts w:ascii="Times New Roman" w:eastAsia="Times New Roman" w:hAnsi="Times New Roman" w:cs="Times New Roman"/>
                <w:sz w:val="24"/>
                <w:szCs w:val="24"/>
              </w:rPr>
            </w:pPr>
            <w:r w:rsidRPr="000260E2">
              <w:rPr>
                <w:rFonts w:ascii="Times New Roman" w:eastAsia="Times New Roman" w:hAnsi="Times New Roman" w:cs="Times New Roman"/>
                <w:sz w:val="24"/>
                <w:szCs w:val="24"/>
              </w:rPr>
              <w:t>1.584 </w:t>
            </w:r>
          </w:p>
        </w:tc>
      </w:tr>
    </w:tbl>
    <w:p w:rsidR="005C2B4E" w:rsidRPr="000260E2" w:rsidRDefault="003C51EC" w:rsidP="00BD0284">
      <w:pPr>
        <w:pStyle w:val="EndNoteBibliography"/>
        <w:spacing w:after="0" w:line="480" w:lineRule="auto"/>
        <w:rPr>
          <w:szCs w:val="24"/>
        </w:rPr>
      </w:pPr>
      <w:r w:rsidRPr="000260E2">
        <w:rPr>
          <w:szCs w:val="24"/>
        </w:rPr>
        <w:tab/>
        <w:t>A large number of additional measures were included in the survey instrument (Appendix).</w:t>
      </w:r>
    </w:p>
    <w:p w:rsidR="005C2B4E" w:rsidRPr="000260E2" w:rsidRDefault="009D7C6D" w:rsidP="00BD0284">
      <w:pPr>
        <w:pStyle w:val="EndNoteBibliography"/>
        <w:spacing w:after="0" w:line="480" w:lineRule="auto"/>
        <w:rPr>
          <w:b/>
          <w:szCs w:val="24"/>
        </w:rPr>
      </w:pPr>
      <w:r w:rsidRPr="000260E2">
        <w:rPr>
          <w:b/>
          <w:szCs w:val="24"/>
        </w:rPr>
        <w:t>Results</w:t>
      </w:r>
    </w:p>
    <w:p w:rsidR="00175BC8" w:rsidRPr="000260E2" w:rsidRDefault="009D7C6D" w:rsidP="00BD0284">
      <w:pPr>
        <w:pStyle w:val="EndNoteBibliography"/>
        <w:spacing w:after="0" w:line="480" w:lineRule="auto"/>
        <w:rPr>
          <w:szCs w:val="24"/>
        </w:rPr>
      </w:pPr>
      <w:r w:rsidRPr="000260E2">
        <w:rPr>
          <w:szCs w:val="24"/>
        </w:rPr>
        <w:tab/>
        <w:t>To determine the impact of an individuals connection to the Brony community on their political opinions we conducted three simple linear regressions using ALIENATION, CONFIDENCE and CYNICISM as our dependent variable along with regressors of Bronism, and our demographics (Table IV).</w:t>
      </w:r>
    </w:p>
    <w:tbl>
      <w:tblPr>
        <w:tblStyle w:val="TableGrid"/>
        <w:tblW w:w="5000" w:type="pct"/>
        <w:tblLook w:val="04A0"/>
      </w:tblPr>
      <w:tblGrid>
        <w:gridCol w:w="2394"/>
        <w:gridCol w:w="2394"/>
        <w:gridCol w:w="2394"/>
        <w:gridCol w:w="2394"/>
      </w:tblGrid>
      <w:tr w:rsidR="008517F6" w:rsidRPr="000260E2" w:rsidTr="008517F6">
        <w:trPr>
          <w:trHeight w:hRule="exact" w:val="259"/>
        </w:trPr>
        <w:tc>
          <w:tcPr>
            <w:tcW w:w="5000" w:type="pct"/>
            <w:gridSpan w:val="4"/>
          </w:tcPr>
          <w:p w:rsidR="008517F6" w:rsidRPr="000260E2" w:rsidRDefault="00757DC5" w:rsidP="00BD0284">
            <w:pPr>
              <w:pStyle w:val="EndNoteBibliography"/>
              <w:spacing w:after="0" w:line="480" w:lineRule="auto"/>
              <w:rPr>
                <w:szCs w:val="24"/>
              </w:rPr>
            </w:pPr>
            <w:r>
              <w:rPr>
                <w:szCs w:val="24"/>
              </w:rPr>
              <w:t xml:space="preserve">Table IV: Is Bronyism a </w:t>
            </w:r>
            <w:r w:rsidR="008517F6" w:rsidRPr="000260E2">
              <w:rPr>
                <w:szCs w:val="24"/>
              </w:rPr>
              <w:t>Predictor of ALIENATION, CONFIDENCE and CYNICISM</w:t>
            </w:r>
          </w:p>
        </w:tc>
      </w:tr>
      <w:tr w:rsidR="008517F6" w:rsidRPr="000260E2" w:rsidTr="008517F6">
        <w:trPr>
          <w:trHeight w:hRule="exact" w:val="259"/>
        </w:trPr>
        <w:tc>
          <w:tcPr>
            <w:tcW w:w="1250" w:type="pct"/>
          </w:tcPr>
          <w:p w:rsidR="008517F6" w:rsidRPr="000260E2" w:rsidRDefault="008517F6" w:rsidP="00BD0284">
            <w:pPr>
              <w:pStyle w:val="EndNoteBibliography"/>
              <w:spacing w:after="0" w:line="480" w:lineRule="auto"/>
              <w:rPr>
                <w:szCs w:val="24"/>
              </w:rPr>
            </w:pPr>
          </w:p>
        </w:tc>
        <w:tc>
          <w:tcPr>
            <w:tcW w:w="1250" w:type="pct"/>
          </w:tcPr>
          <w:p w:rsidR="008517F6" w:rsidRPr="000260E2" w:rsidRDefault="008517F6" w:rsidP="001F4067">
            <w:pPr>
              <w:pStyle w:val="EndNoteBibliography"/>
              <w:spacing w:after="0" w:line="480" w:lineRule="auto"/>
              <w:jc w:val="center"/>
              <w:rPr>
                <w:szCs w:val="24"/>
              </w:rPr>
            </w:pPr>
            <w:r w:rsidRPr="000260E2">
              <w:rPr>
                <w:szCs w:val="24"/>
              </w:rPr>
              <w:t>ALIENATION</w:t>
            </w:r>
          </w:p>
        </w:tc>
        <w:tc>
          <w:tcPr>
            <w:tcW w:w="1250" w:type="pct"/>
          </w:tcPr>
          <w:p w:rsidR="008517F6" w:rsidRPr="000260E2" w:rsidRDefault="008517F6" w:rsidP="001F4067">
            <w:pPr>
              <w:pStyle w:val="EndNoteBibliography"/>
              <w:spacing w:after="0" w:line="480" w:lineRule="auto"/>
              <w:jc w:val="center"/>
              <w:rPr>
                <w:szCs w:val="24"/>
              </w:rPr>
            </w:pPr>
            <w:r w:rsidRPr="000260E2">
              <w:rPr>
                <w:szCs w:val="24"/>
              </w:rPr>
              <w:t>CONFIDENCE</w:t>
            </w:r>
          </w:p>
        </w:tc>
        <w:tc>
          <w:tcPr>
            <w:tcW w:w="1250" w:type="pct"/>
          </w:tcPr>
          <w:p w:rsidR="008517F6" w:rsidRPr="000260E2" w:rsidRDefault="008517F6" w:rsidP="001F4067">
            <w:pPr>
              <w:pStyle w:val="EndNoteBibliography"/>
              <w:spacing w:after="0" w:line="480" w:lineRule="auto"/>
              <w:jc w:val="center"/>
              <w:rPr>
                <w:szCs w:val="24"/>
              </w:rPr>
            </w:pPr>
            <w:r w:rsidRPr="000260E2">
              <w:rPr>
                <w:szCs w:val="24"/>
              </w:rPr>
              <w:t>CYNICISM</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Variable</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Coefficient (S.E.)</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Coefficient (S.E.)</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Coefficient (S.E.)</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Constant</w:t>
            </w:r>
          </w:p>
          <w:p w:rsidR="008517F6" w:rsidRPr="000260E2" w:rsidRDefault="008517F6" w:rsidP="008517F6">
            <w:pPr>
              <w:pStyle w:val="EndNoteBibliography"/>
              <w:spacing w:after="0" w:line="480" w:lineRule="auto"/>
              <w:jc w:val="right"/>
              <w:rPr>
                <w:szCs w:val="24"/>
              </w:rPr>
            </w:pPr>
            <w:r w:rsidRPr="000260E2">
              <w:rPr>
                <w:szCs w:val="24"/>
              </w:rPr>
              <w:t>Bronyism</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-.119 (.441)</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2.371 (.405)***</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2.350***</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lastRenderedPageBreak/>
              <w:t>Bronyism</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-.114 (.045)***</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-.031 (.041)</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.096 (.047)**</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Education</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-.030 (.061)</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-.058 (.057)</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.127 (.068)*</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Sex</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-.087 (.147)</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-.241 (.138)*</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-.179 (.164)</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Marital Status</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-.001 (.074)</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.077 (.067)</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-.065 (.082)</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Race</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-.447 (.153)***</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-.371 (.141)***</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.307 ((.170)*</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Adj. R</w:t>
            </w:r>
            <w:r w:rsidRPr="000260E2">
              <w:rPr>
                <w:szCs w:val="24"/>
                <w:vertAlign w:val="superscript"/>
              </w:rPr>
              <w:t>2</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.013</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.009</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.008</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F</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3.569***</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2.509**</w:t>
            </w:r>
          </w:p>
        </w:tc>
        <w:tc>
          <w:tcPr>
            <w:tcW w:w="1250" w:type="pct"/>
          </w:tcPr>
          <w:p w:rsidR="008517F6" w:rsidRPr="000260E2" w:rsidRDefault="008517F6" w:rsidP="008517F6">
            <w:pPr>
              <w:pStyle w:val="EndNoteBibliography"/>
              <w:spacing w:after="0" w:line="480" w:lineRule="auto"/>
              <w:jc w:val="center"/>
              <w:rPr>
                <w:szCs w:val="24"/>
              </w:rPr>
            </w:pPr>
            <w:r w:rsidRPr="000260E2">
              <w:rPr>
                <w:szCs w:val="24"/>
              </w:rPr>
              <w:t>2.480**</w:t>
            </w:r>
          </w:p>
        </w:tc>
      </w:tr>
      <w:tr w:rsidR="008517F6" w:rsidRPr="000260E2" w:rsidTr="008517F6">
        <w:trPr>
          <w:trHeight w:hRule="exact" w:val="259"/>
        </w:trPr>
        <w:tc>
          <w:tcPr>
            <w:tcW w:w="1250" w:type="pct"/>
          </w:tcPr>
          <w:p w:rsidR="008517F6" w:rsidRPr="000260E2" w:rsidRDefault="008517F6" w:rsidP="008517F6">
            <w:pPr>
              <w:pStyle w:val="EndNoteBibliography"/>
              <w:spacing w:after="0" w:line="480" w:lineRule="auto"/>
              <w:jc w:val="right"/>
              <w:rPr>
                <w:szCs w:val="24"/>
              </w:rPr>
            </w:pPr>
            <w:r w:rsidRPr="000260E2">
              <w:rPr>
                <w:szCs w:val="24"/>
              </w:rPr>
              <w:t>Sig.</w:t>
            </w:r>
          </w:p>
        </w:tc>
        <w:tc>
          <w:tcPr>
            <w:tcW w:w="3750" w:type="pct"/>
            <w:gridSpan w:val="3"/>
          </w:tcPr>
          <w:p w:rsidR="008517F6" w:rsidRPr="000260E2" w:rsidRDefault="008517F6" w:rsidP="00BD0284">
            <w:pPr>
              <w:pStyle w:val="EndNoteBibliography"/>
              <w:spacing w:after="0" w:line="480" w:lineRule="auto"/>
              <w:rPr>
                <w:szCs w:val="24"/>
              </w:rPr>
            </w:pPr>
            <w:r w:rsidRPr="000260E2">
              <w:rPr>
                <w:szCs w:val="24"/>
              </w:rPr>
              <w:t>*-&lt;.1; **&lt;.05; ***&lt;.01</w:t>
            </w:r>
          </w:p>
        </w:tc>
      </w:tr>
    </w:tbl>
    <w:p w:rsidR="0079006A" w:rsidRPr="000260E2" w:rsidRDefault="008517F6" w:rsidP="0079006A">
      <w:pPr>
        <w:pStyle w:val="EndNoteBibliography"/>
        <w:spacing w:after="0" w:line="480" w:lineRule="auto"/>
        <w:rPr>
          <w:iCs/>
          <w:szCs w:val="24"/>
        </w:rPr>
      </w:pPr>
      <w:r w:rsidRPr="000260E2">
        <w:rPr>
          <w:szCs w:val="24"/>
        </w:rPr>
        <w:tab/>
        <w:t>As can be seen, all three models woefully predicted the opinions of the respondents. However, there are some interesting results that do appear. First, our main variable of interest, Bronyism, did show a statistically significant impact in two of the three models. The more an individual is connected to the Brony community, the lower the level of that individual’s alienation</w:t>
      </w:r>
      <w:r w:rsidR="001F4067" w:rsidRPr="000260E2">
        <w:rPr>
          <w:szCs w:val="24"/>
        </w:rPr>
        <w:t xml:space="preserve"> but the higher the level of cyncism. The results of our statistical analysis are flected in the comments provided by attendees at the convention in Baltimore in the summer of 2014. </w:t>
      </w:r>
      <w:r w:rsidR="0079006A" w:rsidRPr="000260E2">
        <w:rPr>
          <w:szCs w:val="24"/>
        </w:rPr>
        <w:t>A 23-year-old female stated that the show has changed her life and helped her to “become a conservative.” This puts her in two minority groups of the Brony fandom</w:t>
      </w:r>
      <w:r w:rsidR="0079006A" w:rsidRPr="000260E2">
        <w:rPr>
          <w:szCs w:val="24"/>
        </w:rPr>
        <w:sym w:font="Symbol" w:char="F02D"/>
      </w:r>
      <w:r w:rsidR="0079006A" w:rsidRPr="000260E2">
        <w:rPr>
          <w:szCs w:val="24"/>
        </w:rPr>
        <w:t>female and conservative.</w:t>
      </w:r>
      <w:r w:rsidR="0079006A" w:rsidRPr="000260E2">
        <w:rPr>
          <w:iCs/>
          <w:szCs w:val="24"/>
        </w:rPr>
        <w:t xml:space="preserve"> Another young female fan when asked how she felt about the rulers of Equestria, said “[Celestia] always has the good of her people in mind and would protect them with her life.” When this same individual was question on their views of the American government, expressed “the government doesn't care about poor people. The government is a bunch of rich old white WASPs who only care about winning elections and making money. Their constituents, especially those in poverty, are completely unimportant to them.” This goes against the findings above which suggest as an adult fan of the program become more connected to this social community, their cynicism declines. When this same individual was asked if she believe the franchise influenced her, she responsed, “[It is] quite possible. I do definitely prefer the government and society in </w:t>
      </w:r>
      <w:r w:rsidR="0079006A" w:rsidRPr="000260E2">
        <w:rPr>
          <w:i/>
          <w:iCs/>
          <w:szCs w:val="24"/>
        </w:rPr>
        <w:t>My Little Pony</w:t>
      </w:r>
      <w:r w:rsidR="0079006A" w:rsidRPr="000260E2">
        <w:rPr>
          <w:iCs/>
          <w:szCs w:val="24"/>
        </w:rPr>
        <w:t xml:space="preserve">.” Another fan stated, “I believe </w:t>
      </w:r>
      <w:r w:rsidR="0079006A" w:rsidRPr="000260E2">
        <w:rPr>
          <w:i/>
          <w:iCs/>
          <w:szCs w:val="24"/>
        </w:rPr>
        <w:t>My Little Pony</w:t>
      </w:r>
      <w:r w:rsidR="0079006A" w:rsidRPr="000260E2">
        <w:rPr>
          <w:iCs/>
          <w:szCs w:val="24"/>
        </w:rPr>
        <w:t xml:space="preserve"> has an… [effect on my] </w:t>
      </w:r>
      <w:r w:rsidR="0079006A" w:rsidRPr="000260E2">
        <w:rPr>
          <w:iCs/>
          <w:szCs w:val="24"/>
        </w:rPr>
        <w:lastRenderedPageBreak/>
        <w:t>political view perhaps. It really makes people wonder if they are being a good friend to others and how they can make a difference in the world.”</w:t>
      </w:r>
    </w:p>
    <w:p w:rsidR="0079006A" w:rsidRPr="000260E2" w:rsidRDefault="0079006A" w:rsidP="0079006A">
      <w:pPr>
        <w:pStyle w:val="EndNoteBibliography"/>
        <w:spacing w:after="0" w:line="480" w:lineRule="auto"/>
        <w:rPr>
          <w:iCs/>
          <w:szCs w:val="24"/>
        </w:rPr>
      </w:pPr>
      <w:r w:rsidRPr="000260E2">
        <w:rPr>
          <w:iCs/>
          <w:szCs w:val="24"/>
        </w:rPr>
        <w:t>In our interviews, male fans were significantly less likely to consider the ability of the program to impact their political attitudes. As one fan plainly stated, “My fandom does not impact [my] political opinions.”</w:t>
      </w:r>
      <w:r w:rsidR="00C52D86" w:rsidRPr="000260E2">
        <w:rPr>
          <w:iCs/>
          <w:szCs w:val="24"/>
        </w:rPr>
        <w:t xml:space="preserve"> The cynicism that exsists within a segment of the Brony community and the general U.S. populace was evident. A 19-year-old</w:t>
      </w:r>
      <w:r w:rsidRPr="000260E2">
        <w:rPr>
          <w:iCs/>
          <w:szCs w:val="24"/>
        </w:rPr>
        <w:t xml:space="preserve"> male</w:t>
      </w:r>
      <w:r w:rsidR="00C52D86" w:rsidRPr="000260E2">
        <w:rPr>
          <w:iCs/>
          <w:szCs w:val="24"/>
        </w:rPr>
        <w:t xml:space="preserve"> attendee remarked,</w:t>
      </w:r>
      <w:r w:rsidRPr="000260E2">
        <w:rPr>
          <w:iCs/>
          <w:szCs w:val="24"/>
        </w:rPr>
        <w:t xml:space="preserve"> “Look at a group of friends, maybe just 4 or 5. One of these kids is very likely to take advantage of the others in some sense of the word. Everyone is 'corrupt' in the sense that everyone will never come into complete agreement on any subject…Someone will always have more power and opinion will operate.”</w:t>
      </w:r>
    </w:p>
    <w:p w:rsidR="0065561C" w:rsidRPr="000260E2" w:rsidRDefault="0065561C" w:rsidP="0079006A">
      <w:pPr>
        <w:pStyle w:val="EndNoteBibliography"/>
        <w:spacing w:after="0" w:line="480" w:lineRule="auto"/>
        <w:rPr>
          <w:b/>
          <w:iCs/>
          <w:szCs w:val="24"/>
        </w:rPr>
      </w:pPr>
      <w:r w:rsidRPr="000260E2">
        <w:rPr>
          <w:b/>
          <w:iCs/>
          <w:szCs w:val="24"/>
        </w:rPr>
        <w:t>Conclusion</w:t>
      </w:r>
    </w:p>
    <w:p w:rsidR="0065561C" w:rsidRPr="000260E2" w:rsidRDefault="0065561C" w:rsidP="0065561C">
      <w:pPr>
        <w:pStyle w:val="EndNoteBibliography"/>
        <w:spacing w:after="0" w:line="480" w:lineRule="auto"/>
        <w:ind w:firstLine="720"/>
        <w:rPr>
          <w:iCs/>
          <w:szCs w:val="24"/>
        </w:rPr>
      </w:pPr>
      <w:r w:rsidRPr="000260E2">
        <w:rPr>
          <w:iCs/>
          <w:szCs w:val="24"/>
        </w:rPr>
        <w:t xml:space="preserve">Instead of meeting in a town square, they are meeting on web forums. Instead of funding local art and music, there are Brony patron accounts that have many monthly payments, to allow the fan artist to continue. Instead of feeling alienated from the world around them, Bronies feel as though they are apart of a powerful force. One person in </w:t>
      </w:r>
      <w:r w:rsidRPr="000260E2">
        <w:rPr>
          <w:i/>
          <w:iCs/>
          <w:szCs w:val="24"/>
        </w:rPr>
        <w:t xml:space="preserve">A Bronies Tale, </w:t>
      </w:r>
      <w:r w:rsidRPr="000260E2">
        <w:rPr>
          <w:iCs/>
          <w:szCs w:val="24"/>
        </w:rPr>
        <w:t xml:space="preserve">said that “I think the best part about being a Brony is that it just really is, you know, like, it's more than a fandom. It's more than a community. It really is like a big family.” Another interview says, “And about that sense of solidarity, that sense of community, and all those different things that really bring people together under a really wonderful umbrella.” Bronies are not socially isolated, but there are not physical interactions with Bronies available every day. However, as one of the members of SoCal Bronies, they “are excited to meet up,” and meet fellow Bronies. </w:t>
      </w:r>
    </w:p>
    <w:p w:rsidR="00C367D8" w:rsidRDefault="0065561C" w:rsidP="00F015B6">
      <w:pPr>
        <w:pStyle w:val="EndNoteBibliography"/>
        <w:spacing w:after="0" w:line="480" w:lineRule="auto"/>
        <w:rPr>
          <w:iCs/>
          <w:szCs w:val="24"/>
        </w:rPr>
      </w:pPr>
      <w:r w:rsidRPr="000260E2">
        <w:rPr>
          <w:iCs/>
          <w:szCs w:val="24"/>
        </w:rPr>
        <w:t>Future research could be done on other fandoms, seeing if this phenomena is isolated to Bronies.</w:t>
      </w:r>
    </w:p>
    <w:p w:rsidR="000260E2" w:rsidRPr="000260E2" w:rsidRDefault="000260E2" w:rsidP="00F015B6">
      <w:pPr>
        <w:pStyle w:val="EndNoteBibliography"/>
        <w:spacing w:after="0" w:line="480" w:lineRule="auto"/>
        <w:rPr>
          <w:iCs/>
          <w:szCs w:val="24"/>
        </w:rPr>
      </w:pPr>
    </w:p>
    <w:p w:rsidR="00C954C6" w:rsidRPr="000260E2" w:rsidRDefault="003C51EC" w:rsidP="00DA4429">
      <w:pPr>
        <w:pStyle w:val="EndNoteBibliography"/>
        <w:spacing w:after="0" w:line="480" w:lineRule="auto"/>
        <w:rPr>
          <w:szCs w:val="24"/>
        </w:rPr>
      </w:pPr>
      <w:r w:rsidRPr="000260E2">
        <w:rPr>
          <w:szCs w:val="24"/>
        </w:rPr>
        <w:lastRenderedPageBreak/>
        <w:t>Works Cited</w:t>
      </w:r>
    </w:p>
    <w:p w:rsidR="00C954C6" w:rsidRPr="0012499E" w:rsidRDefault="00C954C6" w:rsidP="00DA4429">
      <w:pPr>
        <w:pStyle w:val="EndNoteBibliography"/>
        <w:spacing w:after="0" w:line="480" w:lineRule="auto"/>
        <w:rPr>
          <w:rFonts w:ascii="Garamond" w:hAnsi="Garamond"/>
          <w:szCs w:val="24"/>
        </w:rPr>
      </w:pPr>
    </w:p>
    <w:p w:rsidR="00EE7CCF" w:rsidRPr="0012499E" w:rsidRDefault="00EA1D40" w:rsidP="00DA4429">
      <w:pPr>
        <w:pStyle w:val="EndNoteBibliography"/>
        <w:spacing w:after="0" w:line="480" w:lineRule="auto"/>
        <w:ind w:left="720" w:hanging="720"/>
        <w:rPr>
          <w:rFonts w:ascii="Garamond" w:hAnsi="Garamond"/>
          <w:szCs w:val="24"/>
        </w:rPr>
      </w:pPr>
      <w:r w:rsidRPr="0012499E">
        <w:rPr>
          <w:rFonts w:ascii="Garamond" w:hAnsi="Garamond"/>
          <w:szCs w:val="24"/>
        </w:rPr>
        <w:fldChar w:fldCharType="begin"/>
      </w:r>
      <w:r w:rsidR="00C954C6" w:rsidRPr="0012499E">
        <w:rPr>
          <w:rFonts w:ascii="Garamond" w:hAnsi="Garamond"/>
          <w:szCs w:val="24"/>
        </w:rPr>
        <w:instrText xml:space="preserve"> ADDIN EN.REFLIST </w:instrText>
      </w:r>
      <w:r w:rsidRPr="0012499E">
        <w:rPr>
          <w:rFonts w:ascii="Garamond" w:hAnsi="Garamond"/>
          <w:szCs w:val="24"/>
        </w:rPr>
        <w:fldChar w:fldCharType="separate"/>
      </w:r>
      <w:bookmarkStart w:id="0" w:name="_ENREF_1"/>
      <w:r w:rsidR="00EE7CCF" w:rsidRPr="0012499E">
        <w:rPr>
          <w:rFonts w:ascii="Garamond" w:hAnsi="Garamond"/>
          <w:szCs w:val="24"/>
        </w:rPr>
        <w:t xml:space="preserve">Adorno, T. W. </w:t>
      </w:r>
      <w:r w:rsidR="00EE7CCF" w:rsidRPr="0012499E">
        <w:rPr>
          <w:rFonts w:ascii="Garamond" w:hAnsi="Garamond"/>
          <w:i/>
          <w:szCs w:val="24"/>
        </w:rPr>
        <w:t>The Culture Industry: Enlightenment as Mass Deception. Stardom and Celebrity: A Reader. SAGE Publications Ltd</w:t>
      </w:r>
      <w:r w:rsidR="00EE7CCF" w:rsidRPr="0012499E">
        <w:rPr>
          <w:rFonts w:ascii="Garamond" w:hAnsi="Garamond"/>
          <w:szCs w:val="24"/>
        </w:rPr>
        <w:t>. London: SAGE Publications Ltd.</w:t>
      </w:r>
      <w:bookmarkEnd w:id="0"/>
    </w:p>
    <w:p w:rsidR="00EE7CCF" w:rsidRPr="0012499E" w:rsidRDefault="00EE7CCF" w:rsidP="00DA4429">
      <w:pPr>
        <w:pStyle w:val="EndNoteBibliography"/>
        <w:spacing w:after="0" w:line="480" w:lineRule="auto"/>
        <w:ind w:left="720" w:hanging="720"/>
        <w:rPr>
          <w:rFonts w:ascii="Garamond" w:hAnsi="Garamond"/>
          <w:szCs w:val="24"/>
        </w:rPr>
      </w:pPr>
      <w:bookmarkStart w:id="1" w:name="_ENREF_2"/>
      <w:r w:rsidRPr="0012499E">
        <w:rPr>
          <w:rFonts w:ascii="Garamond" w:hAnsi="Garamond"/>
          <w:szCs w:val="24"/>
        </w:rPr>
        <w:t xml:space="preserve">Atkinson, L. (2012). Buying In to Social Change: How Private Consumption Choices Engender Concern for the Collective. </w:t>
      </w:r>
      <w:r w:rsidRPr="0012499E">
        <w:rPr>
          <w:rFonts w:ascii="Garamond" w:hAnsi="Garamond"/>
          <w:i/>
          <w:szCs w:val="24"/>
        </w:rPr>
        <w:t>The ANNALS of the American Academy of Political and Social Science, 644</w:t>
      </w:r>
      <w:r w:rsidRPr="0012499E">
        <w:rPr>
          <w:rFonts w:ascii="Garamond" w:hAnsi="Garamond"/>
          <w:szCs w:val="24"/>
        </w:rPr>
        <w:t>(1), 191-206. doi: 10.1177/0002716212448366</w:t>
      </w:r>
      <w:bookmarkEnd w:id="1"/>
    </w:p>
    <w:p w:rsidR="00EE7CCF" w:rsidRPr="0012499E" w:rsidRDefault="00EE7CCF" w:rsidP="00DA4429">
      <w:pPr>
        <w:pStyle w:val="EndNoteBibliography"/>
        <w:spacing w:after="0" w:line="480" w:lineRule="auto"/>
        <w:ind w:left="720" w:hanging="720"/>
        <w:rPr>
          <w:rFonts w:ascii="Garamond" w:hAnsi="Garamond"/>
          <w:szCs w:val="24"/>
        </w:rPr>
      </w:pPr>
      <w:bookmarkStart w:id="2" w:name="_ENREF_3"/>
      <w:r w:rsidRPr="0012499E">
        <w:rPr>
          <w:rFonts w:ascii="Garamond" w:hAnsi="Garamond"/>
          <w:szCs w:val="24"/>
        </w:rPr>
        <w:t xml:space="preserve">Brym, R. J. (1986). Politics. </w:t>
      </w:r>
      <w:r w:rsidRPr="0012499E">
        <w:rPr>
          <w:rFonts w:ascii="Garamond" w:hAnsi="Garamond"/>
          <w:i/>
          <w:szCs w:val="24"/>
        </w:rPr>
        <w:t>Current Sociology, 34</w:t>
      </w:r>
      <w:r w:rsidRPr="0012499E">
        <w:rPr>
          <w:rFonts w:ascii="Garamond" w:hAnsi="Garamond"/>
          <w:szCs w:val="24"/>
        </w:rPr>
        <w:t>(1), 43-74. doi: 10.1177/001139286034001006</w:t>
      </w:r>
      <w:bookmarkEnd w:id="2"/>
    </w:p>
    <w:p w:rsidR="00EE7CCF" w:rsidRPr="0012499E" w:rsidRDefault="00EE7CCF" w:rsidP="00DA4429">
      <w:pPr>
        <w:pStyle w:val="EndNoteBibliography"/>
        <w:spacing w:after="0" w:line="480" w:lineRule="auto"/>
        <w:ind w:left="720" w:hanging="720"/>
        <w:rPr>
          <w:rFonts w:ascii="Garamond" w:hAnsi="Garamond"/>
          <w:szCs w:val="24"/>
        </w:rPr>
      </w:pPr>
      <w:bookmarkStart w:id="3" w:name="_ENREF_4"/>
      <w:r w:rsidRPr="0012499E">
        <w:rPr>
          <w:rFonts w:ascii="Garamond" w:hAnsi="Garamond"/>
          <w:szCs w:val="24"/>
        </w:rPr>
        <w:t xml:space="preserve">Chapman, S. (2014). Rich People Will Always Beat Campaign Finance Restrictions. </w:t>
      </w:r>
      <w:r w:rsidRPr="0012499E">
        <w:rPr>
          <w:rFonts w:ascii="Garamond" w:hAnsi="Garamond"/>
          <w:i/>
          <w:szCs w:val="24"/>
        </w:rPr>
        <w:t>Reason.com.</w:t>
      </w:r>
      <w:r w:rsidRPr="0012499E">
        <w:rPr>
          <w:rFonts w:ascii="Garamond" w:hAnsi="Garamond"/>
          <w:szCs w:val="24"/>
        </w:rPr>
        <w:t xml:space="preserve"> 2014</w:t>
      </w:r>
      <w:bookmarkEnd w:id="3"/>
    </w:p>
    <w:p w:rsidR="00EE7CCF" w:rsidRPr="0012499E" w:rsidRDefault="00EE7CCF" w:rsidP="00DA4429">
      <w:pPr>
        <w:pStyle w:val="EndNoteBibliography"/>
        <w:spacing w:after="0" w:line="480" w:lineRule="auto"/>
        <w:ind w:left="720" w:hanging="720"/>
        <w:rPr>
          <w:rFonts w:ascii="Garamond" w:hAnsi="Garamond"/>
          <w:szCs w:val="24"/>
        </w:rPr>
      </w:pPr>
      <w:bookmarkStart w:id="4" w:name="_ENREF_5"/>
      <w:r w:rsidRPr="0012499E">
        <w:rPr>
          <w:rFonts w:ascii="Garamond" w:hAnsi="Garamond"/>
          <w:szCs w:val="24"/>
        </w:rPr>
        <w:t xml:space="preserve">Chen, Q., Qimei, C., Shelly, R., &amp; William, D. W. (2005). Learning from Pop Culture. </w:t>
      </w:r>
      <w:r w:rsidRPr="0012499E">
        <w:rPr>
          <w:rFonts w:ascii="Garamond" w:hAnsi="Garamond"/>
          <w:i/>
          <w:szCs w:val="24"/>
        </w:rPr>
        <w:t>Marketing research (Chicago, Ill.), 17</w:t>
      </w:r>
      <w:r w:rsidRPr="0012499E">
        <w:rPr>
          <w:rFonts w:ascii="Garamond" w:hAnsi="Garamond"/>
          <w:szCs w:val="24"/>
        </w:rPr>
        <w:t xml:space="preserve">(4), 26. </w:t>
      </w:r>
      <w:bookmarkEnd w:id="4"/>
    </w:p>
    <w:p w:rsidR="00EE7CCF" w:rsidRPr="0012499E" w:rsidRDefault="00EE7CCF" w:rsidP="00DA4429">
      <w:pPr>
        <w:pStyle w:val="EndNoteBibliography"/>
        <w:spacing w:after="0" w:line="480" w:lineRule="auto"/>
        <w:ind w:left="720" w:hanging="720"/>
        <w:rPr>
          <w:rFonts w:ascii="Garamond" w:hAnsi="Garamond"/>
          <w:szCs w:val="24"/>
        </w:rPr>
      </w:pPr>
      <w:bookmarkStart w:id="5" w:name="_ENREF_6"/>
      <w:r w:rsidRPr="0012499E">
        <w:rPr>
          <w:rFonts w:ascii="Garamond" w:hAnsi="Garamond"/>
          <w:szCs w:val="24"/>
        </w:rPr>
        <w:t xml:space="preserve">Cobb, M. D. (2004). Entertainment and Politics: The Influence of Pop Culture on Young Adult Socialization by David J. Jackson. </w:t>
      </w:r>
      <w:r w:rsidRPr="0012499E">
        <w:rPr>
          <w:rFonts w:ascii="Garamond" w:hAnsi="Garamond"/>
          <w:i/>
          <w:szCs w:val="24"/>
        </w:rPr>
        <w:t>Perspectives on Politics, 2</w:t>
      </w:r>
      <w:r w:rsidRPr="0012499E">
        <w:rPr>
          <w:rFonts w:ascii="Garamond" w:hAnsi="Garamond"/>
          <w:szCs w:val="24"/>
        </w:rPr>
        <w:t>(1), 144-145. doi: 10.2307/3688376</w:t>
      </w:r>
      <w:bookmarkEnd w:id="5"/>
    </w:p>
    <w:p w:rsidR="00EE7CCF" w:rsidRPr="0012499E" w:rsidRDefault="00EE7CCF" w:rsidP="00DA4429">
      <w:pPr>
        <w:pStyle w:val="EndNoteBibliography"/>
        <w:spacing w:after="0" w:line="480" w:lineRule="auto"/>
        <w:ind w:left="720" w:hanging="720"/>
        <w:rPr>
          <w:rFonts w:ascii="Garamond" w:hAnsi="Garamond"/>
          <w:szCs w:val="24"/>
        </w:rPr>
      </w:pPr>
      <w:bookmarkStart w:id="6" w:name="_ENREF_7"/>
      <w:r w:rsidRPr="0012499E">
        <w:rPr>
          <w:rFonts w:ascii="Garamond" w:hAnsi="Garamond"/>
          <w:szCs w:val="24"/>
        </w:rPr>
        <w:t xml:space="preserve">Costello, V., &amp; Moore, B. (2007). Cultural Outlaws: An Examination of Audience Activity and Online Television Fandom. </w:t>
      </w:r>
      <w:r w:rsidRPr="0012499E">
        <w:rPr>
          <w:rFonts w:ascii="Garamond" w:hAnsi="Garamond"/>
          <w:i/>
          <w:szCs w:val="24"/>
        </w:rPr>
        <w:t>Television &amp; New Media, 8</w:t>
      </w:r>
      <w:r w:rsidRPr="0012499E">
        <w:rPr>
          <w:rFonts w:ascii="Garamond" w:hAnsi="Garamond"/>
          <w:szCs w:val="24"/>
        </w:rPr>
        <w:t>(2), 124-143. doi: 10.1177/1527476406299112</w:t>
      </w:r>
      <w:bookmarkEnd w:id="6"/>
    </w:p>
    <w:p w:rsidR="00EE7CCF" w:rsidRPr="0012499E" w:rsidRDefault="00EE7CCF" w:rsidP="00DA4429">
      <w:pPr>
        <w:pStyle w:val="EndNoteBibliography"/>
        <w:spacing w:after="0" w:line="480" w:lineRule="auto"/>
        <w:ind w:left="720" w:hanging="720"/>
        <w:rPr>
          <w:rFonts w:ascii="Garamond" w:hAnsi="Garamond"/>
          <w:szCs w:val="24"/>
        </w:rPr>
      </w:pPr>
      <w:bookmarkStart w:id="7" w:name="_ENREF_8"/>
      <w:r w:rsidRPr="0012499E">
        <w:rPr>
          <w:rFonts w:ascii="Garamond" w:hAnsi="Garamond"/>
          <w:szCs w:val="24"/>
        </w:rPr>
        <w:t xml:space="preserve">Dahl, R. A. (1961). Who Participates in Local Politics and Why. </w:t>
      </w:r>
      <w:r w:rsidRPr="0012499E">
        <w:rPr>
          <w:rFonts w:ascii="Garamond" w:hAnsi="Garamond"/>
          <w:i/>
          <w:szCs w:val="24"/>
        </w:rPr>
        <w:t>Science, 134</w:t>
      </w:r>
      <w:r w:rsidRPr="0012499E">
        <w:rPr>
          <w:rFonts w:ascii="Garamond" w:hAnsi="Garamond"/>
          <w:szCs w:val="24"/>
        </w:rPr>
        <w:t xml:space="preserve">(3487), 1340-1348. </w:t>
      </w:r>
      <w:bookmarkEnd w:id="7"/>
    </w:p>
    <w:p w:rsidR="00EE7CCF" w:rsidRPr="0012499E" w:rsidRDefault="00EE7CCF" w:rsidP="00DA4429">
      <w:pPr>
        <w:pStyle w:val="EndNoteBibliography"/>
        <w:spacing w:after="0" w:line="480" w:lineRule="auto"/>
        <w:ind w:left="720" w:hanging="720"/>
        <w:rPr>
          <w:rFonts w:ascii="Garamond" w:hAnsi="Garamond"/>
          <w:szCs w:val="24"/>
        </w:rPr>
      </w:pPr>
      <w:bookmarkStart w:id="8" w:name="_ENREF_9"/>
      <w:r w:rsidRPr="0012499E">
        <w:rPr>
          <w:rFonts w:ascii="Garamond" w:hAnsi="Garamond"/>
          <w:szCs w:val="24"/>
        </w:rPr>
        <w:t xml:space="preserve">Dahl, R. A. (1996). Equality versus Inequality. </w:t>
      </w:r>
      <w:r w:rsidRPr="0012499E">
        <w:rPr>
          <w:rFonts w:ascii="Garamond" w:hAnsi="Garamond"/>
          <w:i/>
          <w:szCs w:val="24"/>
        </w:rPr>
        <w:t>PS: Political Science and Politics, 29</w:t>
      </w:r>
      <w:r w:rsidRPr="0012499E">
        <w:rPr>
          <w:rFonts w:ascii="Garamond" w:hAnsi="Garamond"/>
          <w:szCs w:val="24"/>
        </w:rPr>
        <w:t>(4), 639-648. doi: 10.2307/420786</w:t>
      </w:r>
      <w:bookmarkEnd w:id="8"/>
    </w:p>
    <w:p w:rsidR="00EE7CCF" w:rsidRPr="0012499E" w:rsidRDefault="00EE7CCF" w:rsidP="00DA4429">
      <w:pPr>
        <w:pStyle w:val="EndNoteBibliography"/>
        <w:spacing w:after="0" w:line="480" w:lineRule="auto"/>
        <w:ind w:left="720" w:hanging="720"/>
        <w:rPr>
          <w:rFonts w:ascii="Garamond" w:hAnsi="Garamond"/>
          <w:szCs w:val="24"/>
        </w:rPr>
      </w:pPr>
      <w:bookmarkStart w:id="9" w:name="_ENREF_10"/>
      <w:r w:rsidRPr="0012499E">
        <w:rPr>
          <w:rFonts w:ascii="Garamond" w:hAnsi="Garamond"/>
          <w:szCs w:val="24"/>
        </w:rPr>
        <w:t xml:space="preserve">Dorfman, A. M. A. (1975). </w:t>
      </w:r>
      <w:r w:rsidRPr="0012499E">
        <w:rPr>
          <w:rFonts w:ascii="Garamond" w:hAnsi="Garamond"/>
          <w:i/>
          <w:szCs w:val="24"/>
        </w:rPr>
        <w:t>How to read Donald Duck : imperialist ideology in the Disney comic</w:t>
      </w:r>
      <w:r w:rsidRPr="0012499E">
        <w:rPr>
          <w:rFonts w:ascii="Garamond" w:hAnsi="Garamond"/>
          <w:szCs w:val="24"/>
        </w:rPr>
        <w:t>. New York: International General.</w:t>
      </w:r>
      <w:bookmarkEnd w:id="9"/>
    </w:p>
    <w:p w:rsidR="00EE7CCF" w:rsidRPr="0012499E" w:rsidRDefault="00EE7CCF" w:rsidP="00DA4429">
      <w:pPr>
        <w:pStyle w:val="EndNoteBibliography"/>
        <w:spacing w:after="0" w:line="480" w:lineRule="auto"/>
        <w:ind w:left="720" w:hanging="720"/>
        <w:rPr>
          <w:rFonts w:ascii="Garamond" w:hAnsi="Garamond"/>
          <w:szCs w:val="24"/>
        </w:rPr>
      </w:pPr>
      <w:bookmarkStart w:id="10" w:name="_ENREF_11"/>
      <w:r w:rsidRPr="0012499E">
        <w:rPr>
          <w:rFonts w:ascii="Garamond" w:hAnsi="Garamond"/>
          <w:szCs w:val="24"/>
        </w:rPr>
        <w:t xml:space="preserve">Eckstein, K., Noack, P., &amp; Gniewosz, B. (2013). Predictors of intentions to participate in politics and actual political behaviors in young adulthood. </w:t>
      </w:r>
      <w:r w:rsidRPr="0012499E">
        <w:rPr>
          <w:rFonts w:ascii="Garamond" w:hAnsi="Garamond"/>
          <w:i/>
          <w:szCs w:val="24"/>
        </w:rPr>
        <w:t>INTERNATIONAL JOURNAL OF BEHAVIORAL DEVELOPMENT, 37</w:t>
      </w:r>
      <w:r w:rsidRPr="0012499E">
        <w:rPr>
          <w:rFonts w:ascii="Garamond" w:hAnsi="Garamond"/>
          <w:szCs w:val="24"/>
        </w:rPr>
        <w:t>(5), 428-435. doi: 10.1177/0165025413486419</w:t>
      </w:r>
      <w:bookmarkEnd w:id="10"/>
    </w:p>
    <w:p w:rsidR="00EE7CCF" w:rsidRPr="0012499E" w:rsidRDefault="00EE7CCF" w:rsidP="00DA4429">
      <w:pPr>
        <w:pStyle w:val="EndNoteBibliography"/>
        <w:spacing w:after="0" w:line="480" w:lineRule="auto"/>
        <w:ind w:left="720" w:hanging="720"/>
        <w:rPr>
          <w:rFonts w:ascii="Garamond" w:hAnsi="Garamond"/>
          <w:szCs w:val="24"/>
        </w:rPr>
      </w:pPr>
      <w:bookmarkStart w:id="11" w:name="_ENREF_12"/>
      <w:r w:rsidRPr="0012499E">
        <w:rPr>
          <w:rFonts w:ascii="Garamond" w:hAnsi="Garamond"/>
          <w:szCs w:val="24"/>
        </w:rPr>
        <w:lastRenderedPageBreak/>
        <w:t>Fross, J</w:t>
      </w:r>
      <w:bookmarkStart w:id="12" w:name="_GoBack"/>
      <w:bookmarkEnd w:id="12"/>
      <w:r w:rsidRPr="0012499E">
        <w:rPr>
          <w:rFonts w:ascii="Garamond" w:hAnsi="Garamond"/>
          <w:szCs w:val="24"/>
        </w:rPr>
        <w:t xml:space="preserve">. (2013). A Musical Survey of My Little Pony: Friendship is Magic. </w:t>
      </w:r>
      <w:bookmarkEnd w:id="11"/>
    </w:p>
    <w:p w:rsidR="00EE7CCF" w:rsidRPr="0012499E" w:rsidRDefault="00EE7CCF" w:rsidP="00DA4429">
      <w:pPr>
        <w:pStyle w:val="EndNoteBibliography"/>
        <w:spacing w:after="0" w:line="480" w:lineRule="auto"/>
        <w:ind w:left="720" w:hanging="720"/>
        <w:rPr>
          <w:rFonts w:ascii="Garamond" w:hAnsi="Garamond"/>
          <w:szCs w:val="24"/>
        </w:rPr>
      </w:pPr>
      <w:bookmarkStart w:id="13" w:name="_ENREF_13"/>
      <w:r w:rsidRPr="0012499E">
        <w:rPr>
          <w:rFonts w:ascii="Garamond" w:hAnsi="Garamond"/>
          <w:szCs w:val="24"/>
        </w:rPr>
        <w:t xml:space="preserve">Galston, W. A. (2007). Civic Knowledge, Civic Education, and Civic Engagement: A Summary of Recent Research. </w:t>
      </w:r>
      <w:r w:rsidRPr="0012499E">
        <w:rPr>
          <w:rFonts w:ascii="Garamond" w:hAnsi="Garamond"/>
          <w:i/>
          <w:szCs w:val="24"/>
        </w:rPr>
        <w:t>International Journal of Public Administration, 30</w:t>
      </w:r>
      <w:r w:rsidRPr="0012499E">
        <w:rPr>
          <w:rFonts w:ascii="Garamond" w:hAnsi="Garamond"/>
          <w:szCs w:val="24"/>
        </w:rPr>
        <w:t>(6-7), 623-642. doi: 10.1080/01900690701215888</w:t>
      </w:r>
      <w:bookmarkEnd w:id="13"/>
    </w:p>
    <w:p w:rsidR="00EE7CCF" w:rsidRPr="0012499E" w:rsidRDefault="00EE7CCF" w:rsidP="00DA4429">
      <w:pPr>
        <w:pStyle w:val="EndNoteBibliography"/>
        <w:spacing w:after="0" w:line="480" w:lineRule="auto"/>
        <w:ind w:left="720" w:hanging="720"/>
        <w:rPr>
          <w:rFonts w:ascii="Garamond" w:hAnsi="Garamond"/>
          <w:szCs w:val="24"/>
        </w:rPr>
      </w:pPr>
      <w:bookmarkStart w:id="14" w:name="_ENREF_14"/>
      <w:r w:rsidRPr="0012499E">
        <w:rPr>
          <w:rFonts w:ascii="Garamond" w:hAnsi="Garamond"/>
          <w:szCs w:val="24"/>
        </w:rPr>
        <w:t xml:space="preserve">Graber, D. A. (2004). Entertainment and Politics: The Influence of Pop Culture on Young Adult Political Socialization by David J. Jackson. </w:t>
      </w:r>
      <w:r w:rsidRPr="0012499E">
        <w:rPr>
          <w:rFonts w:ascii="Garamond" w:hAnsi="Garamond"/>
          <w:i/>
          <w:szCs w:val="24"/>
        </w:rPr>
        <w:t>Political Science Quarterly, 119</w:t>
      </w:r>
      <w:r w:rsidRPr="0012499E">
        <w:rPr>
          <w:rFonts w:ascii="Garamond" w:hAnsi="Garamond"/>
          <w:szCs w:val="24"/>
        </w:rPr>
        <w:t>(1), 193-194. doi: 10.2307/20202319</w:t>
      </w:r>
      <w:bookmarkEnd w:id="14"/>
    </w:p>
    <w:p w:rsidR="00EE7CCF" w:rsidRPr="0012499E" w:rsidRDefault="00EE7CCF" w:rsidP="00DA4429">
      <w:pPr>
        <w:pStyle w:val="EndNoteBibliography"/>
        <w:spacing w:after="0" w:line="480" w:lineRule="auto"/>
        <w:ind w:left="720" w:hanging="720"/>
        <w:rPr>
          <w:rFonts w:ascii="Garamond" w:hAnsi="Garamond"/>
          <w:szCs w:val="24"/>
        </w:rPr>
      </w:pPr>
      <w:bookmarkStart w:id="15" w:name="_ENREF_15"/>
      <w:r w:rsidRPr="0012499E">
        <w:rPr>
          <w:rFonts w:ascii="Garamond" w:hAnsi="Garamond"/>
          <w:szCs w:val="24"/>
        </w:rPr>
        <w:t xml:space="preserve">Grayson, K., Davies, M., &amp; Philpott, S. (2009). Pop Goes IR? Researching the Popular Culture-World Politics Continuum. </w:t>
      </w:r>
      <w:r w:rsidRPr="0012499E">
        <w:rPr>
          <w:rFonts w:ascii="Garamond" w:hAnsi="Garamond"/>
          <w:i/>
          <w:szCs w:val="24"/>
        </w:rPr>
        <w:t>Politics (Manchester, England), 29</w:t>
      </w:r>
      <w:r w:rsidRPr="0012499E">
        <w:rPr>
          <w:rFonts w:ascii="Garamond" w:hAnsi="Garamond"/>
          <w:szCs w:val="24"/>
        </w:rPr>
        <w:t>(3), 155-163. doi: 10.1111/j.1467-9256.2009.01351.x</w:t>
      </w:r>
      <w:bookmarkEnd w:id="15"/>
    </w:p>
    <w:p w:rsidR="00EE7CCF" w:rsidRPr="0012499E" w:rsidRDefault="00EE7CCF" w:rsidP="00DA4429">
      <w:pPr>
        <w:pStyle w:val="EndNoteBibliography"/>
        <w:spacing w:after="0" w:line="480" w:lineRule="auto"/>
        <w:ind w:left="720" w:hanging="720"/>
        <w:rPr>
          <w:rFonts w:ascii="Garamond" w:hAnsi="Garamond"/>
          <w:szCs w:val="24"/>
        </w:rPr>
      </w:pPr>
      <w:bookmarkStart w:id="16" w:name="_ENREF_16"/>
      <w:r w:rsidRPr="0012499E">
        <w:rPr>
          <w:rFonts w:ascii="Garamond" w:hAnsi="Garamond"/>
          <w:szCs w:val="24"/>
        </w:rPr>
        <w:t xml:space="preserve">Hanssen, F. A., &amp; Fleck, R. K. (2013). When voice fails: potential exit as a constraint on government quality. </w:t>
      </w:r>
      <w:r w:rsidRPr="0012499E">
        <w:rPr>
          <w:rFonts w:ascii="Garamond" w:hAnsi="Garamond"/>
          <w:i/>
          <w:szCs w:val="24"/>
        </w:rPr>
        <w:t>International review of law and economics, 35</w:t>
      </w:r>
      <w:r w:rsidRPr="0012499E">
        <w:rPr>
          <w:rFonts w:ascii="Garamond" w:hAnsi="Garamond"/>
          <w:szCs w:val="24"/>
        </w:rPr>
        <w:t>, 26-41. doi: 10.1016/j.irle.2012.11.003</w:t>
      </w:r>
      <w:bookmarkEnd w:id="16"/>
    </w:p>
    <w:p w:rsidR="00EE7CCF" w:rsidRPr="0012499E" w:rsidRDefault="00EE7CCF" w:rsidP="00DA4429">
      <w:pPr>
        <w:pStyle w:val="EndNoteBibliography"/>
        <w:spacing w:after="0" w:line="480" w:lineRule="auto"/>
        <w:ind w:left="720" w:hanging="720"/>
        <w:rPr>
          <w:rFonts w:ascii="Garamond" w:hAnsi="Garamond"/>
          <w:szCs w:val="24"/>
        </w:rPr>
      </w:pPr>
      <w:bookmarkStart w:id="17" w:name="_ENREF_17"/>
      <w:r w:rsidRPr="0012499E">
        <w:rPr>
          <w:rFonts w:ascii="Garamond" w:hAnsi="Garamond"/>
          <w:szCs w:val="24"/>
        </w:rPr>
        <w:t xml:space="preserve">Healy, M. (2011). Civic Friendship. </w:t>
      </w:r>
      <w:r w:rsidRPr="0012499E">
        <w:rPr>
          <w:rFonts w:ascii="Garamond" w:hAnsi="Garamond"/>
          <w:i/>
          <w:szCs w:val="24"/>
        </w:rPr>
        <w:t>Studies in Philosophy and Education, 30</w:t>
      </w:r>
      <w:r w:rsidRPr="0012499E">
        <w:rPr>
          <w:rFonts w:ascii="Garamond" w:hAnsi="Garamond"/>
          <w:szCs w:val="24"/>
        </w:rPr>
        <w:t>(3), 229-240. doi: 10.1007/s11217-011-9221-3</w:t>
      </w:r>
      <w:bookmarkEnd w:id="17"/>
    </w:p>
    <w:p w:rsidR="00EE7CCF" w:rsidRPr="0012499E" w:rsidRDefault="00EE7CCF" w:rsidP="00DA4429">
      <w:pPr>
        <w:pStyle w:val="EndNoteBibliography"/>
        <w:spacing w:after="0" w:line="480" w:lineRule="auto"/>
        <w:ind w:left="720" w:hanging="720"/>
        <w:rPr>
          <w:rFonts w:ascii="Garamond" w:hAnsi="Garamond"/>
          <w:szCs w:val="24"/>
        </w:rPr>
      </w:pPr>
      <w:bookmarkStart w:id="18" w:name="_ENREF_18"/>
      <w:r w:rsidRPr="0012499E">
        <w:rPr>
          <w:rFonts w:ascii="Garamond" w:hAnsi="Garamond"/>
          <w:szCs w:val="24"/>
        </w:rPr>
        <w:t xml:space="preserve">Hebdige, D. (2012). </w:t>
      </w:r>
      <w:r w:rsidRPr="0012499E">
        <w:rPr>
          <w:rFonts w:ascii="Garamond" w:hAnsi="Garamond"/>
          <w:i/>
          <w:szCs w:val="24"/>
        </w:rPr>
        <w:t>Subculture : the meaning of style</w:t>
      </w:r>
      <w:r w:rsidRPr="0012499E">
        <w:rPr>
          <w:rFonts w:ascii="Garamond" w:hAnsi="Garamond"/>
          <w:szCs w:val="24"/>
        </w:rPr>
        <w:t>: Taylor and Francis.</w:t>
      </w:r>
      <w:bookmarkEnd w:id="18"/>
    </w:p>
    <w:p w:rsidR="00EE7CCF" w:rsidRPr="0012499E" w:rsidRDefault="00EE7CCF" w:rsidP="00DA4429">
      <w:pPr>
        <w:pStyle w:val="EndNoteBibliography"/>
        <w:spacing w:after="0" w:line="480" w:lineRule="auto"/>
        <w:ind w:left="720" w:hanging="720"/>
        <w:rPr>
          <w:rFonts w:ascii="Garamond" w:hAnsi="Garamond"/>
          <w:szCs w:val="24"/>
        </w:rPr>
      </w:pPr>
      <w:bookmarkStart w:id="19" w:name="_ENREF_19"/>
      <w:r w:rsidRPr="0012499E">
        <w:rPr>
          <w:rFonts w:ascii="Garamond" w:hAnsi="Garamond"/>
          <w:szCs w:val="24"/>
        </w:rPr>
        <w:t xml:space="preserve">Ismail, Z. (2012). Media Influence on Public Opinion And The Perceptions Of Media Owners And Consumers About Its Effects. </w:t>
      </w:r>
      <w:r w:rsidRPr="0012499E">
        <w:rPr>
          <w:rFonts w:ascii="Garamond" w:hAnsi="Garamond"/>
          <w:i/>
          <w:szCs w:val="24"/>
        </w:rPr>
        <w:t>International Journal of Psychology, 48</w:t>
      </w:r>
      <w:r w:rsidRPr="0012499E">
        <w:rPr>
          <w:rFonts w:ascii="Garamond" w:hAnsi="Garamond"/>
          <w:szCs w:val="24"/>
        </w:rPr>
        <w:t xml:space="preserve">, 173-174. </w:t>
      </w:r>
      <w:bookmarkEnd w:id="19"/>
    </w:p>
    <w:p w:rsidR="00EE7CCF" w:rsidRPr="0012499E" w:rsidRDefault="00EE7CCF" w:rsidP="00DA4429">
      <w:pPr>
        <w:pStyle w:val="EndNoteBibliography"/>
        <w:spacing w:after="0" w:line="480" w:lineRule="auto"/>
        <w:ind w:left="720" w:hanging="720"/>
        <w:rPr>
          <w:rFonts w:ascii="Garamond" w:hAnsi="Garamond"/>
          <w:szCs w:val="24"/>
        </w:rPr>
      </w:pPr>
      <w:bookmarkStart w:id="20" w:name="_ENREF_20"/>
      <w:r w:rsidRPr="0012499E">
        <w:rPr>
          <w:rFonts w:ascii="Garamond" w:hAnsi="Garamond"/>
          <w:szCs w:val="24"/>
        </w:rPr>
        <w:t xml:space="preserve">Jindra, M. (1994). Star Trek Fandom as a Religious Phenomenon. </w:t>
      </w:r>
      <w:r w:rsidRPr="0012499E">
        <w:rPr>
          <w:rFonts w:ascii="Garamond" w:hAnsi="Garamond"/>
          <w:i/>
          <w:szCs w:val="24"/>
        </w:rPr>
        <w:t>Sociology of Religion, 55</w:t>
      </w:r>
      <w:r w:rsidRPr="0012499E">
        <w:rPr>
          <w:rFonts w:ascii="Garamond" w:hAnsi="Garamond"/>
          <w:szCs w:val="24"/>
        </w:rPr>
        <w:t xml:space="preserve">(1), 27-51. </w:t>
      </w:r>
      <w:bookmarkEnd w:id="20"/>
    </w:p>
    <w:p w:rsidR="00EE7CCF" w:rsidRPr="0012499E" w:rsidRDefault="00EE7CCF" w:rsidP="00DA4429">
      <w:pPr>
        <w:pStyle w:val="EndNoteBibliography"/>
        <w:spacing w:after="0" w:line="480" w:lineRule="auto"/>
        <w:ind w:left="720" w:hanging="720"/>
        <w:rPr>
          <w:rFonts w:ascii="Garamond" w:hAnsi="Garamond"/>
          <w:szCs w:val="24"/>
        </w:rPr>
      </w:pPr>
      <w:bookmarkStart w:id="21" w:name="_ENREF_21"/>
      <w:r w:rsidRPr="0012499E">
        <w:rPr>
          <w:rFonts w:ascii="Garamond" w:hAnsi="Garamond"/>
          <w:szCs w:val="24"/>
        </w:rPr>
        <w:t xml:space="preserve">Koch, N. S. (2004). Entertainment and Politics: The Influence of Pop Culture on Young Adult Political Socialization Entertainment and Politics: The Influence of Pop Culture on Young Adult Political Socialization By David J. Jackson. (New York: Peter Lang Publishing, 2002. Pp. 167. $24.95 paper). </w:t>
      </w:r>
      <w:r w:rsidRPr="0012499E">
        <w:rPr>
          <w:rFonts w:ascii="Garamond" w:hAnsi="Garamond"/>
          <w:i/>
          <w:szCs w:val="24"/>
        </w:rPr>
        <w:t>The Journal of Politics, 66</w:t>
      </w:r>
      <w:r w:rsidRPr="0012499E">
        <w:rPr>
          <w:rFonts w:ascii="Garamond" w:hAnsi="Garamond"/>
          <w:szCs w:val="24"/>
        </w:rPr>
        <w:t>(03), 975-977. doi: doi:10.1111/j.0022-3816.2004.286_7.x</w:t>
      </w:r>
      <w:bookmarkEnd w:id="21"/>
    </w:p>
    <w:p w:rsidR="00EE7CCF" w:rsidRPr="0012499E" w:rsidRDefault="00EE7CCF" w:rsidP="00DA4429">
      <w:pPr>
        <w:pStyle w:val="EndNoteBibliography"/>
        <w:spacing w:after="0" w:line="480" w:lineRule="auto"/>
        <w:ind w:left="720" w:hanging="720"/>
        <w:rPr>
          <w:rFonts w:ascii="Garamond" w:hAnsi="Garamond"/>
          <w:szCs w:val="24"/>
        </w:rPr>
      </w:pPr>
      <w:bookmarkStart w:id="22" w:name="_ENREF_22"/>
      <w:r w:rsidRPr="0012499E">
        <w:rPr>
          <w:rFonts w:ascii="Garamond" w:hAnsi="Garamond"/>
          <w:szCs w:val="24"/>
        </w:rPr>
        <w:lastRenderedPageBreak/>
        <w:t xml:space="preserve">McAtee, A., &amp; Wolak, J. (2011). Why People Decide to Participate in State Politics. </w:t>
      </w:r>
      <w:r w:rsidRPr="0012499E">
        <w:rPr>
          <w:rFonts w:ascii="Garamond" w:hAnsi="Garamond"/>
          <w:i/>
          <w:szCs w:val="24"/>
        </w:rPr>
        <w:t>Political Research Quarterly, 64</w:t>
      </w:r>
      <w:r w:rsidRPr="0012499E">
        <w:rPr>
          <w:rFonts w:ascii="Garamond" w:hAnsi="Garamond"/>
          <w:szCs w:val="24"/>
        </w:rPr>
        <w:t>(1), 45-58. doi: 10.1177/1065912909343581</w:t>
      </w:r>
      <w:bookmarkEnd w:id="22"/>
    </w:p>
    <w:p w:rsidR="00EE7CCF" w:rsidRPr="0012499E" w:rsidRDefault="00EE7CCF" w:rsidP="00DA4429">
      <w:pPr>
        <w:pStyle w:val="EndNoteBibliography"/>
        <w:spacing w:after="0" w:line="480" w:lineRule="auto"/>
        <w:ind w:left="720" w:hanging="720"/>
        <w:rPr>
          <w:rFonts w:ascii="Garamond" w:hAnsi="Garamond"/>
          <w:szCs w:val="24"/>
        </w:rPr>
      </w:pPr>
      <w:bookmarkStart w:id="23" w:name="_ENREF_23"/>
      <w:r w:rsidRPr="0012499E">
        <w:rPr>
          <w:rFonts w:ascii="Garamond" w:hAnsi="Garamond"/>
          <w:szCs w:val="24"/>
        </w:rPr>
        <w:t xml:space="preserve">Nee, R. C. (2013). Social TV and the 2012 Election: Exploring Political Outcomes of Multiscreen Media Usages. </w:t>
      </w:r>
      <w:r w:rsidRPr="0012499E">
        <w:rPr>
          <w:rFonts w:ascii="Garamond" w:hAnsi="Garamond"/>
          <w:i/>
          <w:szCs w:val="24"/>
        </w:rPr>
        <w:t>Electronic News, 7</w:t>
      </w:r>
      <w:r w:rsidRPr="0012499E">
        <w:rPr>
          <w:rFonts w:ascii="Garamond" w:hAnsi="Garamond"/>
          <w:szCs w:val="24"/>
        </w:rPr>
        <w:t>(4), 171-188. doi: 10.1177/1931243113515677</w:t>
      </w:r>
      <w:bookmarkEnd w:id="23"/>
    </w:p>
    <w:p w:rsidR="00EE7CCF" w:rsidRPr="0012499E" w:rsidRDefault="00EE7CCF" w:rsidP="00DA4429">
      <w:pPr>
        <w:pStyle w:val="EndNoteBibliography"/>
        <w:spacing w:after="0" w:line="480" w:lineRule="auto"/>
        <w:ind w:left="720" w:hanging="720"/>
        <w:rPr>
          <w:rFonts w:ascii="Garamond" w:hAnsi="Garamond"/>
          <w:szCs w:val="24"/>
        </w:rPr>
      </w:pPr>
      <w:bookmarkStart w:id="24" w:name="_ENREF_24"/>
      <w:r w:rsidRPr="0012499E">
        <w:rPr>
          <w:rFonts w:ascii="Garamond" w:hAnsi="Garamond"/>
          <w:szCs w:val="24"/>
        </w:rPr>
        <w:t xml:space="preserve">Nickoli, A. (2003). Pop culture, crime and pedagogy. </w:t>
      </w:r>
      <w:r w:rsidRPr="0012499E">
        <w:rPr>
          <w:rFonts w:ascii="Garamond" w:hAnsi="Garamond"/>
          <w:i/>
          <w:szCs w:val="24"/>
        </w:rPr>
        <w:t>Journal of criminal justice education, 14</w:t>
      </w:r>
      <w:r w:rsidRPr="0012499E">
        <w:rPr>
          <w:rFonts w:ascii="Garamond" w:hAnsi="Garamond"/>
          <w:szCs w:val="24"/>
        </w:rPr>
        <w:t xml:space="preserve">(1), 149. </w:t>
      </w:r>
      <w:bookmarkEnd w:id="24"/>
    </w:p>
    <w:p w:rsidR="00EE7CCF" w:rsidRPr="0012499E" w:rsidRDefault="00EE7CCF" w:rsidP="00DA4429">
      <w:pPr>
        <w:pStyle w:val="EndNoteBibliography"/>
        <w:spacing w:after="0" w:line="480" w:lineRule="auto"/>
        <w:ind w:left="720" w:hanging="720"/>
        <w:rPr>
          <w:rFonts w:ascii="Garamond" w:hAnsi="Garamond"/>
          <w:szCs w:val="24"/>
        </w:rPr>
      </w:pPr>
      <w:bookmarkStart w:id="25" w:name="_ENREF_25"/>
      <w:r w:rsidRPr="0012499E">
        <w:rPr>
          <w:rFonts w:ascii="Garamond" w:hAnsi="Garamond"/>
          <w:szCs w:val="24"/>
        </w:rPr>
        <w:t xml:space="preserve">Norris, P. (1996). Does Television Erode Social Capital? A Reply to Putnam. </w:t>
      </w:r>
      <w:r w:rsidRPr="0012499E">
        <w:rPr>
          <w:rFonts w:ascii="Garamond" w:hAnsi="Garamond"/>
          <w:i/>
          <w:szCs w:val="24"/>
        </w:rPr>
        <w:t>PS: Political Science and Politics, 29</w:t>
      </w:r>
      <w:r w:rsidRPr="0012499E">
        <w:rPr>
          <w:rFonts w:ascii="Garamond" w:hAnsi="Garamond"/>
          <w:szCs w:val="24"/>
        </w:rPr>
        <w:t xml:space="preserve">(3), 474-480. </w:t>
      </w:r>
      <w:bookmarkEnd w:id="25"/>
    </w:p>
    <w:p w:rsidR="00EE7CCF" w:rsidRPr="0012499E" w:rsidRDefault="00EE7CCF" w:rsidP="00DA4429">
      <w:pPr>
        <w:pStyle w:val="EndNoteBibliography"/>
        <w:spacing w:after="0" w:line="480" w:lineRule="auto"/>
        <w:ind w:left="720" w:hanging="720"/>
        <w:rPr>
          <w:rFonts w:ascii="Garamond" w:hAnsi="Garamond"/>
          <w:szCs w:val="24"/>
        </w:rPr>
      </w:pPr>
      <w:bookmarkStart w:id="26" w:name="_ENREF_26"/>
      <w:r w:rsidRPr="0012499E">
        <w:rPr>
          <w:rFonts w:ascii="Garamond" w:hAnsi="Garamond"/>
          <w:szCs w:val="24"/>
        </w:rPr>
        <w:t xml:space="preserve">Pennock, J. R., Chapman, J. W., American Society for, P., &amp; Legal, P. (1975). </w:t>
      </w:r>
      <w:r w:rsidRPr="0012499E">
        <w:rPr>
          <w:rFonts w:ascii="Garamond" w:hAnsi="Garamond"/>
          <w:i/>
          <w:szCs w:val="24"/>
        </w:rPr>
        <w:t>Participation in politics</w:t>
      </w:r>
      <w:r w:rsidRPr="0012499E">
        <w:rPr>
          <w:rFonts w:ascii="Garamond" w:hAnsi="Garamond"/>
          <w:szCs w:val="24"/>
        </w:rPr>
        <w:t xml:space="preserve"> (Vol. 16). New York: New York : Lieber-Atherton, 1975.</w:t>
      </w:r>
      <w:bookmarkEnd w:id="26"/>
    </w:p>
    <w:p w:rsidR="00EE7CCF" w:rsidRPr="0012499E" w:rsidRDefault="00EE7CCF" w:rsidP="00DA4429">
      <w:pPr>
        <w:pStyle w:val="EndNoteBibliography"/>
        <w:spacing w:after="0" w:line="480" w:lineRule="auto"/>
        <w:ind w:left="720" w:hanging="720"/>
        <w:rPr>
          <w:rFonts w:ascii="Garamond" w:hAnsi="Garamond"/>
          <w:szCs w:val="24"/>
        </w:rPr>
      </w:pPr>
      <w:bookmarkStart w:id="27" w:name="_ENREF_27"/>
      <w:r w:rsidRPr="0012499E">
        <w:rPr>
          <w:rFonts w:ascii="Garamond" w:hAnsi="Garamond"/>
          <w:szCs w:val="24"/>
        </w:rPr>
        <w:t xml:space="preserve">Robertson, V. L. D. (2014). Of Ponies and Men: My Little Pony: Friendship is Magic and the Brony Fandom. </w:t>
      </w:r>
      <w:r w:rsidRPr="0012499E">
        <w:rPr>
          <w:rFonts w:ascii="Garamond" w:hAnsi="Garamond"/>
          <w:i/>
          <w:szCs w:val="24"/>
        </w:rPr>
        <w:t>International Journal of Cultural Studies, 17</w:t>
      </w:r>
      <w:r w:rsidRPr="0012499E">
        <w:rPr>
          <w:rFonts w:ascii="Garamond" w:hAnsi="Garamond"/>
          <w:szCs w:val="24"/>
        </w:rPr>
        <w:t>(1), 21-37. doi: 10.1177/1367877912464368</w:t>
      </w:r>
      <w:bookmarkEnd w:id="27"/>
    </w:p>
    <w:p w:rsidR="00EE7CCF" w:rsidRPr="0012499E" w:rsidRDefault="00EE7CCF" w:rsidP="00DA4429">
      <w:pPr>
        <w:pStyle w:val="EndNoteBibliography"/>
        <w:spacing w:after="0" w:line="480" w:lineRule="auto"/>
        <w:ind w:left="720" w:hanging="720"/>
        <w:rPr>
          <w:rFonts w:ascii="Garamond" w:hAnsi="Garamond"/>
          <w:szCs w:val="24"/>
        </w:rPr>
      </w:pPr>
      <w:bookmarkStart w:id="28" w:name="_ENREF_28"/>
      <w:r w:rsidRPr="0012499E">
        <w:rPr>
          <w:rFonts w:ascii="Garamond" w:hAnsi="Garamond"/>
          <w:szCs w:val="24"/>
        </w:rPr>
        <w:t xml:space="preserve">Sandlin, J. A., &amp; Milam, J. L. (2008). "Mixing Pop (Culture) and Politics": Cultural Resistance, Culture Jamming, and Anti-Consumption Activism as Critical Public Pedagogy. </w:t>
      </w:r>
      <w:r w:rsidRPr="0012499E">
        <w:rPr>
          <w:rFonts w:ascii="Garamond" w:hAnsi="Garamond"/>
          <w:i/>
          <w:szCs w:val="24"/>
        </w:rPr>
        <w:t>Curriculum Inquiry, 38</w:t>
      </w:r>
      <w:r w:rsidRPr="0012499E">
        <w:rPr>
          <w:rFonts w:ascii="Garamond" w:hAnsi="Garamond"/>
          <w:szCs w:val="24"/>
        </w:rPr>
        <w:t>(3), 323-350. doi: 10.2307/25475909</w:t>
      </w:r>
      <w:bookmarkEnd w:id="28"/>
    </w:p>
    <w:p w:rsidR="00EE7CCF" w:rsidRPr="0012499E" w:rsidRDefault="00EE7CCF" w:rsidP="00DA4429">
      <w:pPr>
        <w:pStyle w:val="EndNoteBibliography"/>
        <w:spacing w:after="0" w:line="480" w:lineRule="auto"/>
        <w:ind w:left="720" w:hanging="720"/>
        <w:rPr>
          <w:rFonts w:ascii="Garamond" w:hAnsi="Garamond"/>
          <w:szCs w:val="24"/>
        </w:rPr>
      </w:pPr>
      <w:bookmarkStart w:id="29" w:name="_ENREF_29"/>
      <w:r w:rsidRPr="0012499E">
        <w:rPr>
          <w:rFonts w:ascii="Garamond" w:hAnsi="Garamond"/>
          <w:szCs w:val="24"/>
        </w:rPr>
        <w:t xml:space="preserve">Saunders, C. (2014). Anti-politics in Action? Measurement Dilemmas in the Study of Unconventional Political Participation. </w:t>
      </w:r>
      <w:r w:rsidRPr="0012499E">
        <w:rPr>
          <w:rFonts w:ascii="Garamond" w:hAnsi="Garamond"/>
          <w:i/>
          <w:szCs w:val="24"/>
        </w:rPr>
        <w:t>Political Research Quarterly, 67</w:t>
      </w:r>
      <w:r w:rsidRPr="0012499E">
        <w:rPr>
          <w:rFonts w:ascii="Garamond" w:hAnsi="Garamond"/>
          <w:szCs w:val="24"/>
        </w:rPr>
        <w:t>(3), 574-588. doi: 10.1177/1065912914530513</w:t>
      </w:r>
      <w:bookmarkEnd w:id="29"/>
    </w:p>
    <w:p w:rsidR="00EE7CCF" w:rsidRPr="0012499E" w:rsidRDefault="00EE7CCF" w:rsidP="00DA4429">
      <w:pPr>
        <w:pStyle w:val="EndNoteBibliography"/>
        <w:spacing w:after="0" w:line="480" w:lineRule="auto"/>
        <w:ind w:left="720" w:hanging="720"/>
        <w:rPr>
          <w:rFonts w:ascii="Garamond" w:hAnsi="Garamond"/>
          <w:szCs w:val="24"/>
        </w:rPr>
      </w:pPr>
      <w:bookmarkStart w:id="30" w:name="_ENREF_30"/>
      <w:r w:rsidRPr="0012499E">
        <w:rPr>
          <w:rFonts w:ascii="Garamond" w:hAnsi="Garamond"/>
          <w:szCs w:val="24"/>
        </w:rPr>
        <w:t xml:space="preserve">Shah, D. V. (1998). Civic Engagement, Interpersonal Trust, and Television Use: An Individual-Level Assessment of Social Capital. </w:t>
      </w:r>
      <w:r w:rsidRPr="0012499E">
        <w:rPr>
          <w:rFonts w:ascii="Garamond" w:hAnsi="Garamond"/>
          <w:i/>
          <w:szCs w:val="24"/>
        </w:rPr>
        <w:t>Political Psychology, 19</w:t>
      </w:r>
      <w:r w:rsidRPr="0012499E">
        <w:rPr>
          <w:rFonts w:ascii="Garamond" w:hAnsi="Garamond"/>
          <w:szCs w:val="24"/>
        </w:rPr>
        <w:t>(3), 469-496. doi: 10.1111/0162-895X.00114</w:t>
      </w:r>
      <w:bookmarkEnd w:id="30"/>
    </w:p>
    <w:p w:rsidR="00EE7CCF" w:rsidRPr="0012499E" w:rsidRDefault="00EE7CCF" w:rsidP="00DA4429">
      <w:pPr>
        <w:pStyle w:val="EndNoteBibliography"/>
        <w:spacing w:after="0" w:line="480" w:lineRule="auto"/>
        <w:ind w:left="720" w:hanging="720"/>
        <w:rPr>
          <w:rFonts w:ascii="Garamond" w:hAnsi="Garamond"/>
          <w:szCs w:val="24"/>
        </w:rPr>
      </w:pPr>
      <w:bookmarkStart w:id="31" w:name="_ENREF_31"/>
      <w:r w:rsidRPr="0012499E">
        <w:rPr>
          <w:rFonts w:ascii="Garamond" w:hAnsi="Garamond"/>
          <w:szCs w:val="24"/>
        </w:rPr>
        <w:t xml:space="preserve">Stockemer, D. (2014). What drives unconventional political participation? A two level study. </w:t>
      </w:r>
      <w:r w:rsidRPr="0012499E">
        <w:rPr>
          <w:rFonts w:ascii="Garamond" w:hAnsi="Garamond"/>
          <w:i/>
          <w:szCs w:val="24"/>
        </w:rPr>
        <w:t>The Social Science Journal, 51</w:t>
      </w:r>
      <w:r w:rsidRPr="0012499E">
        <w:rPr>
          <w:rFonts w:ascii="Garamond" w:hAnsi="Garamond"/>
          <w:szCs w:val="24"/>
        </w:rPr>
        <w:t>(2), 201-211. doi: http://dx.doi.org/10.1016/j.soscij.2013.10.012</w:t>
      </w:r>
      <w:bookmarkEnd w:id="31"/>
    </w:p>
    <w:p w:rsidR="00EE7CCF" w:rsidRPr="0012499E" w:rsidRDefault="00EE7CCF" w:rsidP="00DA4429">
      <w:pPr>
        <w:pStyle w:val="EndNoteBibliography"/>
        <w:spacing w:after="0" w:line="480" w:lineRule="auto"/>
        <w:ind w:left="720" w:hanging="720"/>
        <w:rPr>
          <w:rFonts w:ascii="Garamond" w:hAnsi="Garamond"/>
          <w:szCs w:val="24"/>
        </w:rPr>
      </w:pPr>
      <w:bookmarkStart w:id="32" w:name="_ENREF_32"/>
      <w:r w:rsidRPr="0012499E">
        <w:rPr>
          <w:rFonts w:ascii="Garamond" w:hAnsi="Garamond"/>
          <w:szCs w:val="24"/>
        </w:rPr>
        <w:t xml:space="preserve">Ulmer, S. S. T., David. (1961). </w:t>
      </w:r>
      <w:r w:rsidRPr="0012499E">
        <w:rPr>
          <w:rFonts w:ascii="Garamond" w:hAnsi="Garamond"/>
          <w:i/>
          <w:szCs w:val="24"/>
        </w:rPr>
        <w:t>Introductory Readings in Political Behavior</w:t>
      </w:r>
      <w:r w:rsidRPr="0012499E">
        <w:rPr>
          <w:rFonts w:ascii="Garamond" w:hAnsi="Garamond"/>
          <w:szCs w:val="24"/>
        </w:rPr>
        <w:t xml:space="preserve"> (S. S. Ulmer Ed.). Chicago: Chicago, Rand McNally.</w:t>
      </w:r>
      <w:bookmarkEnd w:id="32"/>
    </w:p>
    <w:p w:rsidR="00EE7CCF" w:rsidRPr="0012499E" w:rsidRDefault="00EE7CCF" w:rsidP="00DA4429">
      <w:pPr>
        <w:pStyle w:val="EndNoteBibliography"/>
        <w:spacing w:after="0" w:line="480" w:lineRule="auto"/>
        <w:ind w:left="720" w:hanging="720"/>
        <w:rPr>
          <w:rFonts w:ascii="Garamond" w:hAnsi="Garamond"/>
          <w:szCs w:val="24"/>
        </w:rPr>
      </w:pPr>
      <w:bookmarkStart w:id="33" w:name="_ENREF_33"/>
      <w:r w:rsidRPr="0012499E">
        <w:rPr>
          <w:rFonts w:ascii="Garamond" w:hAnsi="Garamond"/>
          <w:szCs w:val="24"/>
        </w:rPr>
        <w:lastRenderedPageBreak/>
        <w:t xml:space="preserve">Walsh, K. C. (2004). </w:t>
      </w:r>
      <w:r w:rsidRPr="0012499E">
        <w:rPr>
          <w:rFonts w:ascii="Garamond" w:hAnsi="Garamond"/>
          <w:i/>
          <w:szCs w:val="24"/>
        </w:rPr>
        <w:t>Talking about politics: informal groups and social identity in American life</w:t>
      </w:r>
      <w:r w:rsidRPr="0012499E">
        <w:rPr>
          <w:rFonts w:ascii="Garamond" w:hAnsi="Garamond"/>
          <w:szCs w:val="24"/>
        </w:rPr>
        <w:t>. Chicago: University of Chicago Press Chicago.</w:t>
      </w:r>
      <w:bookmarkEnd w:id="33"/>
    </w:p>
    <w:p w:rsidR="00EE7CCF" w:rsidRPr="0012499E" w:rsidRDefault="00EE7CCF" w:rsidP="00DA4429">
      <w:pPr>
        <w:pStyle w:val="EndNoteBibliography"/>
        <w:spacing w:after="0" w:line="480" w:lineRule="auto"/>
        <w:ind w:left="720" w:hanging="720"/>
        <w:rPr>
          <w:rFonts w:ascii="Garamond" w:hAnsi="Garamond"/>
          <w:szCs w:val="24"/>
        </w:rPr>
      </w:pPr>
      <w:bookmarkStart w:id="34" w:name="_ENREF_34"/>
      <w:r w:rsidRPr="0012499E">
        <w:rPr>
          <w:rFonts w:ascii="Garamond" w:hAnsi="Garamond"/>
          <w:szCs w:val="24"/>
        </w:rPr>
        <w:t xml:space="preserve">Wellman, B., Haase, A. Q., Witte, J., &amp; Hampton, K. (2001). Does the Internet Increase, Decrease, or Supplement Social Capital?: Social Networks, Participation, and Community Commitment. </w:t>
      </w:r>
      <w:r w:rsidRPr="0012499E">
        <w:rPr>
          <w:rFonts w:ascii="Garamond" w:hAnsi="Garamond"/>
          <w:i/>
          <w:szCs w:val="24"/>
        </w:rPr>
        <w:t>American Behavioral Scientist, 45</w:t>
      </w:r>
      <w:r w:rsidRPr="0012499E">
        <w:rPr>
          <w:rFonts w:ascii="Garamond" w:hAnsi="Garamond"/>
          <w:szCs w:val="24"/>
        </w:rPr>
        <w:t>(3), 436-455. doi: 10.1177/00027640121957286</w:t>
      </w:r>
      <w:bookmarkEnd w:id="34"/>
    </w:p>
    <w:p w:rsidR="00EE7CCF" w:rsidRPr="0012499E" w:rsidRDefault="00EE7CCF" w:rsidP="00DA4429">
      <w:pPr>
        <w:pStyle w:val="EndNoteBibliography"/>
        <w:spacing w:after="0" w:line="480" w:lineRule="auto"/>
        <w:ind w:left="720" w:hanging="720"/>
        <w:rPr>
          <w:rFonts w:ascii="Garamond" w:hAnsi="Garamond"/>
          <w:szCs w:val="24"/>
        </w:rPr>
      </w:pPr>
      <w:bookmarkStart w:id="35" w:name="_ENREF_35"/>
      <w:r w:rsidRPr="0012499E">
        <w:rPr>
          <w:rFonts w:ascii="Garamond" w:hAnsi="Garamond"/>
          <w:szCs w:val="24"/>
        </w:rPr>
        <w:t xml:space="preserve">Yamamoto, M., Kushin, M. J., &amp; Dalisay, F. (2013). Social media and mobiles as political mobilization forces for young adults: Examining the moderating role of online political expression in political participation. </w:t>
      </w:r>
      <w:r w:rsidRPr="0012499E">
        <w:rPr>
          <w:rFonts w:ascii="Garamond" w:hAnsi="Garamond"/>
          <w:i/>
          <w:szCs w:val="24"/>
        </w:rPr>
        <w:t>New Media &amp; Society</w:t>
      </w:r>
      <w:r w:rsidRPr="0012499E">
        <w:rPr>
          <w:rFonts w:ascii="Garamond" w:hAnsi="Garamond"/>
          <w:szCs w:val="24"/>
        </w:rPr>
        <w:t>. doi: 10.1177/1461444813518390</w:t>
      </w:r>
      <w:bookmarkEnd w:id="35"/>
    </w:p>
    <w:p w:rsidR="00EE7CCF" w:rsidRPr="0012499E" w:rsidRDefault="00EE7CCF" w:rsidP="00DA4429">
      <w:pPr>
        <w:pStyle w:val="EndNoteBibliography"/>
        <w:spacing w:line="480" w:lineRule="auto"/>
        <w:ind w:left="720" w:hanging="720"/>
        <w:rPr>
          <w:rFonts w:ascii="Garamond" w:hAnsi="Garamond"/>
          <w:szCs w:val="24"/>
        </w:rPr>
      </w:pPr>
      <w:bookmarkStart w:id="36" w:name="_ENREF_36"/>
      <w:r w:rsidRPr="0012499E">
        <w:rPr>
          <w:rFonts w:ascii="Garamond" w:hAnsi="Garamond"/>
          <w:szCs w:val="24"/>
        </w:rPr>
        <w:t xml:space="preserve">Zack, S. N. (2010). Invest Now For Future Dividends: Better Civic Education Will Inform Our Children and Inspire Them To Participate. </w:t>
      </w:r>
      <w:r w:rsidRPr="0012499E">
        <w:rPr>
          <w:rFonts w:ascii="Garamond" w:hAnsi="Garamond"/>
          <w:i/>
          <w:szCs w:val="24"/>
        </w:rPr>
        <w:t>ABA Journal, 96</w:t>
      </w:r>
      <w:r w:rsidRPr="0012499E">
        <w:rPr>
          <w:rFonts w:ascii="Garamond" w:hAnsi="Garamond"/>
          <w:szCs w:val="24"/>
        </w:rPr>
        <w:t xml:space="preserve">(12), 8. </w:t>
      </w:r>
      <w:bookmarkEnd w:id="36"/>
    </w:p>
    <w:p w:rsidR="00AD529F" w:rsidRPr="0012499E" w:rsidRDefault="00EA1D40" w:rsidP="00DA4429">
      <w:pPr>
        <w:spacing w:after="0" w:line="480" w:lineRule="auto"/>
        <w:rPr>
          <w:rFonts w:ascii="Garamond" w:hAnsi="Garamond" w:cs="Times New Roman"/>
          <w:sz w:val="24"/>
          <w:szCs w:val="24"/>
        </w:rPr>
      </w:pPr>
      <w:r w:rsidRPr="0012499E">
        <w:rPr>
          <w:rFonts w:ascii="Garamond" w:hAnsi="Garamond" w:cs="Times New Roman"/>
          <w:sz w:val="24"/>
          <w:szCs w:val="24"/>
        </w:rPr>
        <w:fldChar w:fldCharType="end"/>
      </w:r>
    </w:p>
    <w:p w:rsidR="00AD529F" w:rsidRPr="0012499E" w:rsidRDefault="00AD529F" w:rsidP="00DA4429">
      <w:pPr>
        <w:spacing w:after="160" w:line="480" w:lineRule="auto"/>
        <w:rPr>
          <w:rFonts w:ascii="Garamond" w:hAnsi="Garamond" w:cs="Times New Roman"/>
          <w:sz w:val="24"/>
          <w:szCs w:val="24"/>
        </w:rPr>
      </w:pPr>
      <w:r w:rsidRPr="0012499E">
        <w:rPr>
          <w:rFonts w:ascii="Garamond" w:hAnsi="Garamond" w:cs="Times New Roman"/>
          <w:sz w:val="24"/>
          <w:szCs w:val="24"/>
        </w:rPr>
        <w:br w:type="page"/>
      </w:r>
    </w:p>
    <w:p w:rsidR="003C51EC" w:rsidRPr="0065561C" w:rsidRDefault="003C51EC" w:rsidP="00DA4429">
      <w:pPr>
        <w:rPr>
          <w:rFonts w:ascii="Garamond" w:hAnsi="Garamond" w:cs="Times New Roman"/>
          <w:b/>
          <w:sz w:val="24"/>
          <w:szCs w:val="24"/>
        </w:rPr>
      </w:pPr>
      <w:r w:rsidRPr="0065561C">
        <w:rPr>
          <w:rFonts w:ascii="Garamond" w:hAnsi="Garamond" w:cs="Times New Roman"/>
          <w:b/>
          <w:sz w:val="24"/>
          <w:szCs w:val="24"/>
        </w:rPr>
        <w:lastRenderedPageBreak/>
        <w:t>Appendix: Online Survey and Variables Included in the Online Survey Instrument</w:t>
      </w:r>
    </w:p>
    <w:p w:rsidR="009D7C6D" w:rsidRPr="009D7C6D" w:rsidRDefault="009D7C6D" w:rsidP="009D7C6D">
      <w:pPr>
        <w:rPr>
          <w:rFonts w:ascii="Garamond" w:hAnsi="Garamond" w:cs="Times New Roman"/>
          <w:sz w:val="24"/>
          <w:szCs w:val="24"/>
        </w:rPr>
      </w:pPr>
    </w:p>
    <w:tbl>
      <w:tblPr>
        <w:tblW w:w="0" w:type="auto"/>
        <w:tblCellSpacing w:w="0" w:type="dxa"/>
        <w:tblCellMar>
          <w:left w:w="0" w:type="dxa"/>
          <w:right w:w="0" w:type="dxa"/>
        </w:tblCellMar>
        <w:tblLook w:val="04A0"/>
      </w:tblPr>
      <w:tblGrid>
        <w:gridCol w:w="1915"/>
      </w:tblGrid>
      <w:tr w:rsidR="009D7C6D" w:rsidRPr="009D7C6D" w:rsidTr="009D7C6D">
        <w:trPr>
          <w:tblCellSpacing w:w="0" w:type="dxa"/>
        </w:trPr>
        <w:tc>
          <w:tcPr>
            <w:tcW w:w="0" w:type="auto"/>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MLP Questions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ever watched My Little Pony: Friendship is Magic?</w:t>
      </w:r>
    </w:p>
    <w:p w:rsidR="009D7C6D" w:rsidRPr="009D7C6D" w:rsidRDefault="00EA1D40" w:rsidP="009D7C6D">
      <w:pPr>
        <w:numPr>
          <w:ilvl w:val="0"/>
          <w:numId w:val="1"/>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 VALUE=\"QR~QID1~1\"&gt;"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w:t>
      </w:r>
    </w:p>
    <w:p w:rsidR="009D7C6D" w:rsidRPr="009D7C6D" w:rsidRDefault="00EA1D40" w:rsidP="009D7C6D">
      <w:pPr>
        <w:numPr>
          <w:ilvl w:val="0"/>
          <w:numId w:val="1"/>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 VALUE=\"QR~QID1~2\"&gt;"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On a scale from 1 to 100, with one being 1 being very little and 100 being full detailed knowledge, how well would you rate your knowledge of My Little Pony: Friendship is Magic?</w:t>
      </w:r>
    </w:p>
    <w:tbl>
      <w:tblPr>
        <w:tblW w:w="4960" w:type="pct"/>
        <w:tblCellMar>
          <w:top w:w="15" w:type="dxa"/>
          <w:left w:w="15" w:type="dxa"/>
          <w:bottom w:w="15" w:type="dxa"/>
          <w:right w:w="15" w:type="dxa"/>
        </w:tblCellMar>
        <w:tblLook w:val="04A0"/>
      </w:tblPr>
      <w:tblGrid>
        <w:gridCol w:w="4308"/>
        <w:gridCol w:w="75"/>
        <w:gridCol w:w="14"/>
        <w:gridCol w:w="652"/>
        <w:gridCol w:w="435"/>
        <w:gridCol w:w="435"/>
        <w:gridCol w:w="435"/>
        <w:gridCol w:w="435"/>
        <w:gridCol w:w="435"/>
        <w:gridCol w:w="435"/>
        <w:gridCol w:w="435"/>
        <w:gridCol w:w="435"/>
        <w:gridCol w:w="653"/>
        <w:gridCol w:w="21"/>
        <w:gridCol w:w="157"/>
      </w:tblGrid>
      <w:tr w:rsidR="009D7C6D" w:rsidRPr="009D7C6D" w:rsidTr="000260E2">
        <w:trPr>
          <w:trHeight w:val="285"/>
          <w:tblHeader/>
        </w:trPr>
        <w:tc>
          <w:tcPr>
            <w:tcW w:w="0" w:type="auto"/>
            <w:tcBorders>
              <w:top w:val="nil"/>
              <w:left w:val="nil"/>
              <w:bottom w:val="single" w:sz="6" w:space="0" w:color="CFCFCF"/>
              <w:right w:val="nil"/>
            </w:tcBorders>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75" w:type="dxa"/>
            <w:tcBorders>
              <w:top w:val="nil"/>
              <w:left w:val="nil"/>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010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20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30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40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50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60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70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80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90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100</w:t>
            </w:r>
          </w:p>
        </w:tc>
        <w:tc>
          <w:tcPr>
            <w:tcW w:w="21" w:type="dxa"/>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7" w:type="dxa"/>
            <w:tcMar>
              <w:top w:w="0" w:type="dxa"/>
              <w:left w:w="15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0260E2">
        <w:trPr>
          <w:trHeight w:val="569"/>
        </w:trPr>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Knowledge Level</w:t>
            </w:r>
          </w:p>
        </w:tc>
        <w:tc>
          <w:tcPr>
            <w:tcW w:w="75"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4"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21"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7"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looked up, read or investigated fan created theories of the show? </w:t>
      </w:r>
    </w:p>
    <w:p w:rsidR="009D7C6D" w:rsidRPr="009D7C6D" w:rsidRDefault="00EA1D40" w:rsidP="009D7C6D">
      <w:pPr>
        <w:numPr>
          <w:ilvl w:val="0"/>
          <w:numId w:val="2"/>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 VALUE=\"QR~QID4~1\"&gt;"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w:t>
      </w:r>
    </w:p>
    <w:p w:rsidR="009D7C6D" w:rsidRPr="009D7C6D" w:rsidRDefault="00EA1D40" w:rsidP="009D7C6D">
      <w:pPr>
        <w:numPr>
          <w:ilvl w:val="0"/>
          <w:numId w:val="2"/>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 VALUE=\"QR~QID4~2\"&gt;"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ever been to any convention focused on My Little Pony?</w:t>
      </w:r>
    </w:p>
    <w:p w:rsidR="009D7C6D" w:rsidRPr="009D7C6D" w:rsidRDefault="00EA1D40" w:rsidP="009D7C6D">
      <w:pPr>
        <w:numPr>
          <w:ilvl w:val="0"/>
          <w:numId w:val="3"/>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 VALUE=\"QR~QID7~1\"&gt;"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 and I plan on going again</w:t>
      </w:r>
    </w:p>
    <w:p w:rsidR="009D7C6D" w:rsidRPr="009D7C6D" w:rsidRDefault="00EA1D40" w:rsidP="009D7C6D">
      <w:pPr>
        <w:numPr>
          <w:ilvl w:val="0"/>
          <w:numId w:val="3"/>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 VALUE=\"QR~QID7~2\"&gt;"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 and I do not plan on going again</w:t>
      </w:r>
    </w:p>
    <w:p w:rsidR="009D7C6D" w:rsidRPr="009D7C6D" w:rsidRDefault="00EA1D40" w:rsidP="009D7C6D">
      <w:pPr>
        <w:numPr>
          <w:ilvl w:val="0"/>
          <w:numId w:val="3"/>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 VALUE=\"QR~QID7~3\"&gt;"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 I have been unable to attend</w:t>
      </w:r>
    </w:p>
    <w:p w:rsidR="009D7C6D" w:rsidRPr="009D7C6D" w:rsidRDefault="00EA1D40" w:rsidP="009D7C6D">
      <w:pPr>
        <w:numPr>
          <w:ilvl w:val="0"/>
          <w:numId w:val="3"/>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 VALUE=\"QR~QID7~4\"&gt;"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 I have no interest in going</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Interest in Brony Activities </w:t>
      </w:r>
    </w:p>
    <w:tbl>
      <w:tblPr>
        <w:tblW w:w="5000" w:type="pct"/>
        <w:tblCellMar>
          <w:top w:w="15" w:type="dxa"/>
          <w:left w:w="15" w:type="dxa"/>
          <w:bottom w:w="15" w:type="dxa"/>
          <w:right w:w="15" w:type="dxa"/>
        </w:tblCellMar>
        <w:tblLook w:val="04A0"/>
      </w:tblPr>
      <w:tblGrid>
        <w:gridCol w:w="2167"/>
        <w:gridCol w:w="82"/>
        <w:gridCol w:w="14"/>
        <w:gridCol w:w="894"/>
        <w:gridCol w:w="595"/>
        <w:gridCol w:w="594"/>
        <w:gridCol w:w="594"/>
        <w:gridCol w:w="594"/>
        <w:gridCol w:w="594"/>
        <w:gridCol w:w="594"/>
        <w:gridCol w:w="594"/>
        <w:gridCol w:w="594"/>
        <w:gridCol w:w="893"/>
        <w:gridCol w:w="36"/>
        <w:gridCol w:w="596"/>
      </w:tblGrid>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 </w:t>
            </w: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6540" w:type="dxa"/>
            <w:gridSpan w:val="10"/>
            <w:tcMar>
              <w:top w:w="0" w:type="dxa"/>
              <w:left w:w="0" w:type="dxa"/>
              <w:bottom w:w="0" w:type="dxa"/>
              <w:right w:w="0" w:type="dxa"/>
            </w:tcMar>
            <w:vAlign w:val="center"/>
            <w:hideMark/>
          </w:tcPr>
          <w:tbl>
            <w:tblPr>
              <w:tblW w:w="6540" w:type="dxa"/>
              <w:tblCellSpacing w:w="15" w:type="dxa"/>
              <w:tblCellMar>
                <w:top w:w="15" w:type="dxa"/>
                <w:left w:w="15" w:type="dxa"/>
                <w:bottom w:w="15" w:type="dxa"/>
                <w:right w:w="15" w:type="dxa"/>
              </w:tblCellMar>
              <w:tblLook w:val="04A0"/>
            </w:tblPr>
            <w:tblGrid>
              <w:gridCol w:w="1317"/>
              <w:gridCol w:w="1302"/>
              <w:gridCol w:w="1302"/>
              <w:gridCol w:w="1302"/>
              <w:gridCol w:w="1317"/>
            </w:tblGrid>
            <w:tr w:rsidR="009D7C6D" w:rsidRPr="009D7C6D" w:rsidTr="009D7C6D">
              <w:trPr>
                <w:tblCellSpacing w:w="15" w:type="dxa"/>
              </w:trPr>
              <w:tc>
                <w:tcPr>
                  <w:tcW w:w="100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Interested</w:t>
                  </w:r>
                </w:p>
              </w:tc>
              <w:tc>
                <w:tcPr>
                  <w:tcW w:w="100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Slightly Interested</w:t>
                  </w:r>
                </w:p>
              </w:tc>
              <w:tc>
                <w:tcPr>
                  <w:tcW w:w="100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Interested</w:t>
                  </w:r>
                </w:p>
              </w:tc>
              <w:tc>
                <w:tcPr>
                  <w:tcW w:w="100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Interested</w:t>
                  </w:r>
                </w:p>
              </w:tc>
              <w:tc>
                <w:tcPr>
                  <w:tcW w:w="100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Already Done</w:t>
                  </w:r>
                </w:p>
              </w:tc>
            </w:tr>
          </w:tbl>
          <w:p w:rsidR="009D7C6D" w:rsidRPr="009D7C6D" w:rsidRDefault="009D7C6D" w:rsidP="009D7C6D">
            <w:pPr>
              <w:rPr>
                <w:rFonts w:ascii="Garamond" w:hAnsi="Garamond" w:cs="Times New Roman"/>
                <w:sz w:val="24"/>
                <w:szCs w:val="24"/>
              </w:rPr>
            </w:pPr>
          </w:p>
        </w:tc>
        <w:tc>
          <w:tcPr>
            <w:tcW w:w="15" w:type="dxa"/>
            <w:tcBorders>
              <w:top w:val="nil"/>
              <w:left w:val="nil"/>
              <w:bottom w:val="nil"/>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0" w:type="auto"/>
            <w:tcBorders>
              <w:top w:val="nil"/>
              <w:left w:val="nil"/>
              <w:bottom w:val="single" w:sz="6" w:space="0" w:color="CFCFCF"/>
              <w:right w:val="nil"/>
            </w:tcBorders>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top w:val="nil"/>
              <w:left w:val="nil"/>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010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20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30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40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50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60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70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80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90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100</w:t>
            </w:r>
          </w:p>
        </w:tc>
        <w:tc>
          <w:tcPr>
            <w:tcW w:w="15" w:type="dxa"/>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Attending a casual meetup with brony friends</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NAME=\"QR~QID107~1\"&gt;"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Attending a scheduled meet up that included strangers</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NAME=\"QR~QID107~2\"&gt;"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Attending a non-brony event with a group of bronies</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NAME=\"QR~QID107~3\"&gt;"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Would you be comfortable displaying brony behaviors...</w:t>
      </w:r>
    </w:p>
    <w:tbl>
      <w:tblPr>
        <w:tblW w:w="5000" w:type="pct"/>
        <w:tblCellMar>
          <w:top w:w="15" w:type="dxa"/>
          <w:left w:w="15" w:type="dxa"/>
          <w:bottom w:w="15" w:type="dxa"/>
          <w:right w:w="15" w:type="dxa"/>
        </w:tblCellMar>
        <w:tblLook w:val="04A0"/>
      </w:tblPr>
      <w:tblGrid>
        <w:gridCol w:w="1979"/>
        <w:gridCol w:w="89"/>
        <w:gridCol w:w="14"/>
        <w:gridCol w:w="894"/>
        <w:gridCol w:w="595"/>
        <w:gridCol w:w="594"/>
        <w:gridCol w:w="594"/>
        <w:gridCol w:w="594"/>
        <w:gridCol w:w="594"/>
        <w:gridCol w:w="594"/>
        <w:gridCol w:w="594"/>
        <w:gridCol w:w="594"/>
        <w:gridCol w:w="893"/>
        <w:gridCol w:w="52"/>
        <w:gridCol w:w="761"/>
      </w:tblGrid>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6540" w:type="dxa"/>
            <w:gridSpan w:val="10"/>
            <w:tcMar>
              <w:top w:w="0" w:type="dxa"/>
              <w:left w:w="0" w:type="dxa"/>
              <w:bottom w:w="0" w:type="dxa"/>
              <w:right w:w="0" w:type="dxa"/>
            </w:tcMar>
            <w:vAlign w:val="center"/>
            <w:hideMark/>
          </w:tcPr>
          <w:tbl>
            <w:tblPr>
              <w:tblW w:w="6540" w:type="dxa"/>
              <w:tblCellSpacing w:w="15" w:type="dxa"/>
              <w:tblCellMar>
                <w:top w:w="15" w:type="dxa"/>
                <w:left w:w="15" w:type="dxa"/>
                <w:bottom w:w="15" w:type="dxa"/>
                <w:right w:w="15" w:type="dxa"/>
              </w:tblCellMar>
              <w:tblLook w:val="04A0"/>
            </w:tblPr>
            <w:tblGrid>
              <w:gridCol w:w="1642"/>
              <w:gridCol w:w="1627"/>
              <w:gridCol w:w="1628"/>
              <w:gridCol w:w="1643"/>
            </w:tblGrid>
            <w:tr w:rsidR="009D7C6D" w:rsidRPr="009D7C6D" w:rsidTr="009D7C6D">
              <w:trPr>
                <w:tblCellSpacing w:w="15" w:type="dxa"/>
              </w:trPr>
              <w:tc>
                <w:tcPr>
                  <w:tcW w:w="125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Uncomfortable</w:t>
                  </w:r>
                </w:p>
              </w:tc>
              <w:tc>
                <w:tcPr>
                  <w:tcW w:w="125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Uncomfortable</w:t>
                  </w:r>
                </w:p>
              </w:tc>
              <w:tc>
                <w:tcPr>
                  <w:tcW w:w="125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Comfortable</w:t>
                  </w:r>
                </w:p>
              </w:tc>
              <w:tc>
                <w:tcPr>
                  <w:tcW w:w="1250" w:type="pct"/>
                  <w:tcMar>
                    <w:top w:w="75" w:type="dxa"/>
                    <w:left w:w="75" w:type="dxa"/>
                    <w:bottom w:w="150" w:type="dxa"/>
                    <w:right w:w="75"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Comfortable</w:t>
                  </w:r>
                </w:p>
              </w:tc>
            </w:tr>
          </w:tbl>
          <w:p w:rsidR="009D7C6D" w:rsidRPr="009D7C6D" w:rsidRDefault="009D7C6D" w:rsidP="009D7C6D">
            <w:pPr>
              <w:rPr>
                <w:rFonts w:ascii="Garamond" w:hAnsi="Garamond" w:cs="Times New Roman"/>
                <w:sz w:val="24"/>
                <w:szCs w:val="24"/>
              </w:rPr>
            </w:pPr>
          </w:p>
        </w:tc>
        <w:tc>
          <w:tcPr>
            <w:tcW w:w="15" w:type="dxa"/>
            <w:tcBorders>
              <w:top w:val="nil"/>
              <w:left w:val="nil"/>
              <w:bottom w:val="nil"/>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0" w:type="auto"/>
            <w:tcBorders>
              <w:top w:val="nil"/>
              <w:left w:val="nil"/>
              <w:bottom w:val="single" w:sz="6" w:space="0" w:color="CFCFCF"/>
              <w:right w:val="nil"/>
            </w:tcBorders>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top w:val="nil"/>
              <w:left w:val="nil"/>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010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20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30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40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50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60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70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80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90</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100</w:t>
            </w:r>
          </w:p>
        </w:tc>
        <w:tc>
          <w:tcPr>
            <w:tcW w:w="15" w:type="dxa"/>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around the house</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NAME=\"QR~QID108~1\"&gt;"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around relatives</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NAME=\"QR~QID108~2\"&gt;"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at school or work</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NAME=\"QR~QID108~3\"&gt;"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in public</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NAME=\"QR~QID108~4\"&gt;"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in a romantic situation</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NAME=\"QR~QID108~5\"&gt;"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type of My Little Pony merchandise have you bought? Please click all that apply</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Toys (Hasbro or a Licensee)</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NAME=\"QR~QID110~2\"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Clothing</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NAME=\"QR~QID110~3\"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Comics from IDW</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NAME=\"QR~QID110~4\"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roofErr w:type="spellStart"/>
      <w:r w:rsidR="009D7C6D" w:rsidRPr="009D7C6D">
        <w:rPr>
          <w:rFonts w:ascii="Garamond" w:hAnsi="Garamond" w:cs="Times New Roman"/>
          <w:sz w:val="24"/>
          <w:szCs w:val="24"/>
        </w:rPr>
        <w:t>Calenders</w:t>
      </w:r>
      <w:proofErr w:type="spellEnd"/>
      <w:r w:rsidR="009D7C6D" w:rsidRPr="009D7C6D">
        <w:rPr>
          <w:rFonts w:ascii="Garamond" w:hAnsi="Garamond" w:cs="Times New Roman"/>
          <w:sz w:val="24"/>
          <w:szCs w:val="24"/>
        </w:rPr>
        <w:t>, Posters, Books, or Other Printed Products</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NAME=\"QR~QID110~5\"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Fan Produced Music</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NAME=\"QR~QID110~6\"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Fan Produced Toys (</w:t>
      </w:r>
      <w:proofErr w:type="spellStart"/>
      <w:r w:rsidR="009D7C6D" w:rsidRPr="009D7C6D">
        <w:rPr>
          <w:rFonts w:ascii="Garamond" w:hAnsi="Garamond" w:cs="Times New Roman"/>
          <w:sz w:val="24"/>
          <w:szCs w:val="24"/>
        </w:rPr>
        <w:t>Plushies</w:t>
      </w:r>
      <w:proofErr w:type="spellEnd"/>
      <w:r w:rsidR="009D7C6D" w:rsidRPr="009D7C6D">
        <w:rPr>
          <w:rFonts w:ascii="Garamond" w:hAnsi="Garamond" w:cs="Times New Roman"/>
          <w:sz w:val="24"/>
          <w:szCs w:val="24"/>
        </w:rPr>
        <w:t>, Customs, Etc)</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NAME=\"QR~QID110~7\"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Commercially Produced DVDs</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NAME=\"QR~QID110~8\"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Officially Licensed Games</w:t>
      </w:r>
    </w:p>
    <w:p w:rsidR="009D7C6D" w:rsidRPr="009D7C6D" w:rsidRDefault="00EA1D40" w:rsidP="009D7C6D">
      <w:pPr>
        <w:numPr>
          <w:ilvl w:val="0"/>
          <w:numId w:val="4"/>
        </w:numPr>
        <w:rPr>
          <w:rFonts w:ascii="Garamond" w:hAnsi="Garamond" w:cs="Times New Roman"/>
          <w:sz w:val="24"/>
          <w:szCs w:val="24"/>
        </w:rPr>
      </w:pPr>
      <w:r w:rsidRPr="009D7C6D">
        <w:rPr>
          <w:rFonts w:ascii="Garamond" w:hAnsi="Garamond" w:cs="Times New Roman"/>
          <w:sz w:val="24"/>
          <w:szCs w:val="24"/>
        </w:rPr>
        <w:lastRenderedPageBreak/>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NAME=\"QR~QID110~9\"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Other</w: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NAME=\"QR~QID110~9~TEXT\" VALUE=\"\" TITLE=\"Other\"&gt;"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many days during a typical week do you do generally do the following?</w:t>
      </w:r>
    </w:p>
    <w:tbl>
      <w:tblPr>
        <w:tblW w:w="5000" w:type="pct"/>
        <w:tblCellMar>
          <w:top w:w="15" w:type="dxa"/>
          <w:left w:w="15" w:type="dxa"/>
          <w:bottom w:w="15" w:type="dxa"/>
          <w:right w:w="15" w:type="dxa"/>
        </w:tblCellMar>
        <w:tblLook w:val="04A0"/>
      </w:tblPr>
      <w:tblGrid>
        <w:gridCol w:w="2248"/>
        <w:gridCol w:w="79"/>
        <w:gridCol w:w="14"/>
        <w:gridCol w:w="1631"/>
        <w:gridCol w:w="819"/>
        <w:gridCol w:w="818"/>
        <w:gridCol w:w="818"/>
        <w:gridCol w:w="818"/>
        <w:gridCol w:w="818"/>
        <w:gridCol w:w="818"/>
        <w:gridCol w:w="30"/>
        <w:gridCol w:w="524"/>
      </w:tblGrid>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3200" w:type="dxa"/>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6540" w:type="dxa"/>
            <w:gridSpan w:val="7"/>
            <w:tcMar>
              <w:top w:w="0" w:type="dxa"/>
              <w:left w:w="0" w:type="dxa"/>
              <w:bottom w:w="0" w:type="dxa"/>
              <w:right w:w="0" w:type="dxa"/>
            </w:tcMar>
            <w:vAlign w:val="center"/>
            <w:hideMark/>
          </w:tcPr>
          <w:tbl>
            <w:tblPr>
              <w:tblW w:w="6540" w:type="dxa"/>
              <w:tblCellSpacing w:w="15" w:type="dxa"/>
              <w:tblCellMar>
                <w:top w:w="15" w:type="dxa"/>
                <w:left w:w="15" w:type="dxa"/>
                <w:bottom w:w="15" w:type="dxa"/>
                <w:right w:w="15" w:type="dxa"/>
              </w:tblCellMar>
              <w:tblLook w:val="04A0"/>
            </w:tblPr>
            <w:tblGrid>
              <w:gridCol w:w="6540"/>
            </w:tblGrid>
            <w:tr w:rsidR="009D7C6D" w:rsidRPr="009D7C6D" w:rsidTr="009D7C6D">
              <w:trPr>
                <w:tblCellSpacing w:w="15" w:type="dxa"/>
              </w:trPr>
              <w:tc>
                <w:tcPr>
                  <w:tcW w:w="0" w:type="auto"/>
                  <w:vAlign w:val="center"/>
                  <w:hideMark/>
                </w:tcPr>
                <w:p w:rsidR="009D7C6D" w:rsidRPr="009D7C6D" w:rsidRDefault="009D7C6D" w:rsidP="009D7C6D">
                  <w:pPr>
                    <w:rPr>
                      <w:rFonts w:ascii="Garamond" w:hAnsi="Garamond" w:cs="Times New Roman"/>
                      <w:sz w:val="24"/>
                      <w:szCs w:val="24"/>
                    </w:rPr>
                  </w:pPr>
                </w:p>
              </w:tc>
            </w:tr>
          </w:tbl>
          <w:p w:rsidR="009D7C6D" w:rsidRPr="009D7C6D" w:rsidRDefault="009D7C6D" w:rsidP="009D7C6D">
            <w:pPr>
              <w:rPr>
                <w:rFonts w:ascii="Garamond" w:hAnsi="Garamond" w:cs="Times New Roman"/>
                <w:sz w:val="24"/>
                <w:szCs w:val="24"/>
              </w:rPr>
            </w:pPr>
          </w:p>
        </w:tc>
        <w:tc>
          <w:tcPr>
            <w:tcW w:w="15" w:type="dxa"/>
            <w:tcBorders>
              <w:top w:val="nil"/>
              <w:left w:val="nil"/>
              <w:bottom w:val="nil"/>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00" w:type="dxa"/>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rPr>
          <w:tblHeader/>
        </w:trPr>
        <w:tc>
          <w:tcPr>
            <w:tcW w:w="0" w:type="auto"/>
            <w:tcBorders>
              <w:top w:val="nil"/>
              <w:left w:val="nil"/>
              <w:bottom w:val="single" w:sz="6" w:space="0" w:color="CFCFCF"/>
              <w:right w:val="nil"/>
            </w:tcBorders>
            <w:tcMar>
              <w:top w:w="75" w:type="dxa"/>
              <w:left w:w="75" w:type="dxa"/>
              <w:bottom w:w="75" w:type="dxa"/>
              <w:right w:w="75"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top w:val="nil"/>
              <w:left w:val="nil"/>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01</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2</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3</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4</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5</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6</w:t>
            </w:r>
          </w:p>
        </w:tc>
        <w:tc>
          <w:tcPr>
            <w:tcW w:w="0" w:type="auto"/>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7</w:t>
            </w:r>
          </w:p>
        </w:tc>
        <w:tc>
          <w:tcPr>
            <w:tcW w:w="15" w:type="dxa"/>
            <w:tcBorders>
              <w:top w:val="nil"/>
              <w:left w:val="nil"/>
              <w:bottom w:val="single" w:sz="6" w:space="0" w:color="CFCFCF"/>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9D7C6D" w:rsidP="009D7C6D">
            <w:pPr>
              <w:rPr>
                <w:rFonts w:ascii="Garamond" w:hAnsi="Garamond" w:cs="Times New Roman"/>
                <w:sz w:val="24"/>
                <w:szCs w:val="24"/>
              </w:rPr>
            </w:pP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Watch Episodes of My Little Pony</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Listening to music from My Little Pony aside from watching the show</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Watch PMVs and Other Fan Created Video focused on the topic of My Little Pony</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Listen to "Brony Music"</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xml:space="preserve">Read Brony </w:t>
            </w:r>
            <w:proofErr w:type="spellStart"/>
            <w:r w:rsidRPr="009D7C6D">
              <w:rPr>
                <w:rFonts w:ascii="Garamond" w:hAnsi="Garamond" w:cs="Times New Roman"/>
                <w:sz w:val="24"/>
                <w:szCs w:val="24"/>
              </w:rPr>
              <w:t>Fanfic</w:t>
            </w:r>
            <w:proofErr w:type="spellEnd"/>
            <w:r w:rsidRPr="009D7C6D">
              <w:rPr>
                <w:rFonts w:ascii="Garamond" w:hAnsi="Garamond" w:cs="Times New Roman"/>
                <w:sz w:val="24"/>
                <w:szCs w:val="24"/>
              </w:rPr>
              <w:t xml:space="preserve"> - fiction created around the Brony </w:t>
            </w:r>
            <w:r w:rsidRPr="009D7C6D">
              <w:rPr>
                <w:rFonts w:ascii="Garamond" w:hAnsi="Garamond" w:cs="Times New Roman"/>
                <w:sz w:val="24"/>
                <w:szCs w:val="24"/>
              </w:rPr>
              <w:lastRenderedPageBreak/>
              <w:t>community</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Create Brony Art</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xml:space="preserve">Write Brony </w:t>
            </w:r>
            <w:proofErr w:type="spellStart"/>
            <w:r w:rsidRPr="009D7C6D">
              <w:rPr>
                <w:rFonts w:ascii="Garamond" w:hAnsi="Garamond" w:cs="Times New Roman"/>
                <w:sz w:val="24"/>
                <w:szCs w:val="24"/>
              </w:rPr>
              <w:t>Fanfic</w:t>
            </w:r>
            <w:proofErr w:type="spellEnd"/>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c>
          <w:tcPr>
            <w:tcW w:w="0" w:type="auto"/>
            <w:tcBorders>
              <w:top w:val="nil"/>
              <w:left w:val="nil"/>
              <w:bottom w:val="single" w:sz="6" w:space="0" w:color="CFCFCF"/>
              <w:right w:val="nil"/>
            </w:tcBorders>
            <w:tcMar>
              <w:top w:w="300" w:type="dxa"/>
              <w:left w:w="300" w:type="dxa"/>
              <w:bottom w:w="300" w:type="dxa"/>
              <w:right w:w="30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Create Brony Music</w:t>
            </w:r>
          </w:p>
        </w:tc>
        <w:tc>
          <w:tcPr>
            <w:tcW w:w="120" w:type="dxa"/>
            <w:tcBorders>
              <w:top w:val="nil"/>
              <w:left w:val="single" w:sz="12" w:space="0" w:color="000000"/>
              <w:bottom w:val="single" w:sz="6" w:space="0" w:color="000000"/>
              <w:right w:val="nil"/>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5" w:type="dxa"/>
            <w:tcBorders>
              <w:bottom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0" w:type="auto"/>
            <w:tcBorders>
              <w:left w:val="single" w:sz="6" w:space="0" w:color="auto"/>
              <w:bottom w:val="single" w:sz="6" w:space="0" w:color="auto"/>
              <w:right w:val="single" w:sz="6" w:space="0" w:color="auto"/>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20" w:type="dxa"/>
            <w:tcBorders>
              <w:top w:val="nil"/>
              <w:left w:val="nil"/>
              <w:bottom w:val="single" w:sz="6" w:space="0" w:color="CFCFCF"/>
              <w:right w:val="single" w:sz="6" w:space="0" w:color="CFCFCF"/>
            </w:tcBorders>
            <w:tcMar>
              <w:top w:w="0" w:type="dxa"/>
              <w:left w:w="0" w:type="dxa"/>
              <w:bottom w:w="0" w:type="dxa"/>
              <w:right w:w="0" w:type="dxa"/>
            </w:tcMar>
            <w:vAlign w:val="center"/>
            <w:hideMark/>
          </w:tcPr>
          <w:p w:rsidR="009D7C6D" w:rsidRPr="009D7C6D" w:rsidRDefault="009D7C6D" w:rsidP="009D7C6D">
            <w:pPr>
              <w:rPr>
                <w:rFonts w:ascii="Garamond" w:hAnsi="Garamond" w:cs="Times New Roman"/>
                <w:sz w:val="24"/>
                <w:szCs w:val="24"/>
              </w:rPr>
            </w:pPr>
          </w:p>
        </w:tc>
        <w:tc>
          <w:tcPr>
            <w:tcW w:w="15" w:type="dxa"/>
            <w:tcMar>
              <w:top w:w="0" w:type="dxa"/>
              <w:left w:w="150" w:type="dxa"/>
              <w:bottom w:w="0" w:type="dxa"/>
              <w:right w:w="0" w:type="dxa"/>
            </w:tcMar>
            <w:vAlign w:val="center"/>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NAME=\"QR~QID113~8\"&gt;"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or would you ever, donate to Brony created Charities? Please click all that apply</w:t>
      </w:r>
    </w:p>
    <w:p w:rsidR="009D7C6D" w:rsidRPr="009D7C6D" w:rsidRDefault="00EA1D40" w:rsidP="009D7C6D">
      <w:pPr>
        <w:numPr>
          <w:ilvl w:val="0"/>
          <w:numId w:val="5"/>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NAME=\"QR~QID114~1\"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 I have donated to Bronies for Good, the Brony Thank You Fund, and/or Kiki's Fund.</w:t>
      </w:r>
    </w:p>
    <w:p w:rsidR="009D7C6D" w:rsidRPr="009D7C6D" w:rsidRDefault="00EA1D40" w:rsidP="009D7C6D">
      <w:pPr>
        <w:numPr>
          <w:ilvl w:val="0"/>
          <w:numId w:val="5"/>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NAME=\"QR~QID114~6\"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 I have donated to other Brony Charities</w:t>
      </w:r>
    </w:p>
    <w:p w:rsidR="009D7C6D" w:rsidRPr="009D7C6D" w:rsidRDefault="00EA1D40" w:rsidP="009D7C6D">
      <w:pPr>
        <w:numPr>
          <w:ilvl w:val="0"/>
          <w:numId w:val="5"/>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NAME=\"QR~QID114~4\"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 I have no interest in donating</w:t>
      </w:r>
    </w:p>
    <w:p w:rsidR="009D7C6D" w:rsidRPr="009D7C6D" w:rsidRDefault="00EA1D40" w:rsidP="009D7C6D">
      <w:pPr>
        <w:numPr>
          <w:ilvl w:val="0"/>
          <w:numId w:val="5"/>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NAME=\"QR~QID114~5\"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 but I have interest in donating to any of the organizations</w:t>
      </w:r>
    </w:p>
    <w:p w:rsidR="009D7C6D" w:rsidRPr="009D7C6D" w:rsidRDefault="00EA1D40" w:rsidP="009D7C6D">
      <w:pPr>
        <w:numPr>
          <w:ilvl w:val="0"/>
          <w:numId w:val="5"/>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NAME=\"QR~QID114~7\"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 but I have interest in donating to one of the organizations</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Who is your favorite pony?</w:t>
      </w:r>
    </w:p>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NAME=\"QR~QID119~TEXT\"&gt;"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Who is your favorite non-pony character?</w:t>
      </w:r>
    </w:p>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NAME=\"QR~QID120~TEXT\"&gt;"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What is your favorite season? </w:t>
      </w:r>
    </w:p>
    <w:tbl>
      <w:tblPr>
        <w:tblW w:w="10650" w:type="dxa"/>
        <w:tblCellSpacing w:w="0" w:type="dxa"/>
        <w:tblCellMar>
          <w:left w:w="0" w:type="dxa"/>
          <w:right w:w="0" w:type="dxa"/>
        </w:tblCellMar>
        <w:tblLook w:val="04A0"/>
      </w:tblPr>
      <w:tblGrid>
        <w:gridCol w:w="2662"/>
        <w:gridCol w:w="2662"/>
        <w:gridCol w:w="2663"/>
        <w:gridCol w:w="2663"/>
      </w:tblGrid>
      <w:tr w:rsidR="009D7C6D" w:rsidRPr="009D7C6D" w:rsidTr="009D7C6D">
        <w:trPr>
          <w:tblCellSpacing w:w="0" w:type="dxa"/>
        </w:trPr>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1</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2</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3</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4</w:t>
            </w:r>
          </w:p>
        </w:tc>
      </w:tr>
      <w:tr w:rsidR="009D7C6D" w:rsidRPr="009D7C6D" w:rsidTr="009D7C6D">
        <w:trPr>
          <w:tblCellSpacing w:w="0" w:type="dxa"/>
        </w:trPr>
        <w:tc>
          <w:tcPr>
            <w:tcW w:w="26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NAME=\"QR~QID121\" VALUE=\"QR~QID121~1\"&gt;"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NAME=\"QR~QID121\" VALUE=\"QR~QID121~2\"&gt;"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5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NAME=\"QR~QID121\" VALUE=\"QR~QID121~3\"&gt;"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5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NAME=\"QR~QID121\" VALUE=\"QR~QID121~4\"&gt;"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is your favorite episode?</w:t>
      </w:r>
    </w:p>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VALUE=\"\" NAME=\"QR~QID122~TEXT\"&gt;"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bl>
      <w:tblPr>
        <w:tblW w:w="0" w:type="auto"/>
        <w:tblCellSpacing w:w="0" w:type="dxa"/>
        <w:tblCellMar>
          <w:left w:w="0" w:type="dxa"/>
          <w:right w:w="0" w:type="dxa"/>
        </w:tblCellMar>
        <w:tblLook w:val="04A0"/>
      </w:tblPr>
      <w:tblGrid>
        <w:gridCol w:w="1626"/>
      </w:tblGrid>
      <w:tr w:rsidR="009D7C6D" w:rsidRPr="009D7C6D" w:rsidTr="009D7C6D">
        <w:trPr>
          <w:tblCellSpacing w:w="0" w:type="dxa"/>
        </w:trPr>
        <w:tc>
          <w:tcPr>
            <w:tcW w:w="0" w:type="auto"/>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Agree or Not</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Now we are interested in your general opinions on society. Please answer whether you agree or disagree with the following statements.</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you think doesn't count very much anymore.</w:t>
      </w:r>
    </w:p>
    <w:tbl>
      <w:tblPr>
        <w:tblW w:w="9119" w:type="dxa"/>
        <w:tblCellSpacing w:w="0" w:type="dxa"/>
        <w:tblCellMar>
          <w:left w:w="0" w:type="dxa"/>
          <w:right w:w="0" w:type="dxa"/>
        </w:tblCellMar>
        <w:tblLook w:val="04A0"/>
      </w:tblPr>
      <w:tblGrid>
        <w:gridCol w:w="1622"/>
        <w:gridCol w:w="2130"/>
        <w:gridCol w:w="1109"/>
        <w:gridCol w:w="2130"/>
        <w:gridCol w:w="2128"/>
      </w:tblGrid>
      <w:tr w:rsidR="009D7C6D" w:rsidRPr="009D7C6D" w:rsidTr="003403ED">
        <w:trPr>
          <w:tblCellSpacing w:w="0" w:type="dxa"/>
        </w:trPr>
        <w:tc>
          <w:tcPr>
            <w:tcW w:w="889" w:type="pct"/>
            <w:tcMar>
              <w:top w:w="60" w:type="dxa"/>
              <w:left w:w="0" w:type="dxa"/>
              <w:bottom w:w="60" w:type="dxa"/>
              <w:right w:w="0" w:type="dxa"/>
            </w:tcMar>
            <w:vAlign w:val="bottom"/>
            <w:hideMark/>
          </w:tcPr>
          <w:p w:rsidR="009D7C6D" w:rsidRPr="009D7C6D" w:rsidRDefault="009D7C6D" w:rsidP="003403ED">
            <w:pPr>
              <w:ind w:right="1050"/>
              <w:rPr>
                <w:rFonts w:ascii="Garamond" w:hAnsi="Garamond" w:cs="Times New Roman"/>
                <w:sz w:val="24"/>
                <w:szCs w:val="24"/>
              </w:rPr>
            </w:pPr>
            <w:r w:rsidRPr="009D7C6D">
              <w:rPr>
                <w:rFonts w:ascii="Garamond" w:hAnsi="Garamond" w:cs="Times New Roman"/>
                <w:sz w:val="24"/>
                <w:szCs w:val="24"/>
              </w:rPr>
              <w:t>Agree</w:t>
            </w:r>
          </w:p>
        </w:tc>
        <w:tc>
          <w:tcPr>
            <w:tcW w:w="116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or Disagree/ Unsure</w:t>
            </w:r>
          </w:p>
        </w:tc>
        <w:tc>
          <w:tcPr>
            <w:tcW w:w="60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116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16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403ED">
        <w:trPr>
          <w:tblCellSpacing w:w="0" w:type="dxa"/>
        </w:trPr>
        <w:tc>
          <w:tcPr>
            <w:tcW w:w="88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NAME=\"QR~QID85\" VALUE=\"QR~QID85~1\"&gt;"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NAME=\"QR~QID85\" VALUE=\"QR~QID85~5\"&gt;"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0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NAME=\"QR~QID85\" VALUE=\"QR~QID85~2\"&gt;"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NAME=\"QR~QID85\" VALUE=\"QR~QID85~3\"&gt;"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NAME=\"QR~QID85\" VALUE=\"QR~QID85~4\"&gt;"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xml:space="preserve">Most people with power try to take advantage of people like </w:t>
      </w:r>
      <w:proofErr w:type="gramStart"/>
      <w:r w:rsidRPr="009D7C6D">
        <w:rPr>
          <w:rFonts w:ascii="Garamond" w:hAnsi="Garamond" w:cs="Times New Roman"/>
          <w:sz w:val="24"/>
          <w:szCs w:val="24"/>
        </w:rPr>
        <w:t>yourself</w:t>
      </w:r>
      <w:proofErr w:type="gramEnd"/>
      <w:r w:rsidRPr="009D7C6D">
        <w:rPr>
          <w:rFonts w:ascii="Garamond" w:hAnsi="Garamond" w:cs="Times New Roman"/>
          <w:sz w:val="24"/>
          <w:szCs w:val="24"/>
        </w:rPr>
        <w:t>.</w:t>
      </w:r>
    </w:p>
    <w:tbl>
      <w:tblPr>
        <w:tblW w:w="9118" w:type="dxa"/>
        <w:tblCellSpacing w:w="0" w:type="dxa"/>
        <w:tblCellMar>
          <w:left w:w="0" w:type="dxa"/>
          <w:right w:w="0" w:type="dxa"/>
        </w:tblCellMar>
        <w:tblLook w:val="04A0"/>
      </w:tblPr>
      <w:tblGrid>
        <w:gridCol w:w="1082"/>
        <w:gridCol w:w="2131"/>
        <w:gridCol w:w="1649"/>
        <w:gridCol w:w="2128"/>
        <w:gridCol w:w="2128"/>
      </w:tblGrid>
      <w:tr w:rsidR="009D7C6D" w:rsidRPr="009D7C6D" w:rsidTr="003403ED">
        <w:trPr>
          <w:tblCellSpacing w:w="0" w:type="dxa"/>
        </w:trPr>
        <w:tc>
          <w:tcPr>
            <w:tcW w:w="59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116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or disagree/ Unsure</w:t>
            </w:r>
          </w:p>
        </w:tc>
        <w:tc>
          <w:tcPr>
            <w:tcW w:w="90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116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16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403ED">
        <w:trPr>
          <w:tblCellSpacing w:w="0" w:type="dxa"/>
        </w:trPr>
        <w:tc>
          <w:tcPr>
            <w:tcW w:w="59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NAME=\"QR~QID14\" VALUE=\"QR~QID14~1\"&gt;"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NAME=\"QR~QID14\" VALUE=\"QR~QID14~5\"&gt;"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0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NAME=\"QR~QID14\" VALUE=\"QR~QID14~2\"&gt;"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NAME=\"QR~QID14\" VALUE=\"QR~QID14~3\"&gt;"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6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NAME=\"QR~QID14\" VALUE=\"QR~QID14~4\"&gt;"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You're left out of things going on around you.</w:t>
      </w:r>
    </w:p>
    <w:tbl>
      <w:tblPr>
        <w:tblW w:w="8940" w:type="dxa"/>
        <w:tblCellSpacing w:w="0" w:type="dxa"/>
        <w:tblCellMar>
          <w:left w:w="0" w:type="dxa"/>
          <w:right w:w="0" w:type="dxa"/>
        </w:tblCellMar>
        <w:tblLook w:val="04A0"/>
      </w:tblPr>
      <w:tblGrid>
        <w:gridCol w:w="1081"/>
        <w:gridCol w:w="1063"/>
        <w:gridCol w:w="1066"/>
        <w:gridCol w:w="1470"/>
        <w:gridCol w:w="2130"/>
        <w:gridCol w:w="2130"/>
      </w:tblGrid>
      <w:tr w:rsidR="009D7C6D" w:rsidRPr="009D7C6D" w:rsidTr="003403ED">
        <w:trPr>
          <w:tblCellSpacing w:w="0" w:type="dxa"/>
        </w:trPr>
        <w:tc>
          <w:tcPr>
            <w:tcW w:w="60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1191" w:type="pct"/>
            <w:gridSpan w:val="2"/>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or Disagree/ Unsure</w:t>
            </w:r>
          </w:p>
        </w:tc>
        <w:tc>
          <w:tcPr>
            <w:tcW w:w="82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11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19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403ED">
        <w:trPr>
          <w:tblCellSpacing w:w="0" w:type="dxa"/>
        </w:trPr>
        <w:tc>
          <w:tcPr>
            <w:tcW w:w="60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NAME=\"QR~QID84\" VALUE=\"QR~QID84~1\"&gt;"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1" w:type="pct"/>
            <w:gridSpan w:val="2"/>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NAME=\"QR~QID84\" VALUE=\"QR~QID84~5\"&gt;"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2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NAME=\"QR~QID84\" VALUE=\"QR~QID84~2\"&gt;"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NAME=\"QR~QID84\" VALUE=\"QR~QID84~3\"&gt;"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NAME=\"QR~QID84\" VALUE=\"QR~QID84~4\"&gt;"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3403ED">
        <w:trPr>
          <w:gridAfter w:val="4"/>
          <w:wAfter w:w="3800" w:type="pct"/>
          <w:tblCellSpacing w:w="0" w:type="dxa"/>
        </w:trPr>
        <w:tc>
          <w:tcPr>
            <w:tcW w:w="1200" w:type="pct"/>
            <w:gridSpan w:val="2"/>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Agree or Not Detailed</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much do you agree or disagree with each of the following statements?</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Most public officials (people in public office) are not really interested in the problems of the average man.</w:t>
      </w:r>
    </w:p>
    <w:tbl>
      <w:tblPr>
        <w:tblW w:w="8670" w:type="dxa"/>
        <w:tblCellSpacing w:w="0" w:type="dxa"/>
        <w:tblCellMar>
          <w:left w:w="0" w:type="dxa"/>
          <w:right w:w="0" w:type="dxa"/>
        </w:tblCellMar>
        <w:tblLook w:val="04A0"/>
      </w:tblPr>
      <w:tblGrid>
        <w:gridCol w:w="1261"/>
        <w:gridCol w:w="2129"/>
        <w:gridCol w:w="1290"/>
        <w:gridCol w:w="1861"/>
        <w:gridCol w:w="2129"/>
      </w:tblGrid>
      <w:tr w:rsidR="009D7C6D" w:rsidRPr="009D7C6D" w:rsidTr="003403ED">
        <w:trPr>
          <w:tblCellSpacing w:w="0" w:type="dxa"/>
        </w:trPr>
        <w:tc>
          <w:tcPr>
            <w:tcW w:w="72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Agree</w:t>
            </w:r>
          </w:p>
        </w:tc>
        <w:tc>
          <w:tcPr>
            <w:tcW w:w="122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or disagree/ Unsure</w:t>
            </w:r>
          </w:p>
        </w:tc>
        <w:tc>
          <w:tcPr>
            <w:tcW w:w="74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107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22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403ED">
        <w:trPr>
          <w:tblCellSpacing w:w="0" w:type="dxa"/>
        </w:trPr>
        <w:tc>
          <w:tcPr>
            <w:tcW w:w="72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NAME=\"QR~QID31\" VALUE=\"QR~QID31~1\"&gt;"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22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NAME=\"QR~QID31\" VALUE=\"QR~QID31~5\"&gt;"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4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NAME=\"QR~QID31\" VALUE=\"QR~QID31~2\"&gt;"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7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NAME=\"QR~QID31\" VALUE=\"QR~QID31~3\"&gt;"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22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NAME=\"QR~QID31\" VALUE=\"QR~QID31~4\"&gt;"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The people running the country don't really care what happens to you.</w:t>
      </w:r>
    </w:p>
    <w:tbl>
      <w:tblPr>
        <w:tblW w:w="8940" w:type="dxa"/>
        <w:tblCellSpacing w:w="0" w:type="dxa"/>
        <w:tblCellMar>
          <w:left w:w="0" w:type="dxa"/>
          <w:right w:w="0" w:type="dxa"/>
        </w:tblCellMar>
        <w:tblLook w:val="04A0"/>
      </w:tblPr>
      <w:tblGrid>
        <w:gridCol w:w="1261"/>
        <w:gridCol w:w="2130"/>
        <w:gridCol w:w="1289"/>
        <w:gridCol w:w="2130"/>
        <w:gridCol w:w="2130"/>
      </w:tblGrid>
      <w:tr w:rsidR="009D7C6D" w:rsidRPr="009D7C6D" w:rsidTr="003403ED">
        <w:trPr>
          <w:tblCellSpacing w:w="0" w:type="dxa"/>
        </w:trPr>
        <w:tc>
          <w:tcPr>
            <w:tcW w:w="70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11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or disagree/ Unsure</w:t>
            </w:r>
          </w:p>
        </w:tc>
        <w:tc>
          <w:tcPr>
            <w:tcW w:w="72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11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1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403ED">
        <w:trPr>
          <w:tblCellSpacing w:w="0" w:type="dxa"/>
        </w:trPr>
        <w:tc>
          <w:tcPr>
            <w:tcW w:w="70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NAME=\"QR~QID11\" VALUE=\"QR~QID11~1\"&gt;"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NAME=\"QR~QID11\" VALUE=\"QR~QID11~5\"&gt;"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2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NAME=\"QR~QID11\" VALUE=\"QR~QID11~2\"&gt;"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NAME=\"QR~QID11\" VALUE=\"QR~QID11~3\"&gt;"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NAME=\"QR~QID11\" VALUE=\"QR~QID11~4\"&gt;"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I feel that I have a pretty good understanding of the important political issues facing our country</w:t>
      </w:r>
    </w:p>
    <w:tbl>
      <w:tblPr>
        <w:tblW w:w="10650" w:type="dxa"/>
        <w:tblCellSpacing w:w="0" w:type="dxa"/>
        <w:tblCellMar>
          <w:left w:w="0" w:type="dxa"/>
          <w:right w:w="0" w:type="dxa"/>
        </w:tblCellMar>
        <w:tblLook w:val="04A0"/>
      </w:tblPr>
      <w:tblGrid>
        <w:gridCol w:w="1522"/>
        <w:gridCol w:w="1522"/>
        <w:gridCol w:w="1522"/>
        <w:gridCol w:w="1521"/>
        <w:gridCol w:w="1521"/>
        <w:gridCol w:w="1521"/>
        <w:gridCol w:w="1521"/>
      </w:tblGrid>
      <w:tr w:rsidR="009D7C6D" w:rsidRPr="009D7C6D" w:rsidTr="009D7C6D">
        <w:trPr>
          <w:tblCellSpacing w:w="0" w:type="dxa"/>
        </w:trPr>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Disagree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 or Do not wish to answer</w:t>
            </w:r>
          </w:p>
        </w:tc>
      </w:tr>
      <w:tr w:rsidR="009D7C6D" w:rsidRPr="009D7C6D" w:rsidTr="009D7C6D">
        <w:trPr>
          <w:tblCellSpacing w:w="0" w:type="dxa"/>
        </w:trPr>
        <w:tc>
          <w:tcPr>
            <w:tcW w:w="15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1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1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1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1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NAME=\"QR~QID71\" VALUE=\"QR~QID71~7\"&gt;"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Most of the time you can be sure other people want the best for you.</w:t>
      </w:r>
    </w:p>
    <w:tbl>
      <w:tblPr>
        <w:tblW w:w="9522" w:type="dxa"/>
        <w:tblCellSpacing w:w="0" w:type="dxa"/>
        <w:tblCellMar>
          <w:left w:w="0" w:type="dxa"/>
          <w:right w:w="0" w:type="dxa"/>
        </w:tblCellMar>
        <w:tblLook w:val="04A0"/>
      </w:tblPr>
      <w:tblGrid>
        <w:gridCol w:w="1521"/>
        <w:gridCol w:w="818"/>
        <w:gridCol w:w="1522"/>
        <w:gridCol w:w="1522"/>
        <w:gridCol w:w="1097"/>
        <w:gridCol w:w="1522"/>
        <w:gridCol w:w="1520"/>
      </w:tblGrid>
      <w:tr w:rsidR="009D7C6D" w:rsidRPr="009D7C6D" w:rsidTr="006F29B4">
        <w:trPr>
          <w:tblCellSpacing w:w="0" w:type="dxa"/>
        </w:trPr>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43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57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 or Do not wish to answer</w:t>
            </w:r>
          </w:p>
        </w:tc>
      </w:tr>
      <w:tr w:rsidR="009D7C6D" w:rsidRPr="009D7C6D" w:rsidTr="006F29B4">
        <w:trPr>
          <w:tblCellSpacing w:w="0" w:type="dxa"/>
        </w:trPr>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3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7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NAME=\"QR~QID72\" VALUE=\"QR~QID72~7\"&gt;"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People who are better off should help friends who are less well off.</w:t>
      </w:r>
    </w:p>
    <w:tbl>
      <w:tblPr>
        <w:tblW w:w="9522" w:type="dxa"/>
        <w:tblCellSpacing w:w="0" w:type="dxa"/>
        <w:tblCellMar>
          <w:left w:w="0" w:type="dxa"/>
          <w:right w:w="0" w:type="dxa"/>
        </w:tblCellMar>
        <w:tblLook w:val="04A0"/>
      </w:tblPr>
      <w:tblGrid>
        <w:gridCol w:w="1521"/>
        <w:gridCol w:w="816"/>
        <w:gridCol w:w="1522"/>
        <w:gridCol w:w="1522"/>
        <w:gridCol w:w="1099"/>
        <w:gridCol w:w="1522"/>
        <w:gridCol w:w="1520"/>
      </w:tblGrid>
      <w:tr w:rsidR="009D7C6D" w:rsidRPr="009D7C6D" w:rsidTr="006F29B4">
        <w:trPr>
          <w:tblCellSpacing w:w="0" w:type="dxa"/>
        </w:trPr>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42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57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79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 or Do not wish to answer</w:t>
            </w:r>
          </w:p>
        </w:tc>
      </w:tr>
      <w:tr w:rsidR="009D7C6D" w:rsidRPr="009D7C6D" w:rsidTr="006F29B4">
        <w:trPr>
          <w:tblCellSpacing w:w="0" w:type="dxa"/>
        </w:trPr>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2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7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NAME=\"QR~QID98\" VALUE=\"QR~QID98~7\"&gt;"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All in all, one can live well in America.</w:t>
      </w:r>
    </w:p>
    <w:tbl>
      <w:tblPr>
        <w:tblW w:w="9522" w:type="dxa"/>
        <w:tblCellSpacing w:w="0" w:type="dxa"/>
        <w:tblCellMar>
          <w:left w:w="0" w:type="dxa"/>
          <w:right w:w="0" w:type="dxa"/>
        </w:tblCellMar>
        <w:tblLook w:val="04A0"/>
      </w:tblPr>
      <w:tblGrid>
        <w:gridCol w:w="1521"/>
        <w:gridCol w:w="816"/>
        <w:gridCol w:w="1522"/>
        <w:gridCol w:w="1522"/>
        <w:gridCol w:w="1099"/>
        <w:gridCol w:w="1522"/>
        <w:gridCol w:w="1520"/>
      </w:tblGrid>
      <w:tr w:rsidR="009D7C6D" w:rsidRPr="009D7C6D" w:rsidTr="006F29B4">
        <w:trPr>
          <w:tblCellSpacing w:w="0" w:type="dxa"/>
        </w:trPr>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42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57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Disagree</w:t>
            </w:r>
          </w:p>
        </w:tc>
        <w:tc>
          <w:tcPr>
            <w:tcW w:w="7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79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 or Do not wish to answer</w:t>
            </w:r>
          </w:p>
        </w:tc>
      </w:tr>
      <w:tr w:rsidR="009D7C6D" w:rsidRPr="009D7C6D" w:rsidTr="006F29B4">
        <w:trPr>
          <w:tblCellSpacing w:w="0" w:type="dxa"/>
        </w:trPr>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2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7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NAME=\"QR~QID32\" VALUE=\"QR~QID32~7\"&gt;"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Would you say that most of the time people try to be helpful, or that they are mostly just looking out for themselves?</w:t>
      </w:r>
    </w:p>
    <w:tbl>
      <w:tblPr>
        <w:tblW w:w="8400" w:type="dxa"/>
        <w:tblCellSpacing w:w="0" w:type="dxa"/>
        <w:tblCellMar>
          <w:left w:w="0" w:type="dxa"/>
          <w:right w:w="0" w:type="dxa"/>
        </w:tblCellMar>
        <w:tblLook w:val="04A0"/>
      </w:tblPr>
      <w:tblGrid>
        <w:gridCol w:w="1439"/>
        <w:gridCol w:w="1620"/>
        <w:gridCol w:w="1678"/>
        <w:gridCol w:w="1529"/>
        <w:gridCol w:w="2134"/>
      </w:tblGrid>
      <w:tr w:rsidR="009D7C6D" w:rsidRPr="009D7C6D" w:rsidTr="006F29B4">
        <w:trPr>
          <w:tblCellSpacing w:w="0" w:type="dxa"/>
        </w:trPr>
        <w:tc>
          <w:tcPr>
            <w:tcW w:w="85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Helpful</w:t>
            </w:r>
          </w:p>
        </w:tc>
        <w:tc>
          <w:tcPr>
            <w:tcW w:w="96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Looking Out For Themselves</w:t>
            </w:r>
          </w:p>
        </w:tc>
        <w:tc>
          <w:tcPr>
            <w:tcW w:w="99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 think it is equal</w:t>
            </w:r>
          </w:p>
        </w:tc>
        <w:tc>
          <w:tcPr>
            <w:tcW w:w="91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c>
          <w:tcPr>
            <w:tcW w:w="126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F29B4">
        <w:trPr>
          <w:tblCellSpacing w:w="0" w:type="dxa"/>
        </w:trPr>
        <w:tc>
          <w:tcPr>
            <w:tcW w:w="85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NAME=\"QR~QID74\" VALUE=\"QR~QID74~1\"&gt;"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6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NAME=\"QR~QID74\" VALUE=\"QR~QID74~2\"&gt;"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9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NAME=\"QR~QID74\" VALUE=\"QR~QID74~3\"&gt;"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1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NAME=\"QR~QID74\" VALUE=\"QR~QID74~4\"&gt;"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26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NAME=\"QR~QID74\" VALUE=\"QR~QID74~5\"&gt;"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6F29B4">
        <w:trPr>
          <w:gridAfter w:val="4"/>
          <w:wAfter w:w="4143" w:type="pct"/>
          <w:tblCellSpacing w:w="0" w:type="dxa"/>
        </w:trPr>
        <w:tc>
          <w:tcPr>
            <w:tcW w:w="857" w:type="pct"/>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Block 2</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much of the time do you think you can trust the government in Washington to do what is right -- just about always, most of the time only some of the time, or almost never?</w:t>
      </w:r>
    </w:p>
    <w:tbl>
      <w:tblPr>
        <w:tblW w:w="9717" w:type="dxa"/>
        <w:tblCellSpacing w:w="0" w:type="dxa"/>
        <w:tblCellMar>
          <w:left w:w="0" w:type="dxa"/>
          <w:right w:w="0" w:type="dxa"/>
        </w:tblCellMar>
        <w:tblLook w:val="04A0"/>
      </w:tblPr>
      <w:tblGrid>
        <w:gridCol w:w="1622"/>
        <w:gridCol w:w="1777"/>
        <w:gridCol w:w="1777"/>
        <w:gridCol w:w="1776"/>
        <w:gridCol w:w="997"/>
        <w:gridCol w:w="1768"/>
      </w:tblGrid>
      <w:tr w:rsidR="009D7C6D" w:rsidRPr="009D7C6D" w:rsidTr="006068DD">
        <w:trPr>
          <w:tblCellSpacing w:w="0" w:type="dxa"/>
        </w:trPr>
        <w:tc>
          <w:tcPr>
            <w:tcW w:w="83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Almost Always</w:t>
            </w:r>
          </w:p>
        </w:tc>
        <w:tc>
          <w:tcPr>
            <w:tcW w:w="91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Most of the Time</w:t>
            </w:r>
          </w:p>
        </w:tc>
        <w:tc>
          <w:tcPr>
            <w:tcW w:w="91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 of the Time</w:t>
            </w:r>
          </w:p>
        </w:tc>
        <w:tc>
          <w:tcPr>
            <w:tcW w:w="91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Almost Never</w:t>
            </w:r>
          </w:p>
        </w:tc>
        <w:tc>
          <w:tcPr>
            <w:tcW w:w="51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91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83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1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1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1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1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1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NAME=\"QR~QID52\" VALUE=\"QR~QID52~6\"&gt;"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Most politicians are in politics only for what they can get out of it personally.</w:t>
      </w:r>
    </w:p>
    <w:tbl>
      <w:tblPr>
        <w:tblW w:w="9399" w:type="dxa"/>
        <w:tblCellSpacing w:w="0" w:type="dxa"/>
        <w:tblCellMar>
          <w:left w:w="0" w:type="dxa"/>
          <w:right w:w="0" w:type="dxa"/>
        </w:tblCellMar>
        <w:tblLook w:val="04A0"/>
      </w:tblPr>
      <w:tblGrid>
        <w:gridCol w:w="1520"/>
        <w:gridCol w:w="817"/>
        <w:gridCol w:w="1523"/>
        <w:gridCol w:w="976"/>
        <w:gridCol w:w="1523"/>
        <w:gridCol w:w="1523"/>
        <w:gridCol w:w="1517"/>
      </w:tblGrid>
      <w:tr w:rsidR="009D7C6D" w:rsidRPr="009D7C6D" w:rsidTr="006068DD">
        <w:trPr>
          <w:tblCellSpacing w:w="0" w:type="dxa"/>
        </w:trPr>
        <w:tc>
          <w:tcPr>
            <w:tcW w:w="80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43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81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51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81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Disagree</w:t>
            </w:r>
          </w:p>
        </w:tc>
        <w:tc>
          <w:tcPr>
            <w:tcW w:w="81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80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80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3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1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1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1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1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0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NAME=\"QR~QID30\" VALUE=\"QR~QID30~7\"&gt;"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People we elect to Congress try to keep the promises they have made during the election.</w:t>
      </w:r>
    </w:p>
    <w:tbl>
      <w:tblPr>
        <w:tblW w:w="9260" w:type="dxa"/>
        <w:tblCellSpacing w:w="0" w:type="dxa"/>
        <w:tblCellMar>
          <w:left w:w="0" w:type="dxa"/>
          <w:right w:w="0" w:type="dxa"/>
        </w:tblCellMar>
        <w:tblLook w:val="04A0"/>
      </w:tblPr>
      <w:tblGrid>
        <w:gridCol w:w="1525"/>
        <w:gridCol w:w="907"/>
        <w:gridCol w:w="1524"/>
        <w:gridCol w:w="1269"/>
        <w:gridCol w:w="1520"/>
        <w:gridCol w:w="996"/>
        <w:gridCol w:w="1519"/>
      </w:tblGrid>
      <w:tr w:rsidR="009D7C6D" w:rsidRPr="009D7C6D" w:rsidTr="006068DD">
        <w:trPr>
          <w:tblCellSpacing w:w="0" w:type="dxa"/>
        </w:trPr>
        <w:tc>
          <w:tcPr>
            <w:tcW w:w="82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Strongly Agree</w:t>
            </w:r>
          </w:p>
        </w:tc>
        <w:tc>
          <w:tcPr>
            <w:tcW w:w="49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Agree</w:t>
            </w:r>
          </w:p>
        </w:tc>
        <w:tc>
          <w:tcPr>
            <w:tcW w:w="82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Neither Agree nor Disagree</w:t>
            </w:r>
          </w:p>
        </w:tc>
        <w:tc>
          <w:tcPr>
            <w:tcW w:w="68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Disagree</w:t>
            </w:r>
          </w:p>
        </w:tc>
        <w:tc>
          <w:tcPr>
            <w:tcW w:w="821" w:type="pct"/>
            <w:tcMar>
              <w:top w:w="60" w:type="dxa"/>
              <w:left w:w="0" w:type="dxa"/>
              <w:bottom w:w="60" w:type="dxa"/>
              <w:right w:w="0" w:type="dxa"/>
            </w:tcMar>
            <w:vAlign w:val="bottom"/>
            <w:hideMark/>
          </w:tcPr>
          <w:p w:rsidR="009D7C6D" w:rsidRPr="009D7C6D" w:rsidRDefault="009D7C6D" w:rsidP="006068DD">
            <w:pPr>
              <w:ind w:left="-3" w:firstLine="3"/>
              <w:rPr>
                <w:rFonts w:ascii="Garamond" w:hAnsi="Garamond" w:cs="Times New Roman"/>
                <w:sz w:val="24"/>
                <w:szCs w:val="24"/>
              </w:rPr>
            </w:pPr>
            <w:r w:rsidRPr="009D7C6D">
              <w:rPr>
                <w:rFonts w:ascii="Garamond" w:hAnsi="Garamond" w:cs="Times New Roman"/>
                <w:sz w:val="24"/>
                <w:szCs w:val="24"/>
              </w:rPr>
              <w:t>Strongly Disagree</w:t>
            </w:r>
          </w:p>
        </w:tc>
        <w:tc>
          <w:tcPr>
            <w:tcW w:w="5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82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82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9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2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8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2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2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NAME=\"QR~QID34\" VALUE=\"QR~QID34~7\"&gt;"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Does the federal government have too much power or too little power?</w:t>
      </w:r>
    </w:p>
    <w:tbl>
      <w:tblPr>
        <w:tblW w:w="8569" w:type="dxa"/>
        <w:tblCellSpacing w:w="0" w:type="dxa"/>
        <w:tblInd w:w="-60" w:type="dxa"/>
        <w:tblCellMar>
          <w:left w:w="0" w:type="dxa"/>
          <w:right w:w="0" w:type="dxa"/>
        </w:tblCellMar>
        <w:tblLook w:val="04A0"/>
      </w:tblPr>
      <w:tblGrid>
        <w:gridCol w:w="60"/>
        <w:gridCol w:w="988"/>
        <w:gridCol w:w="988"/>
        <w:gridCol w:w="1312"/>
        <w:gridCol w:w="1006"/>
        <w:gridCol w:w="1242"/>
        <w:gridCol w:w="798"/>
        <w:gridCol w:w="2175"/>
      </w:tblGrid>
      <w:tr w:rsidR="006068DD" w:rsidRPr="009D7C6D" w:rsidTr="006068DD">
        <w:trPr>
          <w:trHeight w:val="1076"/>
          <w:tblHeader/>
          <w:tblCellSpacing w:w="0" w:type="dxa"/>
        </w:trPr>
        <w:tc>
          <w:tcPr>
            <w:tcW w:w="54" w:type="dxa"/>
            <w:tcBorders>
              <w:top w:val="nil"/>
              <w:left w:val="nil"/>
              <w:bottom w:val="single" w:sz="6" w:space="0" w:color="CFCFCF"/>
              <w:right w:val="nil"/>
            </w:tcBorders>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 </w:t>
            </w:r>
          </w:p>
        </w:tc>
        <w:tc>
          <w:tcPr>
            <w:tcW w:w="994"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Far Too Much Power</w:t>
            </w:r>
          </w:p>
        </w:tc>
        <w:tc>
          <w:tcPr>
            <w:tcW w:w="994"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Too Much Power</w:t>
            </w:r>
          </w:p>
        </w:tc>
        <w:tc>
          <w:tcPr>
            <w:tcW w:w="1321"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Right Amount of Power</w:t>
            </w:r>
          </w:p>
        </w:tc>
        <w:tc>
          <w:tcPr>
            <w:tcW w:w="1012"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Too Little Power</w:t>
            </w:r>
          </w:p>
        </w:tc>
        <w:tc>
          <w:tcPr>
            <w:tcW w:w="1253"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Far Too Little Power</w:t>
            </w:r>
          </w:p>
        </w:tc>
        <w:tc>
          <w:tcPr>
            <w:tcW w:w="735"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Unsure</w:t>
            </w:r>
          </w:p>
        </w:tc>
        <w:tc>
          <w:tcPr>
            <w:tcW w:w="2206" w:type="dxa"/>
            <w:tcBorders>
              <w:top w:val="nil"/>
              <w:left w:val="nil"/>
              <w:bottom w:val="single" w:sz="6" w:space="0" w:color="CFCFCF"/>
              <w:right w:val="nil"/>
            </w:tcBorders>
            <w:tcMar>
              <w:top w:w="60" w:type="dxa"/>
              <w:left w:w="60" w:type="dxa"/>
              <w:bottom w:w="60" w:type="dxa"/>
              <w:right w:w="60" w:type="dxa"/>
            </w:tcMar>
            <w:vAlign w:val="bottom"/>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6068DD" w:rsidRPr="009D7C6D" w:rsidTr="006068DD">
        <w:trPr>
          <w:trHeight w:val="602"/>
          <w:tblCellSpacing w:w="0" w:type="dxa"/>
        </w:trPr>
        <w:tc>
          <w:tcPr>
            <w:tcW w:w="54" w:type="dxa"/>
            <w:tcBorders>
              <w:top w:val="nil"/>
              <w:left w:val="nil"/>
              <w:bottom w:val="nil"/>
              <w:right w:val="nil"/>
            </w:tcBorders>
            <w:vAlign w:val="center"/>
            <w:hideMark/>
          </w:tcPr>
          <w:p w:rsidR="006068DD" w:rsidRPr="009D7C6D" w:rsidRDefault="006068DD" w:rsidP="009D7C6D">
            <w:pPr>
              <w:rPr>
                <w:rFonts w:ascii="Garamond" w:hAnsi="Garamond" w:cs="Times New Roman"/>
                <w:sz w:val="24"/>
                <w:szCs w:val="24"/>
              </w:rPr>
            </w:pPr>
            <w:r w:rsidRPr="009D7C6D">
              <w:rPr>
                <w:rFonts w:ascii="Garamond" w:hAnsi="Garamond" w:cs="Times New Roman"/>
                <w:sz w:val="24"/>
                <w:szCs w:val="24"/>
              </w:rPr>
              <w:t> </w:t>
            </w:r>
          </w:p>
        </w:tc>
        <w:tc>
          <w:tcPr>
            <w:tcW w:w="994" w:type="dxa"/>
            <w:tcMar>
              <w:top w:w="60" w:type="dxa"/>
              <w:left w:w="60" w:type="dxa"/>
              <w:bottom w:w="60" w:type="dxa"/>
              <w:right w:w="60" w:type="dxa"/>
            </w:tcMar>
            <w:vAlign w:val="center"/>
            <w:hideMark/>
          </w:tcPr>
          <w:p w:rsidR="006068DD" w:rsidRPr="009D7C6D" w:rsidRDefault="006068DD"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559"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994"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068DD" w:rsidRPr="009D7C6D">
              <w:rPr>
                <w:rFonts w:ascii="Garamond" w:hAnsi="Garamond" w:cs="Times New Roman"/>
                <w:sz w:val="24"/>
                <w:szCs w:val="24"/>
              </w:rPr>
              <w:t xml:space="preserve"> </w:t>
            </w:r>
          </w:p>
        </w:tc>
        <w:tc>
          <w:tcPr>
            <w:tcW w:w="1321"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068DD" w:rsidRPr="009D7C6D">
              <w:rPr>
                <w:rFonts w:ascii="Garamond" w:hAnsi="Garamond" w:cs="Times New Roman"/>
                <w:sz w:val="24"/>
                <w:szCs w:val="24"/>
              </w:rPr>
              <w:t xml:space="preserve"> </w:t>
            </w:r>
          </w:p>
        </w:tc>
        <w:tc>
          <w:tcPr>
            <w:tcW w:w="1012"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068DD" w:rsidRPr="009D7C6D">
              <w:rPr>
                <w:rFonts w:ascii="Garamond" w:hAnsi="Garamond" w:cs="Times New Roman"/>
                <w:sz w:val="24"/>
                <w:szCs w:val="24"/>
              </w:rPr>
              <w:t xml:space="preserve"> </w:t>
            </w:r>
          </w:p>
        </w:tc>
        <w:tc>
          <w:tcPr>
            <w:tcW w:w="1253"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p>
        </w:tc>
        <w:tc>
          <w:tcPr>
            <w:tcW w:w="735"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4"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068DD" w:rsidRPr="009D7C6D">
              <w:rPr>
                <w:rFonts w:ascii="Garamond" w:hAnsi="Garamond" w:cs="Times New Roman"/>
                <w:sz w:val="24"/>
                <w:szCs w:val="24"/>
              </w:rPr>
              <w:t xml:space="preserve"> </w:t>
            </w:r>
          </w:p>
        </w:tc>
        <w:tc>
          <w:tcPr>
            <w:tcW w:w="2206" w:type="dxa"/>
            <w:tcMar>
              <w:top w:w="60" w:type="dxa"/>
              <w:left w:w="60" w:type="dxa"/>
              <w:bottom w:w="60" w:type="dxa"/>
              <w:right w:w="60" w:type="dxa"/>
            </w:tcMar>
            <w:vAlign w:val="center"/>
            <w:hideMark/>
          </w:tcPr>
          <w:p w:rsidR="006068DD"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068DD"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6068DD" w:rsidRPr="009D7C6D">
              <w:rPr>
                <w:rFonts w:ascii="Garamond" w:hAnsi="Garamond" w:cs="Times New Roman"/>
                <w:sz w:val="24"/>
                <w:szCs w:val="24"/>
              </w:rPr>
              <w:instrText xml:space="preserve">MACROBUTTON HTMLDirect </w:instrText>
            </w:r>
            <w:r w:rsidR="006068DD" w:rsidRPr="009D7C6D">
              <w:rPr>
                <w:rFonts w:ascii="Garamond" w:hAnsi="Garamond" w:cs="Times New Roman"/>
                <w:noProof/>
                <w:sz w:val="24"/>
                <w:szCs w:val="24"/>
              </w:rPr>
              <w:drawing>
                <wp:inline distT="0" distB="0" distL="0" distR="0">
                  <wp:extent cx="203200" cy="203200"/>
                  <wp:effectExtent l="0" t="0" r="0" b="0"/>
                  <wp:docPr id="56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Which of these two statements comes closer to your view?</w:t>
      </w:r>
    </w:p>
    <w:p w:rsidR="009D7C6D" w:rsidRPr="009D7C6D" w:rsidRDefault="00EA1D40" w:rsidP="009D7C6D">
      <w:pPr>
        <w:numPr>
          <w:ilvl w:val="0"/>
          <w:numId w:val="6"/>
        </w:numPr>
        <w:rPr>
          <w:rFonts w:ascii="Garamond" w:hAnsi="Garamond" w:cs="Times New Roman"/>
          <w:sz w:val="24"/>
          <w:szCs w:val="24"/>
        </w:rPr>
      </w:pPr>
      <w:r w:rsidRPr="009D7C6D">
        <w:rPr>
          <w:rFonts w:ascii="Garamond" w:hAnsi="Garamond" w:cs="Times New Roman"/>
          <w:sz w:val="24"/>
          <w:szCs w:val="24"/>
        </w:rPr>
        <w:lastRenderedPageBreak/>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NAME=\"QR~QID56\" VALUE=\"QR~QID56~1\"&gt;"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Decisions should be left to government representatives.</w:t>
      </w:r>
    </w:p>
    <w:p w:rsidR="009D7C6D" w:rsidRPr="009D7C6D" w:rsidRDefault="00EA1D40" w:rsidP="009D7C6D">
      <w:pPr>
        <w:numPr>
          <w:ilvl w:val="0"/>
          <w:numId w:val="6"/>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NAME=\"QR~QID56\" VALUE=\"QR~QID56~2\"&gt;"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Citizen organizations should be involved.</w:t>
      </w:r>
    </w:p>
    <w:p w:rsidR="009D7C6D" w:rsidRPr="009D7C6D" w:rsidRDefault="00EA1D40" w:rsidP="009D7C6D">
      <w:pPr>
        <w:numPr>
          <w:ilvl w:val="0"/>
          <w:numId w:val="6"/>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NAME=\"QR~QID56\" VALUE=\"QR~QID56~3\"&gt;"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Unsure</w:t>
      </w:r>
    </w:p>
    <w:p w:rsidR="009D7C6D" w:rsidRPr="009D7C6D" w:rsidRDefault="00EA1D40" w:rsidP="009D7C6D">
      <w:pPr>
        <w:numPr>
          <w:ilvl w:val="0"/>
          <w:numId w:val="6"/>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NAME=\"QR~QID56\" VALUE=\"QR~QID56~4\"&gt;"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Do not wish to answer</w:t>
      </w:r>
    </w:p>
    <w:tbl>
      <w:tblPr>
        <w:tblW w:w="0" w:type="auto"/>
        <w:tblCellSpacing w:w="0" w:type="dxa"/>
        <w:tblCellMar>
          <w:left w:w="0" w:type="dxa"/>
          <w:right w:w="0" w:type="dxa"/>
        </w:tblCellMar>
        <w:tblLook w:val="04A0"/>
      </w:tblPr>
      <w:tblGrid>
        <w:gridCol w:w="2123"/>
      </w:tblGrid>
      <w:tr w:rsidR="009D7C6D" w:rsidRPr="009D7C6D" w:rsidTr="009D7C6D">
        <w:trPr>
          <w:tblCellSpacing w:w="0" w:type="dxa"/>
        </w:trPr>
        <w:tc>
          <w:tcPr>
            <w:tcW w:w="0" w:type="auto"/>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Personal Interests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interested would you say you personally are in politics?</w:t>
      </w:r>
    </w:p>
    <w:tbl>
      <w:tblPr>
        <w:tblW w:w="8792" w:type="dxa"/>
        <w:tblCellSpacing w:w="0" w:type="dxa"/>
        <w:tblCellMar>
          <w:left w:w="0" w:type="dxa"/>
          <w:right w:w="0" w:type="dxa"/>
        </w:tblCellMar>
        <w:tblLook w:val="04A0"/>
      </w:tblPr>
      <w:tblGrid>
        <w:gridCol w:w="1777"/>
        <w:gridCol w:w="1377"/>
        <w:gridCol w:w="1528"/>
        <w:gridCol w:w="1261"/>
        <w:gridCol w:w="1078"/>
        <w:gridCol w:w="1771"/>
      </w:tblGrid>
      <w:tr w:rsidR="009D7C6D" w:rsidRPr="009D7C6D" w:rsidTr="006068DD">
        <w:trPr>
          <w:tblCellSpacing w:w="0" w:type="dxa"/>
        </w:trPr>
        <w:tc>
          <w:tcPr>
            <w:tcW w:w="101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Interested</w:t>
            </w:r>
          </w:p>
        </w:tc>
        <w:tc>
          <w:tcPr>
            <w:tcW w:w="78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Fairly Interested</w:t>
            </w:r>
          </w:p>
        </w:tc>
        <w:tc>
          <w:tcPr>
            <w:tcW w:w="86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Interested</w:t>
            </w:r>
          </w:p>
        </w:tc>
        <w:tc>
          <w:tcPr>
            <w:tcW w:w="71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At All Interested</w:t>
            </w:r>
          </w:p>
        </w:tc>
        <w:tc>
          <w:tcPr>
            <w:tcW w:w="61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100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101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8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6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1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1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0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NAME=\"QR~QID40\" VALUE=\"QR~QID40~6\"&gt;"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you belong and actively participate to a political party?</w:t>
      </w:r>
    </w:p>
    <w:tbl>
      <w:tblPr>
        <w:tblW w:w="9080" w:type="dxa"/>
        <w:tblCellSpacing w:w="0" w:type="dxa"/>
        <w:tblCellMar>
          <w:left w:w="0" w:type="dxa"/>
          <w:right w:w="0" w:type="dxa"/>
        </w:tblCellMar>
        <w:tblLook w:val="04A0"/>
      </w:tblPr>
      <w:tblGrid>
        <w:gridCol w:w="1521"/>
        <w:gridCol w:w="1522"/>
        <w:gridCol w:w="1099"/>
        <w:gridCol w:w="1081"/>
        <w:gridCol w:w="1347"/>
        <w:gridCol w:w="892"/>
        <w:gridCol w:w="1618"/>
      </w:tblGrid>
      <w:tr w:rsidR="009D7C6D" w:rsidRPr="009D7C6D" w:rsidTr="006068DD">
        <w:trPr>
          <w:tblCellSpacing w:w="0" w:type="dxa"/>
        </w:trPr>
        <w:tc>
          <w:tcPr>
            <w:tcW w:w="8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Belong and Actively Participate</w:t>
            </w:r>
          </w:p>
        </w:tc>
        <w:tc>
          <w:tcPr>
            <w:tcW w:w="8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Belong But Don't Participate</w:t>
            </w:r>
          </w:p>
        </w:tc>
        <w:tc>
          <w:tcPr>
            <w:tcW w:w="60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Used To Belong</w:t>
            </w:r>
          </w:p>
        </w:tc>
        <w:tc>
          <w:tcPr>
            <w:tcW w:w="595" w:type="pct"/>
            <w:tcMar>
              <w:top w:w="60" w:type="dxa"/>
              <w:left w:w="0" w:type="dxa"/>
              <w:bottom w:w="60" w:type="dxa"/>
              <w:right w:w="0" w:type="dxa"/>
            </w:tcMar>
            <w:vAlign w:val="bottom"/>
            <w:hideMark/>
          </w:tcPr>
          <w:p w:rsidR="006068DD" w:rsidRDefault="009D7C6D" w:rsidP="006068DD">
            <w:pPr>
              <w:spacing w:line="240" w:lineRule="auto"/>
              <w:rPr>
                <w:rFonts w:ascii="Garamond" w:hAnsi="Garamond" w:cs="Times New Roman"/>
                <w:sz w:val="24"/>
                <w:szCs w:val="24"/>
              </w:rPr>
            </w:pPr>
            <w:r w:rsidRPr="009D7C6D">
              <w:rPr>
                <w:rFonts w:ascii="Garamond" w:hAnsi="Garamond" w:cs="Times New Roman"/>
                <w:sz w:val="24"/>
                <w:szCs w:val="24"/>
              </w:rPr>
              <w:t xml:space="preserve">Never </w:t>
            </w:r>
          </w:p>
          <w:p w:rsidR="009D7C6D" w:rsidRPr="009D7C6D" w:rsidRDefault="009D7C6D" w:rsidP="006068DD">
            <w:pPr>
              <w:spacing w:line="240" w:lineRule="auto"/>
              <w:rPr>
                <w:rFonts w:ascii="Garamond" w:hAnsi="Garamond" w:cs="Times New Roman"/>
                <w:sz w:val="24"/>
                <w:szCs w:val="24"/>
              </w:rPr>
            </w:pPr>
            <w:r w:rsidRPr="009D7C6D">
              <w:rPr>
                <w:rFonts w:ascii="Garamond" w:hAnsi="Garamond" w:cs="Times New Roman"/>
                <w:sz w:val="24"/>
                <w:szCs w:val="24"/>
              </w:rPr>
              <w:t>Belonged</w:t>
            </w:r>
          </w:p>
        </w:tc>
        <w:tc>
          <w:tcPr>
            <w:tcW w:w="74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Never belonged but do participate</w:t>
            </w:r>
          </w:p>
        </w:tc>
        <w:tc>
          <w:tcPr>
            <w:tcW w:w="4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892" w:type="pct"/>
            <w:tcMar>
              <w:top w:w="60" w:type="dxa"/>
              <w:left w:w="0" w:type="dxa"/>
              <w:bottom w:w="60" w:type="dxa"/>
              <w:right w:w="0" w:type="dxa"/>
            </w:tcMar>
            <w:vAlign w:val="bottom"/>
            <w:hideMark/>
          </w:tcPr>
          <w:p w:rsidR="009D7C6D" w:rsidRPr="009D7C6D" w:rsidRDefault="009D7C6D" w:rsidP="006068DD">
            <w:pPr>
              <w:ind w:left="-1"/>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8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0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9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4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9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NAME=\"QR~QID41\" VALUE=\"QR~QID41~6\"&gt;"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In the past year have you made any financial donations to the following: Please click all that apply</w:t>
      </w:r>
    </w:p>
    <w:p w:rsidR="009D7C6D" w:rsidRPr="009D7C6D" w:rsidRDefault="00EA1D40" w:rsidP="009D7C6D">
      <w:pPr>
        <w:numPr>
          <w:ilvl w:val="0"/>
          <w:numId w:val="7"/>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NAME=\"QR~QID69~1\"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Organizations involved in the Arts, Culture, or the Humanities</w:t>
      </w:r>
    </w:p>
    <w:p w:rsidR="009D7C6D" w:rsidRPr="009D7C6D" w:rsidRDefault="00EA1D40" w:rsidP="009D7C6D">
      <w:pPr>
        <w:numPr>
          <w:ilvl w:val="0"/>
          <w:numId w:val="7"/>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NAME=\"QR~QID69~2\"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Local Religious Congregation</w:t>
      </w:r>
    </w:p>
    <w:p w:rsidR="009D7C6D" w:rsidRPr="009D7C6D" w:rsidRDefault="00EA1D40" w:rsidP="009D7C6D">
      <w:pPr>
        <w:numPr>
          <w:ilvl w:val="0"/>
          <w:numId w:val="7"/>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NAME=\"QR~QID69~3\"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Any Group Advocating Social Change</w:t>
      </w:r>
    </w:p>
    <w:tbl>
      <w:tblPr>
        <w:tblW w:w="0" w:type="auto"/>
        <w:tblCellSpacing w:w="0" w:type="dxa"/>
        <w:tblCellMar>
          <w:left w:w="0" w:type="dxa"/>
          <w:right w:w="0" w:type="dxa"/>
        </w:tblCellMar>
        <w:tblLook w:val="04A0"/>
      </w:tblPr>
      <w:tblGrid>
        <w:gridCol w:w="1048"/>
      </w:tblGrid>
      <w:tr w:rsidR="009D7C6D" w:rsidRPr="009D7C6D" w:rsidTr="009D7C6D">
        <w:trPr>
          <w:tblCellSpacing w:w="0" w:type="dxa"/>
        </w:trPr>
        <w:tc>
          <w:tcPr>
            <w:tcW w:w="0" w:type="auto"/>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Groups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Now we would like to know something about the groups or organizations to which you belong. Here is a list of various organizations. Please check any that belong to.</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Fraternal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NAME=\"QR~QID102~2\"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Service Clubs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lastRenderedPageBreak/>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NAME=\"QR~QID102~3\"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Veterans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NAME=\"QR~QID102~4\"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Political Clubs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NAME=\"QR~QID102~5\"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Labor Unions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NAME=\"QR~QID102~6\"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Sports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NAME=\"QR~QID102~7\"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Youth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NAME=\"QR~QID102~8\"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School Service</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NAME=\"QR~QID102~9\"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Hobby Clubs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NAME=\"QR~QID102~10\"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Nationality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Farm Organizations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NAME=\"QR~QID102~12\"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Literature or Arts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NAME=\"QR~QID102~13\"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Professional Societies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NAME=\"QR~QID102~14\"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Religious Groups</w:t>
      </w:r>
    </w:p>
    <w:p w:rsidR="009D7C6D" w:rsidRPr="009D7C6D" w:rsidRDefault="00EA1D40" w:rsidP="009D7C6D">
      <w:pPr>
        <w:numPr>
          <w:ilvl w:val="0"/>
          <w:numId w:val="8"/>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TYPE=\"checkbox\" NAME=\"QR~QID102~15\"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Any Other Groups</w: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NAME=\"QR~QID102~15~TEXT\" VALUE=\"\" TITLE=\"Any Other Groups\"&gt;"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177800" cy="2540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7800" cy="2540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done any voluntary activity in the past 12 months in any of the following areas? Voluntary activity is unpaid work, not just belonging to an organization or group. It should be of service or benefit to other people or the community and not only to one's family or personal friends. During the last 12 months did you do volunteer work in any of the following areas:</w:t>
      </w:r>
    </w:p>
    <w:tbl>
      <w:tblPr>
        <w:tblW w:w="9148" w:type="dxa"/>
        <w:tblCellSpacing w:w="0" w:type="dxa"/>
        <w:tblLayout w:type="fixed"/>
        <w:tblCellMar>
          <w:left w:w="0" w:type="dxa"/>
          <w:right w:w="0" w:type="dxa"/>
        </w:tblCellMar>
        <w:tblLook w:val="04A0"/>
      </w:tblPr>
      <w:tblGrid>
        <w:gridCol w:w="2399"/>
        <w:gridCol w:w="157"/>
        <w:gridCol w:w="20"/>
        <w:gridCol w:w="543"/>
        <w:gridCol w:w="1440"/>
        <w:gridCol w:w="66"/>
        <w:gridCol w:w="1440"/>
        <w:gridCol w:w="959"/>
        <w:gridCol w:w="1605"/>
        <w:gridCol w:w="499"/>
        <w:gridCol w:w="20"/>
      </w:tblGrid>
      <w:tr w:rsidR="006F29B4" w:rsidRPr="009D7C6D" w:rsidTr="006F29B4">
        <w:trPr>
          <w:gridAfter w:val="2"/>
          <w:wAfter w:w="284" w:type="pct"/>
          <w:tblHeader/>
          <w:tblCellSpacing w:w="0" w:type="dxa"/>
        </w:trPr>
        <w:tc>
          <w:tcPr>
            <w:tcW w:w="1311"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86" w:type="pct"/>
            <w:tcBorders>
              <w:top w:val="nil"/>
              <w:left w:val="nil"/>
              <w:bottom w:val="single" w:sz="6" w:space="0" w:color="CFCFCF"/>
              <w:right w:val="single" w:sz="6" w:space="0" w:color="CFCFCF"/>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1" w:type="pct"/>
            <w:tcBorders>
              <w:top w:val="nil"/>
              <w:left w:val="nil"/>
              <w:bottom w:val="single" w:sz="6" w:space="0" w:color="CFCFCF"/>
              <w:right w:val="nil"/>
            </w:tcBorders>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297"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w:t>
            </w:r>
          </w:p>
        </w:tc>
        <w:tc>
          <w:tcPr>
            <w:tcW w:w="823" w:type="pct"/>
            <w:gridSpan w:val="2"/>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Yes 1-2 Times</w:t>
            </w:r>
          </w:p>
        </w:tc>
        <w:tc>
          <w:tcPr>
            <w:tcW w:w="787"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Yes 3-5 Times</w:t>
            </w:r>
          </w:p>
        </w:tc>
        <w:tc>
          <w:tcPr>
            <w:tcW w:w="524"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Yes 6 or More</w:t>
            </w:r>
          </w:p>
        </w:tc>
        <w:tc>
          <w:tcPr>
            <w:tcW w:w="877"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Applicable</w:t>
            </w:r>
          </w:p>
        </w:tc>
      </w:tr>
      <w:tr w:rsidR="006F29B4" w:rsidRPr="009D7C6D" w:rsidTr="006F29B4">
        <w:trPr>
          <w:tblCellSpacing w:w="0" w:type="dxa"/>
        </w:trPr>
        <w:tc>
          <w:tcPr>
            <w:tcW w:w="1311" w:type="pct"/>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Political activities (helping political parties, political movements, election campaigns, etc.)</w:t>
            </w:r>
          </w:p>
        </w:tc>
        <w:tc>
          <w:tcPr>
            <w:tcW w:w="86" w:type="pct"/>
            <w:tcBorders>
              <w:top w:val="nil"/>
              <w:left w:val="nil"/>
              <w:bottom w:val="nil"/>
              <w:right w:val="single" w:sz="6" w:space="0" w:color="CFCFCF"/>
            </w:tcBorders>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11" w:type="pct"/>
            <w:tcBorders>
              <w:top w:val="nil"/>
              <w:left w:val="nil"/>
              <w:bottom w:val="nil"/>
              <w:right w:val="nil"/>
            </w:tcBorders>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29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VALUE=\"QR~QID40~1\"&gt;"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23" w:type="pct"/>
            <w:gridSpan w:val="2"/>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VALUE=\"QR~QID40~2\"&gt;"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15"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78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VALUE=\"QR~QID40~3\"&gt;"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16"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524"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VALUE=\"QR~QID40~4\"&gt;"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1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7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VALUE=\"QR~QID40~5\"&gt;"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1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273" w:type="pct"/>
            <w:vAlign w:val="bottom"/>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VALUE=\"QR~QID40~6\"&gt;"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11" w:type="pct"/>
            <w:vAlign w:val="center"/>
          </w:tcPr>
          <w:p w:rsidR="006F29B4" w:rsidRPr="009D7C6D" w:rsidRDefault="006F29B4" w:rsidP="00E841F2">
            <w:pPr>
              <w:rPr>
                <w:rFonts w:ascii="Garamond" w:hAnsi="Garamond" w:cs="Times New Roman"/>
                <w:sz w:val="24"/>
                <w:szCs w:val="24"/>
              </w:rPr>
            </w:pPr>
          </w:p>
        </w:tc>
      </w:tr>
      <w:tr w:rsidR="006F29B4" w:rsidRPr="009D7C6D" w:rsidTr="006F29B4">
        <w:trPr>
          <w:gridAfter w:val="2"/>
          <w:wAfter w:w="284" w:type="pct"/>
          <w:tblCellSpacing w:w="0" w:type="dxa"/>
        </w:trPr>
        <w:tc>
          <w:tcPr>
            <w:tcW w:w="1311" w:type="pct"/>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xml:space="preserve">Charitable activities </w:t>
            </w:r>
            <w:r w:rsidRPr="009D7C6D">
              <w:rPr>
                <w:rFonts w:ascii="Garamond" w:hAnsi="Garamond" w:cs="Times New Roman"/>
                <w:sz w:val="24"/>
                <w:szCs w:val="24"/>
              </w:rPr>
              <w:lastRenderedPageBreak/>
              <w:t>(helping the sick, elderly, poor, etc.)</w:t>
            </w:r>
          </w:p>
        </w:tc>
        <w:tc>
          <w:tcPr>
            <w:tcW w:w="86" w:type="pct"/>
            <w:tcBorders>
              <w:top w:val="nil"/>
              <w:left w:val="nil"/>
              <w:bottom w:val="nil"/>
              <w:right w:val="single" w:sz="6" w:space="0" w:color="CFCFCF"/>
            </w:tcBorders>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lastRenderedPageBreak/>
              <w:t> </w:t>
            </w:r>
          </w:p>
        </w:tc>
        <w:tc>
          <w:tcPr>
            <w:tcW w:w="11" w:type="pct"/>
            <w:tcBorders>
              <w:top w:val="nil"/>
              <w:left w:val="nil"/>
              <w:bottom w:val="nil"/>
              <w:right w:val="nil"/>
            </w:tcBorders>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29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VALUE=\"QR~QID40~1\"&gt;"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2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78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VALUE=\"QR~QID40~2\"&gt;"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26"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23" w:type="pct"/>
            <w:gridSpan w:val="2"/>
            <w:tcMar>
              <w:top w:w="60" w:type="dxa"/>
              <w:left w:w="60" w:type="dxa"/>
              <w:bottom w:w="60" w:type="dxa"/>
              <w:right w:w="60" w:type="dxa"/>
            </w:tcMar>
            <w:vAlign w:val="bottom"/>
            <w:hideMark/>
          </w:tcPr>
          <w:p w:rsidR="006F29B4" w:rsidRPr="009D7C6D" w:rsidRDefault="00EA1D40" w:rsidP="006F29B4">
            <w:pPr>
              <w:ind w:left="-176" w:firstLine="176"/>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VALUE=\"QR~QID40~3\"&gt;"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27"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524"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VALUE=\"QR~QID40~4\"&gt;"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2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7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VALUE=\"QR~QID40~5\"&gt;"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29"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r>
      <w:tr w:rsidR="006F29B4" w:rsidRPr="009D7C6D" w:rsidTr="006F29B4">
        <w:trPr>
          <w:gridAfter w:val="2"/>
          <w:wAfter w:w="284" w:type="pct"/>
          <w:tblCellSpacing w:w="0" w:type="dxa"/>
        </w:trPr>
        <w:tc>
          <w:tcPr>
            <w:tcW w:w="1311" w:type="pct"/>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lastRenderedPageBreak/>
              <w:t>Religious and church related activities (helping churches and religious groups)</w:t>
            </w:r>
          </w:p>
        </w:tc>
        <w:tc>
          <w:tcPr>
            <w:tcW w:w="86" w:type="pct"/>
            <w:tcBorders>
              <w:top w:val="nil"/>
              <w:left w:val="nil"/>
              <w:bottom w:val="nil"/>
              <w:right w:val="single" w:sz="6" w:space="0" w:color="CFCFCF"/>
            </w:tcBorders>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11" w:type="pct"/>
            <w:tcBorders>
              <w:top w:val="nil"/>
              <w:left w:val="nil"/>
              <w:bottom w:val="nil"/>
              <w:right w:val="nil"/>
            </w:tcBorders>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29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VALUE=\"QR~QID40~1\"&gt;"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23" w:type="pct"/>
            <w:gridSpan w:val="2"/>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VALUE=\"QR~QID40~2\"&gt;"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78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VALUE=\"QR~QID40~3\"&gt;"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524"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VALUE=\"QR~QID40~4\"&gt;"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7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VALUE=\"QR~QID40~5\"&gt;"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r>
      <w:tr w:rsidR="006F29B4" w:rsidRPr="009D7C6D" w:rsidTr="001019C4">
        <w:trPr>
          <w:tblCellSpacing w:w="0" w:type="dxa"/>
        </w:trPr>
        <w:tc>
          <w:tcPr>
            <w:tcW w:w="1311" w:type="pct"/>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Any other kind of voluntary activities</w:t>
            </w:r>
          </w:p>
        </w:tc>
        <w:tc>
          <w:tcPr>
            <w:tcW w:w="86" w:type="pct"/>
            <w:tcBorders>
              <w:top w:val="nil"/>
              <w:left w:val="nil"/>
              <w:bottom w:val="nil"/>
              <w:right w:val="single" w:sz="6" w:space="0" w:color="CFCFCF"/>
            </w:tcBorders>
            <w:tcMar>
              <w:top w:w="60" w:type="dxa"/>
              <w:left w:w="60" w:type="dxa"/>
              <w:bottom w:w="60" w:type="dxa"/>
              <w:right w:w="60" w:type="dxa"/>
            </w:tcMar>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11" w:type="pct"/>
            <w:tcBorders>
              <w:top w:val="nil"/>
              <w:left w:val="nil"/>
              <w:bottom w:val="nil"/>
              <w:right w:val="nil"/>
            </w:tcBorders>
            <w:vAlign w:val="center"/>
            <w:hideMark/>
          </w:tcPr>
          <w:p w:rsidR="006F29B4" w:rsidRPr="009D7C6D" w:rsidRDefault="006F29B4" w:rsidP="009D7C6D">
            <w:pPr>
              <w:rPr>
                <w:rFonts w:ascii="Garamond" w:hAnsi="Garamond" w:cs="Times New Roman"/>
                <w:sz w:val="24"/>
                <w:szCs w:val="24"/>
              </w:rPr>
            </w:pPr>
            <w:r w:rsidRPr="009D7C6D">
              <w:rPr>
                <w:rFonts w:ascii="Garamond" w:hAnsi="Garamond" w:cs="Times New Roman"/>
                <w:sz w:val="24"/>
                <w:szCs w:val="24"/>
              </w:rPr>
              <w:t> </w:t>
            </w:r>
          </w:p>
        </w:tc>
        <w:tc>
          <w:tcPr>
            <w:tcW w:w="29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VALUE=\"QR~QID40~1\"&gt;"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23" w:type="pct"/>
            <w:gridSpan w:val="2"/>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VALUE=\"QR~QID40~2\"&gt;"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6"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78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VALUE=\"QR~QID40~3\"&gt;"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7"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524"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VALUE=\"QR~QID40~4\"&gt;"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877" w:type="pct"/>
            <w:tcMar>
              <w:top w:w="60" w:type="dxa"/>
              <w:left w:w="60" w:type="dxa"/>
              <w:bottom w:w="60" w:type="dxa"/>
              <w:right w:w="60" w:type="dxa"/>
            </w:tcMar>
            <w:vAlign w:val="bottom"/>
            <w:hideMark/>
          </w:tcPr>
          <w:p w:rsidR="006F29B4"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F29B4" w:rsidRPr="009D7C6D">
              <w:rPr>
                <w:rFonts w:ascii="Garamond" w:hAnsi="Garamond" w:cs="Times New Roman"/>
                <w:sz w:val="24"/>
                <w:szCs w:val="24"/>
              </w:rPr>
              <w:instrText xml:space="preserve"> PRIVATE "&lt;INPUT TYPE=\"radio\" NAME=\"QR~QID40\" VALUE=\"QR~QID40~5\"&gt;" </w:instrText>
            </w:r>
            <w:r w:rsidRPr="009D7C6D">
              <w:rPr>
                <w:rFonts w:ascii="Garamond" w:hAnsi="Garamond" w:cs="Times New Roman"/>
                <w:sz w:val="24"/>
                <w:szCs w:val="24"/>
              </w:rPr>
              <w:fldChar w:fldCharType="end"/>
            </w:r>
            <w:r w:rsidR="006F29B4" w:rsidRPr="009D7C6D">
              <w:rPr>
                <w:rFonts w:ascii="Garamond" w:hAnsi="Garamond" w:cs="Times New Roman"/>
                <w:sz w:val="24"/>
                <w:szCs w:val="24"/>
              </w:rPr>
              <w:instrText xml:space="preserve">MACROBUTTON HTMLDirect </w:instrText>
            </w:r>
            <w:r w:rsidR="006F29B4" w:rsidRPr="009D7C6D">
              <w:rPr>
                <w:rFonts w:ascii="Garamond" w:hAnsi="Garamond" w:cs="Times New Roman"/>
                <w:noProof/>
                <w:sz w:val="24"/>
                <w:szCs w:val="24"/>
              </w:rPr>
              <w:drawing>
                <wp:inline distT="0" distB="0" distL="0" distR="0">
                  <wp:extent cx="203200" cy="203200"/>
                  <wp:effectExtent l="0" t="0" r="0" b="0"/>
                  <wp:docPr id="639"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F29B4" w:rsidRPr="009D7C6D">
              <w:rPr>
                <w:rFonts w:ascii="Garamond" w:hAnsi="Garamond" w:cs="Times New Roman"/>
                <w:sz w:val="24"/>
                <w:szCs w:val="24"/>
              </w:rPr>
              <w:t xml:space="preserve"> </w:t>
            </w:r>
          </w:p>
        </w:tc>
        <w:tc>
          <w:tcPr>
            <w:tcW w:w="273" w:type="pct"/>
            <w:vAlign w:val="center"/>
          </w:tcPr>
          <w:p w:rsidR="006F29B4" w:rsidRPr="009D7C6D" w:rsidRDefault="006F29B4" w:rsidP="00E841F2">
            <w:pPr>
              <w:rPr>
                <w:rFonts w:ascii="Garamond" w:hAnsi="Garamond" w:cs="Times New Roman"/>
                <w:sz w:val="24"/>
                <w:szCs w:val="24"/>
              </w:rPr>
            </w:pPr>
          </w:p>
        </w:tc>
        <w:tc>
          <w:tcPr>
            <w:tcW w:w="11" w:type="pct"/>
            <w:vAlign w:val="center"/>
          </w:tcPr>
          <w:p w:rsidR="006F29B4" w:rsidRPr="009D7C6D" w:rsidRDefault="006F29B4" w:rsidP="00E841F2">
            <w:pPr>
              <w:rPr>
                <w:rFonts w:ascii="Garamond" w:hAnsi="Garamond" w:cs="Times New Roman"/>
                <w:sz w:val="24"/>
                <w:szCs w:val="24"/>
              </w:rPr>
            </w:pPr>
          </w:p>
        </w:tc>
      </w:tr>
      <w:tr w:rsidR="006F29B4" w:rsidRPr="009D7C6D" w:rsidTr="006F29B4">
        <w:trPr>
          <w:gridAfter w:val="10"/>
          <w:wAfter w:w="3689" w:type="pct"/>
          <w:tblCellSpacing w:w="0" w:type="dxa"/>
        </w:trPr>
        <w:tc>
          <w:tcPr>
            <w:tcW w:w="1311" w:type="pct"/>
            <w:tcMar>
              <w:top w:w="150" w:type="dxa"/>
              <w:left w:w="150" w:type="dxa"/>
              <w:bottom w:w="150" w:type="dxa"/>
              <w:right w:w="150" w:type="dxa"/>
            </w:tcMar>
            <w:vAlign w:val="center"/>
            <w:hideMark/>
          </w:tcPr>
          <w:p w:rsidR="006F29B4" w:rsidRPr="009D7C6D" w:rsidRDefault="006F29B4" w:rsidP="009D7C6D">
            <w:pPr>
              <w:rPr>
                <w:rFonts w:ascii="Garamond" w:hAnsi="Garamond" w:cs="Times New Roman"/>
                <w:b/>
                <w:bCs/>
                <w:sz w:val="24"/>
                <w:szCs w:val="24"/>
              </w:rPr>
            </w:pPr>
            <w:r w:rsidRPr="009D7C6D">
              <w:rPr>
                <w:rFonts w:ascii="Garamond" w:hAnsi="Garamond" w:cs="Times New Roman"/>
                <w:b/>
                <w:bCs/>
                <w:sz w:val="24"/>
                <w:szCs w:val="24"/>
              </w:rPr>
              <w:t>Local Gov.</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much of the time do you think you can trust your </w:t>
      </w:r>
      <w:r w:rsidRPr="009D7C6D">
        <w:rPr>
          <w:rFonts w:ascii="Garamond" w:hAnsi="Garamond" w:cs="Times New Roman"/>
          <w:b/>
          <w:bCs/>
          <w:sz w:val="24"/>
          <w:szCs w:val="24"/>
          <w:u w:val="single"/>
        </w:rPr>
        <w:t>local</w:t>
      </w:r>
      <w:r w:rsidRPr="009D7C6D">
        <w:rPr>
          <w:rFonts w:ascii="Garamond" w:hAnsi="Garamond" w:cs="Times New Roman"/>
          <w:sz w:val="24"/>
          <w:szCs w:val="24"/>
        </w:rPr>
        <w:t> government to do what is right -- just about always, most of the time, only some of the time, or almost never?</w:t>
      </w:r>
    </w:p>
    <w:tbl>
      <w:tblPr>
        <w:tblW w:w="10650" w:type="dxa"/>
        <w:tblCellSpacing w:w="0" w:type="dxa"/>
        <w:tblCellMar>
          <w:left w:w="0" w:type="dxa"/>
          <w:right w:w="0" w:type="dxa"/>
        </w:tblCellMar>
        <w:tblLook w:val="04A0"/>
      </w:tblPr>
      <w:tblGrid>
        <w:gridCol w:w="1775"/>
        <w:gridCol w:w="1775"/>
        <w:gridCol w:w="1775"/>
        <w:gridCol w:w="1775"/>
        <w:gridCol w:w="1775"/>
        <w:gridCol w:w="1775"/>
      </w:tblGrid>
      <w:tr w:rsidR="009D7C6D" w:rsidRPr="009D7C6D" w:rsidTr="009D7C6D">
        <w:trPr>
          <w:tblCellSpacing w:w="0" w:type="dxa"/>
        </w:trPr>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Almost Always</w:t>
            </w:r>
          </w:p>
        </w:tc>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Most of the Time</w:t>
            </w:r>
          </w:p>
        </w:tc>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 of the Time</w:t>
            </w:r>
          </w:p>
        </w:tc>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Almost Never</w:t>
            </w:r>
          </w:p>
        </w:tc>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Don't Know</w:t>
            </w:r>
          </w:p>
        </w:tc>
        <w:tc>
          <w:tcPr>
            <w:tcW w:w="8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9D7C6D">
        <w:trPr>
          <w:tblCellSpacing w:w="0" w:type="dxa"/>
        </w:trPr>
        <w:tc>
          <w:tcPr>
            <w:tcW w:w="178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7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7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7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7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78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NAME=\"QR~QID67\" VALUE=\"QR~QID67~5\"&gt;"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you always vote in </w:t>
      </w:r>
      <w:r w:rsidRPr="009D7C6D">
        <w:rPr>
          <w:rFonts w:ascii="Garamond" w:hAnsi="Garamond" w:cs="Times New Roman"/>
          <w:b/>
          <w:bCs/>
          <w:sz w:val="24"/>
          <w:szCs w:val="24"/>
          <w:u w:val="single"/>
        </w:rPr>
        <w:t>local</w:t>
      </w:r>
      <w:r w:rsidRPr="009D7C6D">
        <w:rPr>
          <w:rFonts w:ascii="Garamond" w:hAnsi="Garamond" w:cs="Times New Roman"/>
          <w:sz w:val="24"/>
          <w:szCs w:val="24"/>
        </w:rPr>
        <w:t> elections, do you sometimes miss one, or do you rarely vote, or do you never vote?</w:t>
      </w:r>
    </w:p>
    <w:tbl>
      <w:tblPr>
        <w:tblW w:w="9329" w:type="dxa"/>
        <w:tblCellSpacing w:w="0" w:type="dxa"/>
        <w:tblCellMar>
          <w:left w:w="0" w:type="dxa"/>
          <w:right w:w="0" w:type="dxa"/>
        </w:tblCellMar>
        <w:tblLook w:val="04A0"/>
      </w:tblPr>
      <w:tblGrid>
        <w:gridCol w:w="2130"/>
        <w:gridCol w:w="1922"/>
        <w:gridCol w:w="1590"/>
        <w:gridCol w:w="1560"/>
        <w:gridCol w:w="2127"/>
      </w:tblGrid>
      <w:tr w:rsidR="009D7C6D" w:rsidRPr="009D7C6D" w:rsidTr="006068DD">
        <w:trPr>
          <w:tblCellSpacing w:w="0" w:type="dxa"/>
        </w:trPr>
        <w:tc>
          <w:tcPr>
            <w:tcW w:w="114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Vote in All</w:t>
            </w:r>
          </w:p>
        </w:tc>
        <w:tc>
          <w:tcPr>
            <w:tcW w:w="103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Sometimes Miss</w:t>
            </w:r>
          </w:p>
        </w:tc>
        <w:tc>
          <w:tcPr>
            <w:tcW w:w="85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Rarely Vote</w:t>
            </w:r>
          </w:p>
        </w:tc>
        <w:tc>
          <w:tcPr>
            <w:tcW w:w="83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Never Vote</w:t>
            </w:r>
          </w:p>
        </w:tc>
        <w:tc>
          <w:tcPr>
            <w:tcW w:w="114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 or Do not wish to answer</w:t>
            </w:r>
          </w:p>
        </w:tc>
      </w:tr>
      <w:tr w:rsidR="009D7C6D" w:rsidRPr="009D7C6D" w:rsidTr="006068DD">
        <w:trPr>
          <w:tblCellSpacing w:w="0" w:type="dxa"/>
        </w:trPr>
        <w:tc>
          <w:tcPr>
            <w:tcW w:w="114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NAME=\"QR~QID68\" VALUE=\"QR~QID68~1\"&gt;"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3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NAME=\"QR~QID68\" VALUE=\"QR~QID68~2\"&gt;"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5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NAME=\"QR~QID68\" VALUE=\"QR~QID68~3\"&gt;"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3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NAME=\"QR~QID68\" VALUE=\"QR~QID68~4\"&gt;"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4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NAME=\"QR~QID68\" VALUE=\"QR~QID68~5\"&gt;"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Suppose you wanted the </w:t>
      </w:r>
      <w:r w:rsidRPr="009D7C6D">
        <w:rPr>
          <w:rFonts w:ascii="Garamond" w:hAnsi="Garamond" w:cs="Times New Roman"/>
          <w:b/>
          <w:bCs/>
          <w:sz w:val="24"/>
          <w:szCs w:val="24"/>
          <w:u w:val="single"/>
        </w:rPr>
        <w:t>local</w:t>
      </w:r>
      <w:r w:rsidRPr="009D7C6D">
        <w:rPr>
          <w:rFonts w:ascii="Garamond" w:hAnsi="Garamond" w:cs="Times New Roman"/>
          <w:sz w:val="24"/>
          <w:szCs w:val="24"/>
        </w:rPr>
        <w:t> government to bring about some improvement in your local community. How likely is it that you would be able to do something about it?</w:t>
      </w:r>
    </w:p>
    <w:tbl>
      <w:tblPr>
        <w:tblW w:w="9094" w:type="dxa"/>
        <w:tblCellSpacing w:w="0" w:type="dxa"/>
        <w:tblCellMar>
          <w:left w:w="0" w:type="dxa"/>
          <w:right w:w="0" w:type="dxa"/>
        </w:tblCellMar>
        <w:tblLook w:val="04A0"/>
      </w:tblPr>
      <w:tblGrid>
        <w:gridCol w:w="1776"/>
        <w:gridCol w:w="1775"/>
        <w:gridCol w:w="1490"/>
        <w:gridCol w:w="1440"/>
        <w:gridCol w:w="840"/>
        <w:gridCol w:w="1773"/>
      </w:tblGrid>
      <w:tr w:rsidR="009D7C6D" w:rsidRPr="009D7C6D" w:rsidTr="006F29B4">
        <w:trPr>
          <w:tblCellSpacing w:w="0" w:type="dxa"/>
        </w:trPr>
        <w:tc>
          <w:tcPr>
            <w:tcW w:w="97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Likely</w:t>
            </w:r>
          </w:p>
        </w:tc>
        <w:tc>
          <w:tcPr>
            <w:tcW w:w="97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Likely</w:t>
            </w:r>
          </w:p>
        </w:tc>
        <w:tc>
          <w:tcPr>
            <w:tcW w:w="81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Very Likely</w:t>
            </w:r>
          </w:p>
        </w:tc>
        <w:tc>
          <w:tcPr>
            <w:tcW w:w="79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At All Likely</w:t>
            </w:r>
          </w:p>
        </w:tc>
        <w:tc>
          <w:tcPr>
            <w:tcW w:w="46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97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F29B4">
        <w:trPr>
          <w:tblCellSpacing w:w="0" w:type="dxa"/>
        </w:trPr>
        <w:tc>
          <w:tcPr>
            <w:tcW w:w="97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7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1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9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6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7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NAME=\"QR~QID57\" VALUE=\"QR~QID57~6\"&gt;"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If you had some complaint about a </w:t>
      </w:r>
      <w:r w:rsidRPr="009D7C6D">
        <w:rPr>
          <w:rFonts w:ascii="Garamond" w:hAnsi="Garamond" w:cs="Times New Roman"/>
          <w:b/>
          <w:bCs/>
          <w:sz w:val="24"/>
          <w:szCs w:val="24"/>
          <w:u w:val="single"/>
        </w:rPr>
        <w:t>local</w:t>
      </w:r>
      <w:r w:rsidRPr="009D7C6D">
        <w:rPr>
          <w:rFonts w:ascii="Garamond" w:hAnsi="Garamond" w:cs="Times New Roman"/>
          <w:sz w:val="24"/>
          <w:szCs w:val="24"/>
        </w:rPr>
        <w:t> government activity and took that complaint to a member of the local government council, would you expect him or her to pay a lot of attention to what you say, some attention, very little attention, or none at all?</w:t>
      </w:r>
    </w:p>
    <w:tbl>
      <w:tblPr>
        <w:tblW w:w="9153" w:type="dxa"/>
        <w:tblCellSpacing w:w="0" w:type="dxa"/>
        <w:tblCellMar>
          <w:left w:w="0" w:type="dxa"/>
          <w:right w:w="0" w:type="dxa"/>
        </w:tblCellMar>
        <w:tblLook w:val="04A0"/>
      </w:tblPr>
      <w:tblGrid>
        <w:gridCol w:w="1773"/>
        <w:gridCol w:w="1776"/>
        <w:gridCol w:w="1778"/>
        <w:gridCol w:w="1155"/>
        <w:gridCol w:w="899"/>
        <w:gridCol w:w="1772"/>
      </w:tblGrid>
      <w:tr w:rsidR="009D7C6D" w:rsidRPr="009D7C6D" w:rsidTr="006068DD">
        <w:trPr>
          <w:tblCellSpacing w:w="0" w:type="dxa"/>
        </w:trPr>
        <w:tc>
          <w:tcPr>
            <w:tcW w:w="96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Lot of Attention</w:t>
            </w:r>
          </w:p>
        </w:tc>
        <w:tc>
          <w:tcPr>
            <w:tcW w:w="97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t>
            </w:r>
          </w:p>
        </w:tc>
        <w:tc>
          <w:tcPr>
            <w:tcW w:w="97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Little</w:t>
            </w:r>
          </w:p>
        </w:tc>
        <w:tc>
          <w:tcPr>
            <w:tcW w:w="63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None</w:t>
            </w:r>
          </w:p>
        </w:tc>
        <w:tc>
          <w:tcPr>
            <w:tcW w:w="49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96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96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7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7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3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9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96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NAME=\"QR~QID58\" VALUE=\"QR~QID58~6\"&gt;"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much influence do you think people like you can have over</w:t>
      </w:r>
      <w:r w:rsidRPr="009D7C6D">
        <w:rPr>
          <w:rFonts w:ascii="Garamond" w:hAnsi="Garamond" w:cs="Times New Roman"/>
          <w:b/>
          <w:bCs/>
          <w:sz w:val="24"/>
          <w:szCs w:val="24"/>
          <w:u w:val="single"/>
        </w:rPr>
        <w:t> local</w:t>
      </w:r>
      <w:r w:rsidRPr="009D7C6D">
        <w:rPr>
          <w:rFonts w:ascii="Garamond" w:hAnsi="Garamond" w:cs="Times New Roman"/>
          <w:sz w:val="24"/>
          <w:szCs w:val="24"/>
        </w:rPr>
        <w:t> government decisions -- a lot, a moderate amount, a little, or none at all?</w:t>
      </w:r>
    </w:p>
    <w:tbl>
      <w:tblPr>
        <w:tblW w:w="8343" w:type="dxa"/>
        <w:tblCellSpacing w:w="0" w:type="dxa"/>
        <w:tblCellMar>
          <w:left w:w="0" w:type="dxa"/>
          <w:right w:w="0" w:type="dxa"/>
        </w:tblCellMar>
        <w:tblLook w:val="04A0"/>
      </w:tblPr>
      <w:tblGrid>
        <w:gridCol w:w="1261"/>
        <w:gridCol w:w="1981"/>
        <w:gridCol w:w="809"/>
        <w:gridCol w:w="1168"/>
        <w:gridCol w:w="1350"/>
        <w:gridCol w:w="1774"/>
      </w:tblGrid>
      <w:tr w:rsidR="009D7C6D" w:rsidRPr="009D7C6D" w:rsidTr="006068DD">
        <w:trPr>
          <w:tblCellSpacing w:w="0" w:type="dxa"/>
        </w:trPr>
        <w:tc>
          <w:tcPr>
            <w:tcW w:w="75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 Lot</w:t>
            </w:r>
          </w:p>
        </w:tc>
        <w:tc>
          <w:tcPr>
            <w:tcW w:w="118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Moderate Amount</w:t>
            </w:r>
          </w:p>
        </w:tc>
        <w:tc>
          <w:tcPr>
            <w:tcW w:w="48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Little</w:t>
            </w:r>
          </w:p>
        </w:tc>
        <w:tc>
          <w:tcPr>
            <w:tcW w:w="7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None</w:t>
            </w:r>
          </w:p>
        </w:tc>
        <w:tc>
          <w:tcPr>
            <w:tcW w:w="80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106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75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8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8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0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0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6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NAME=\"QR~QID61\" VALUE=\"QR~QID61~6\"&gt;"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ever worked with others in your community to try to solve some community problems?</w:t>
      </w:r>
    </w:p>
    <w:p w:rsidR="009D7C6D" w:rsidRPr="009D7C6D" w:rsidRDefault="00EA1D40" w:rsidP="009D7C6D">
      <w:pPr>
        <w:numPr>
          <w:ilvl w:val="0"/>
          <w:numId w:val="9"/>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NAME=\"QR~QID64\" VALUE=\"QR~QID64~1\"&gt;"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Yes</w:t>
      </w:r>
    </w:p>
    <w:p w:rsidR="009D7C6D" w:rsidRPr="009D7C6D" w:rsidRDefault="00EA1D40" w:rsidP="009D7C6D">
      <w:pPr>
        <w:numPr>
          <w:ilvl w:val="0"/>
          <w:numId w:val="9"/>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NAME=\"QR~QID64\" VALUE=\"QR~QID64~2\"&gt;"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No</w:t>
      </w:r>
    </w:p>
    <w:p w:rsidR="009D7C6D" w:rsidRPr="009D7C6D" w:rsidRDefault="00EA1D40" w:rsidP="009D7C6D">
      <w:pPr>
        <w:numPr>
          <w:ilvl w:val="0"/>
          <w:numId w:val="9"/>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NAME=\"QR~QID64\" VALUE=\"QR~QID64~3\"&gt;"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Unsure</w:t>
      </w:r>
    </w:p>
    <w:p w:rsidR="009D7C6D" w:rsidRPr="009D7C6D" w:rsidRDefault="00EA1D40" w:rsidP="009D7C6D">
      <w:pPr>
        <w:numPr>
          <w:ilvl w:val="0"/>
          <w:numId w:val="9"/>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NAME=\"QR~QID64\" VALUE=\"QR~QID64~4\"&gt;"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Do not wish to answer</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Have you ever personally gone to see, or spoken to, or written to -- some member of </w:t>
      </w:r>
      <w:r w:rsidRPr="009D7C6D">
        <w:rPr>
          <w:rFonts w:ascii="Garamond" w:hAnsi="Garamond" w:cs="Times New Roman"/>
          <w:b/>
          <w:bCs/>
          <w:sz w:val="24"/>
          <w:szCs w:val="24"/>
          <w:u w:val="single"/>
        </w:rPr>
        <w:t>local</w:t>
      </w:r>
      <w:r w:rsidR="00303399">
        <w:rPr>
          <w:rFonts w:ascii="Garamond" w:hAnsi="Garamond" w:cs="Times New Roman"/>
          <w:b/>
          <w:bCs/>
          <w:sz w:val="24"/>
          <w:szCs w:val="24"/>
          <w:u w:val="single"/>
        </w:rPr>
        <w:t xml:space="preserve"> </w:t>
      </w:r>
      <w:r w:rsidRPr="009D7C6D">
        <w:rPr>
          <w:rFonts w:ascii="Garamond" w:hAnsi="Garamond" w:cs="Times New Roman"/>
          <w:sz w:val="24"/>
          <w:szCs w:val="24"/>
        </w:rPr>
        <w:t>government or some other person of influence in the community about some needs or problems?</w:t>
      </w:r>
    </w:p>
    <w:tbl>
      <w:tblPr>
        <w:tblW w:w="8828" w:type="dxa"/>
        <w:tblCellSpacing w:w="0" w:type="dxa"/>
        <w:tblCellMar>
          <w:left w:w="0" w:type="dxa"/>
          <w:right w:w="0" w:type="dxa"/>
        </w:tblCellMar>
        <w:tblLook w:val="04A0"/>
      </w:tblPr>
      <w:tblGrid>
        <w:gridCol w:w="2662"/>
        <w:gridCol w:w="2663"/>
        <w:gridCol w:w="2145"/>
        <w:gridCol w:w="1358"/>
      </w:tblGrid>
      <w:tr w:rsidR="009D7C6D" w:rsidRPr="009D7C6D" w:rsidTr="006068DD">
        <w:trPr>
          <w:tblCellSpacing w:w="0" w:type="dxa"/>
        </w:trPr>
        <w:tc>
          <w:tcPr>
            <w:tcW w:w="150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Yes</w:t>
            </w:r>
          </w:p>
        </w:tc>
        <w:tc>
          <w:tcPr>
            <w:tcW w:w="150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w:t>
            </w:r>
          </w:p>
        </w:tc>
        <w:tc>
          <w:tcPr>
            <w:tcW w:w="1215"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76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068DD">
        <w:trPr>
          <w:tblCellSpacing w:w="0" w:type="dxa"/>
        </w:trPr>
        <w:tc>
          <w:tcPr>
            <w:tcW w:w="150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NAME=\"QR~QID62\" VALUE=\"QR~QID62~1\"&gt;"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0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NAME=\"QR~QID62\" VALUE=\"QR~QID62~2\"&gt;"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215"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NAME=\"QR~QID62\" VALUE=\"QR~QID62~3\"&gt;"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6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NAME=\"QR~QID62\" VALUE=\"QR~QID62~4\"&gt;"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Was this need or problem primarily of concern to you, your friends and family, or was it an issue of wider concern?</w:t>
      </w:r>
    </w:p>
    <w:tbl>
      <w:tblPr>
        <w:tblW w:w="10650" w:type="dxa"/>
        <w:tblCellSpacing w:w="0" w:type="dxa"/>
        <w:tblCellMar>
          <w:left w:w="0" w:type="dxa"/>
          <w:right w:w="0" w:type="dxa"/>
        </w:tblCellMar>
        <w:tblLook w:val="04A0"/>
      </w:tblPr>
      <w:tblGrid>
        <w:gridCol w:w="2662"/>
        <w:gridCol w:w="2662"/>
        <w:gridCol w:w="2663"/>
        <w:gridCol w:w="2663"/>
      </w:tblGrid>
      <w:tr w:rsidR="009D7C6D" w:rsidRPr="009D7C6D" w:rsidTr="009D7C6D">
        <w:trPr>
          <w:tblCellSpacing w:w="0" w:type="dxa"/>
        </w:trPr>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Self, Friends, Family</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Both</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Wider Concern</w:t>
            </w:r>
          </w:p>
        </w:tc>
        <w:tc>
          <w:tcPr>
            <w:tcW w:w="125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Don't Know</w:t>
            </w:r>
          </w:p>
        </w:tc>
      </w:tr>
      <w:tr w:rsidR="009D7C6D" w:rsidRPr="009D7C6D" w:rsidTr="009D7C6D">
        <w:trPr>
          <w:tblCellSpacing w:w="0" w:type="dxa"/>
        </w:trPr>
        <w:tc>
          <w:tcPr>
            <w:tcW w:w="26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NAME=\"QR~QID65\" VALUE=\"QR~QID65~1\"&gt;"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7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NAME=\"QR~QID65\" VALUE=\"QR~QID65~2\"&gt;"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5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NAME=\"QR~QID65\" VALUE=\"QR~QID65~3\"&gt;"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655"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NAME=\"QR~QID65\" VALUE=\"QR~QID65~5\"&gt;"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9D7C6D" w:rsidRPr="009D7C6D" w:rsidTr="009D7C6D">
        <w:trPr>
          <w:gridAfter w:val="3"/>
          <w:wAfter w:w="9513" w:type="dxa"/>
          <w:tblCellSpacing w:w="0" w:type="dxa"/>
        </w:trPr>
        <w:tc>
          <w:tcPr>
            <w:tcW w:w="0" w:type="auto"/>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lastRenderedPageBreak/>
              <w:t>Closeness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close do you feel to</w:t>
      </w:r>
      <w:proofErr w:type="gramStart"/>
      <w:r w:rsidRPr="009D7C6D">
        <w:rPr>
          <w:rFonts w:ascii="Garamond" w:hAnsi="Garamond" w:cs="Times New Roman"/>
          <w:sz w:val="24"/>
          <w:szCs w:val="24"/>
        </w:rPr>
        <w:t>...</w:t>
      </w:r>
      <w:proofErr w:type="gramEnd"/>
    </w:p>
    <w:tbl>
      <w:tblPr>
        <w:tblW w:w="12625" w:type="dxa"/>
        <w:tblCellSpacing w:w="0" w:type="dxa"/>
        <w:tblLayout w:type="fixed"/>
        <w:tblCellMar>
          <w:left w:w="0" w:type="dxa"/>
          <w:right w:w="0" w:type="dxa"/>
        </w:tblCellMar>
        <w:tblLook w:val="04A0"/>
      </w:tblPr>
      <w:tblGrid>
        <w:gridCol w:w="1238"/>
        <w:gridCol w:w="172"/>
        <w:gridCol w:w="48"/>
        <w:gridCol w:w="1439"/>
        <w:gridCol w:w="1439"/>
        <w:gridCol w:w="1439"/>
        <w:gridCol w:w="1439"/>
        <w:gridCol w:w="1439"/>
        <w:gridCol w:w="1437"/>
        <w:gridCol w:w="846"/>
        <w:gridCol w:w="846"/>
        <w:gridCol w:w="843"/>
      </w:tblGrid>
      <w:tr w:rsidR="009D7C6D" w:rsidRPr="009D7C6D" w:rsidTr="00303399">
        <w:trPr>
          <w:gridAfter w:val="3"/>
          <w:wAfter w:w="1004" w:type="pct"/>
          <w:tblHeader/>
          <w:tblCellSpacing w:w="0" w:type="dxa"/>
        </w:trPr>
        <w:tc>
          <w:tcPr>
            <w:tcW w:w="49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68" w:type="pct"/>
            <w:tcBorders>
              <w:top w:val="nil"/>
              <w:left w:val="nil"/>
              <w:bottom w:val="single" w:sz="6" w:space="0" w:color="CFCFCF"/>
              <w:right w:val="single" w:sz="6" w:space="0" w:color="CFCFCF"/>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9" w:type="pct"/>
            <w:tcBorders>
              <w:top w:val="nil"/>
              <w:left w:val="nil"/>
              <w:bottom w:val="single" w:sz="6" w:space="0" w:color="CFCFCF"/>
              <w:right w:val="nil"/>
            </w:tcBorders>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57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Close</w:t>
            </w:r>
          </w:p>
        </w:tc>
        <w:tc>
          <w:tcPr>
            <w:tcW w:w="57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Close</w:t>
            </w:r>
          </w:p>
        </w:tc>
        <w:tc>
          <w:tcPr>
            <w:tcW w:w="57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Very Close</w:t>
            </w:r>
          </w:p>
        </w:tc>
        <w:tc>
          <w:tcPr>
            <w:tcW w:w="57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Close At All</w:t>
            </w:r>
          </w:p>
        </w:tc>
        <w:tc>
          <w:tcPr>
            <w:tcW w:w="570"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Cannot Decide</w:t>
            </w:r>
          </w:p>
        </w:tc>
        <w:tc>
          <w:tcPr>
            <w:tcW w:w="569"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Want To Answer</w:t>
            </w:r>
          </w:p>
        </w:tc>
      </w:tr>
      <w:tr w:rsidR="00303399" w:rsidRPr="009D7C6D" w:rsidTr="00303399">
        <w:trPr>
          <w:tblCellSpacing w:w="0" w:type="dxa"/>
        </w:trPr>
        <w:tc>
          <w:tcPr>
            <w:tcW w:w="490"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America?</w:t>
            </w:r>
          </w:p>
        </w:tc>
        <w:tc>
          <w:tcPr>
            <w:tcW w:w="68"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9"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570"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6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6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63"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64"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6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69"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66"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35" w:type="pct"/>
            <w:vAlign w:val="center"/>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335" w:type="pct"/>
            <w:vAlign w:val="center"/>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6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4" w:type="pct"/>
            <w:vAlign w:val="center"/>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69"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gridAfter w:val="2"/>
          <w:wAfter w:w="669" w:type="pct"/>
          <w:tblCellSpacing w:w="0" w:type="dxa"/>
        </w:trPr>
        <w:tc>
          <w:tcPr>
            <w:tcW w:w="490"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Your state?</w:t>
            </w:r>
          </w:p>
        </w:tc>
        <w:tc>
          <w:tcPr>
            <w:tcW w:w="68"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9"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570"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7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2"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4"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69"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5"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35" w:type="pct"/>
            <w:vAlign w:val="center"/>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r>
      <w:tr w:rsidR="00303399" w:rsidRPr="009D7C6D" w:rsidTr="00303399">
        <w:trPr>
          <w:gridAfter w:val="2"/>
          <w:wAfter w:w="669" w:type="pct"/>
          <w:tblCellSpacing w:w="0" w:type="dxa"/>
        </w:trPr>
        <w:tc>
          <w:tcPr>
            <w:tcW w:w="490"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Your town or city?</w:t>
            </w:r>
          </w:p>
        </w:tc>
        <w:tc>
          <w:tcPr>
            <w:tcW w:w="68"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9"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570"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76"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7"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8"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79"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0"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69"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1"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35" w:type="pct"/>
            <w:vAlign w:val="center"/>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r>
      <w:tr w:rsidR="00303399" w:rsidRPr="009D7C6D" w:rsidTr="00303399">
        <w:trPr>
          <w:gridAfter w:val="2"/>
          <w:wAfter w:w="669" w:type="pct"/>
          <w:tblCellSpacing w:w="0" w:type="dxa"/>
        </w:trPr>
        <w:tc>
          <w:tcPr>
            <w:tcW w:w="490"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Your neighborhood (or village)?</w:t>
            </w:r>
          </w:p>
        </w:tc>
        <w:tc>
          <w:tcPr>
            <w:tcW w:w="68"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9"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570"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8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7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69"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8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35" w:type="pct"/>
            <w:vAlign w:val="center"/>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r>
    </w:tbl>
    <w:p w:rsidR="00303399" w:rsidRDefault="00303399"/>
    <w:tbl>
      <w:tblPr>
        <w:tblW w:w="2708" w:type="dxa"/>
        <w:tblCellSpacing w:w="0" w:type="dxa"/>
        <w:tblInd w:w="90" w:type="dxa"/>
        <w:tblLayout w:type="fixed"/>
        <w:tblCellMar>
          <w:left w:w="0" w:type="dxa"/>
          <w:right w:w="0" w:type="dxa"/>
        </w:tblCellMar>
        <w:tblLook w:val="04A0"/>
      </w:tblPr>
      <w:tblGrid>
        <w:gridCol w:w="2708"/>
      </w:tblGrid>
      <w:tr w:rsidR="009D7C6D" w:rsidRPr="009D7C6D" w:rsidTr="00303399">
        <w:trPr>
          <w:trHeight w:val="747"/>
          <w:tblCellSpacing w:w="0" w:type="dxa"/>
        </w:trPr>
        <w:tc>
          <w:tcPr>
            <w:tcW w:w="5000" w:type="pct"/>
            <w:tcMar>
              <w:top w:w="150" w:type="dxa"/>
              <w:left w:w="150" w:type="dxa"/>
              <w:bottom w:w="150" w:type="dxa"/>
              <w:right w:w="150" w:type="dxa"/>
            </w:tcMar>
            <w:vAlign w:val="center"/>
            <w:hideMark/>
          </w:tcPr>
          <w:p w:rsidR="009D7C6D" w:rsidRPr="009D7C6D" w:rsidRDefault="009D7C6D" w:rsidP="009D7C6D">
            <w:pPr>
              <w:rPr>
                <w:rFonts w:ascii="Garamond" w:hAnsi="Garamond" w:cs="Times New Roman"/>
                <w:b/>
                <w:bCs/>
                <w:sz w:val="24"/>
                <w:szCs w:val="24"/>
              </w:rPr>
            </w:pPr>
            <w:r w:rsidRPr="009D7C6D">
              <w:rPr>
                <w:rFonts w:ascii="Garamond" w:hAnsi="Garamond" w:cs="Times New Roman"/>
                <w:b/>
                <w:bCs/>
                <w:sz w:val="24"/>
                <w:szCs w:val="24"/>
              </w:rPr>
              <w:t>Obligations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I'd like to ask now about certain obligations that some people feel American citizens owe their country. I just want your own opinion on these--whether you feel it is a very important obligation, a somewhat important obligation, or not an obligation that a citizen owes to the country.</w:t>
      </w:r>
    </w:p>
    <w:p w:rsidR="009D7C6D" w:rsidRPr="009D7C6D" w:rsidRDefault="009D7C6D" w:rsidP="009D7C6D">
      <w:pPr>
        <w:rPr>
          <w:rFonts w:ascii="Garamond" w:hAnsi="Garamond" w:cs="Times New Roman"/>
          <w:sz w:val="24"/>
          <w:szCs w:val="24"/>
        </w:rPr>
      </w:pPr>
      <w:proofErr w:type="gramStart"/>
      <w:r w:rsidRPr="009D7C6D">
        <w:rPr>
          <w:rFonts w:ascii="Garamond" w:hAnsi="Garamond" w:cs="Times New Roman"/>
          <w:sz w:val="24"/>
          <w:szCs w:val="24"/>
        </w:rPr>
        <w:t>First, to vote in elections?</w:t>
      </w:r>
      <w:proofErr w:type="gramEnd"/>
    </w:p>
    <w:tbl>
      <w:tblPr>
        <w:tblW w:w="10650" w:type="dxa"/>
        <w:tblCellSpacing w:w="0" w:type="dxa"/>
        <w:tblCellMar>
          <w:left w:w="0" w:type="dxa"/>
          <w:right w:w="0" w:type="dxa"/>
        </w:tblCellMar>
        <w:tblLook w:val="04A0"/>
      </w:tblPr>
      <w:tblGrid>
        <w:gridCol w:w="2130"/>
        <w:gridCol w:w="2130"/>
        <w:gridCol w:w="2130"/>
        <w:gridCol w:w="901"/>
        <w:gridCol w:w="3359"/>
      </w:tblGrid>
      <w:tr w:rsidR="009D7C6D" w:rsidRPr="009D7C6D" w:rsidTr="00303399">
        <w:trPr>
          <w:tblCellSpacing w:w="0" w:type="dxa"/>
        </w:trPr>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Important</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Important</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An Obligation</w:t>
            </w:r>
          </w:p>
        </w:tc>
        <w:tc>
          <w:tcPr>
            <w:tcW w:w="42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1577"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03399">
        <w:trPr>
          <w:tblCellSpacing w:w="0" w:type="dxa"/>
        </w:trPr>
        <w:tc>
          <w:tcPr>
            <w:tcW w:w="100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NAME=\"QR~QID44\" VALUE=\"QR~QID44~1\"&gt;"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0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NAME=\"QR~QID44\" VALUE=\"QR~QID44~2\"&gt;"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00"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NAME=\"QR~QID44\" VALUE=\"QR~QID44~3\"&gt;"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2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NAME=\"QR~QID44\" VALUE=\"QR~QID44~4\"&gt;"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577"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NAME=\"QR~QID44\" VALUE=\"QR~QID44~5\"&gt;"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Keeping fully informed about news and public issues</w:t>
      </w:r>
    </w:p>
    <w:tbl>
      <w:tblPr>
        <w:tblW w:w="9361" w:type="dxa"/>
        <w:tblCellSpacing w:w="0" w:type="dxa"/>
        <w:tblCellMar>
          <w:left w:w="0" w:type="dxa"/>
          <w:right w:w="0" w:type="dxa"/>
        </w:tblCellMar>
        <w:tblLook w:val="04A0"/>
      </w:tblPr>
      <w:tblGrid>
        <w:gridCol w:w="2130"/>
        <w:gridCol w:w="2130"/>
        <w:gridCol w:w="2131"/>
        <w:gridCol w:w="841"/>
        <w:gridCol w:w="2129"/>
      </w:tblGrid>
      <w:tr w:rsidR="009D7C6D" w:rsidRPr="009D7C6D" w:rsidTr="00303399">
        <w:trPr>
          <w:tblCellSpacing w:w="0" w:type="dxa"/>
        </w:trPr>
        <w:tc>
          <w:tcPr>
            <w:tcW w:w="11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Very Important</w:t>
            </w:r>
          </w:p>
        </w:tc>
        <w:tc>
          <w:tcPr>
            <w:tcW w:w="11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Important</w:t>
            </w:r>
          </w:p>
        </w:tc>
        <w:tc>
          <w:tcPr>
            <w:tcW w:w="11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An Obligation</w:t>
            </w:r>
          </w:p>
        </w:tc>
        <w:tc>
          <w:tcPr>
            <w:tcW w:w="449"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113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03399">
        <w:trPr>
          <w:tblCellSpacing w:w="0" w:type="dxa"/>
        </w:trPr>
        <w:tc>
          <w:tcPr>
            <w:tcW w:w="11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NAME=\"QR~QID45\" VALUE=\"QR~QID45~1\"&gt;"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NAME=\"QR~QID45\" VALUE=\"QR~QID45~2\"&gt;"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NAME=\"QR~QID45\" VALUE=\"QR~QID45~3\"&gt;"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49"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NAME=\"QR~QID45\" VALUE=\"QR~QID45~4\"&gt;"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NAME=\"QR~QID45\" VALUE=\"QR~QID45~5\"&gt;"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How about volunteering some time to community services?</w:t>
      </w:r>
    </w:p>
    <w:tbl>
      <w:tblPr>
        <w:tblW w:w="9420" w:type="dxa"/>
        <w:tblCellSpacing w:w="0" w:type="dxa"/>
        <w:tblCellMar>
          <w:left w:w="0" w:type="dxa"/>
          <w:right w:w="0" w:type="dxa"/>
        </w:tblCellMar>
        <w:tblLook w:val="04A0"/>
      </w:tblPr>
      <w:tblGrid>
        <w:gridCol w:w="2130"/>
        <w:gridCol w:w="2131"/>
        <w:gridCol w:w="2131"/>
        <w:gridCol w:w="901"/>
        <w:gridCol w:w="2127"/>
      </w:tblGrid>
      <w:tr w:rsidR="009D7C6D" w:rsidRPr="009D7C6D" w:rsidTr="00303399">
        <w:trPr>
          <w:tblCellSpacing w:w="0" w:type="dxa"/>
        </w:trPr>
        <w:tc>
          <w:tcPr>
            <w:tcW w:w="113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lastRenderedPageBreak/>
              <w:t>Very Important</w:t>
            </w:r>
          </w:p>
        </w:tc>
        <w:tc>
          <w:tcPr>
            <w:tcW w:w="113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Somewhat Important</w:t>
            </w:r>
          </w:p>
        </w:tc>
        <w:tc>
          <w:tcPr>
            <w:tcW w:w="113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Not An Obligation</w:t>
            </w:r>
          </w:p>
        </w:tc>
        <w:tc>
          <w:tcPr>
            <w:tcW w:w="47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1131"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303399">
        <w:trPr>
          <w:tblCellSpacing w:w="0" w:type="dxa"/>
        </w:trPr>
        <w:tc>
          <w:tcPr>
            <w:tcW w:w="113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NAME=\"QR~QID46\" VALUE=\"QR~QID46~1\"&gt;"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NAME=\"QR~QID46\" VALUE=\"QR~QID46~2\"&gt;"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NAME=\"QR~QID46\" VALUE=\"QR~QID46~3\"&gt;"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47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NAME=\"QR~QID46\" VALUE=\"QR~QID46~4\"&gt;"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131"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NAME=\"QR~QID46\" VALUE=\"QR~QID46~5\"&gt;"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xml:space="preserve">Please answer the following general questions. Please rate your opinion on a scale from </w:t>
      </w:r>
      <w:proofErr w:type="gramStart"/>
      <w:r w:rsidRPr="009D7C6D">
        <w:rPr>
          <w:rFonts w:ascii="Garamond" w:hAnsi="Garamond" w:cs="Times New Roman"/>
          <w:sz w:val="24"/>
          <w:szCs w:val="24"/>
        </w:rPr>
        <w:t>Not</w:t>
      </w:r>
      <w:proofErr w:type="gramEnd"/>
      <w:r w:rsidRPr="009D7C6D">
        <w:rPr>
          <w:rFonts w:ascii="Garamond" w:hAnsi="Garamond" w:cs="Times New Roman"/>
          <w:sz w:val="24"/>
          <w:szCs w:val="24"/>
        </w:rPr>
        <w:t xml:space="preserve"> important to very important. How important is it…</w:t>
      </w:r>
    </w:p>
    <w:tbl>
      <w:tblPr>
        <w:tblW w:w="9931" w:type="dxa"/>
        <w:tblCellSpacing w:w="0" w:type="dxa"/>
        <w:tblLayout w:type="fixed"/>
        <w:tblCellMar>
          <w:left w:w="0" w:type="dxa"/>
          <w:right w:w="0" w:type="dxa"/>
        </w:tblCellMar>
        <w:tblLook w:val="04A0"/>
      </w:tblPr>
      <w:tblGrid>
        <w:gridCol w:w="960"/>
        <w:gridCol w:w="237"/>
        <w:gridCol w:w="20"/>
        <w:gridCol w:w="826"/>
        <w:gridCol w:w="1172"/>
        <w:gridCol w:w="1069"/>
        <w:gridCol w:w="904"/>
        <w:gridCol w:w="1259"/>
        <w:gridCol w:w="626"/>
        <w:gridCol w:w="1088"/>
        <w:gridCol w:w="924"/>
        <w:gridCol w:w="846"/>
      </w:tblGrid>
      <w:tr w:rsidR="00303399" w:rsidRPr="009D7C6D" w:rsidTr="00303399">
        <w:trPr>
          <w:tblHeader/>
          <w:tblCellSpacing w:w="0" w:type="dxa"/>
        </w:trPr>
        <w:tc>
          <w:tcPr>
            <w:tcW w:w="483"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19" w:type="pct"/>
            <w:tcBorders>
              <w:top w:val="nil"/>
              <w:left w:val="nil"/>
              <w:bottom w:val="single" w:sz="6" w:space="0" w:color="CFCFCF"/>
              <w:right w:val="single" w:sz="6" w:space="0" w:color="CFCFCF"/>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single" w:sz="6" w:space="0" w:color="CFCFCF"/>
              <w:right w:val="nil"/>
            </w:tcBorders>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416"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Very Important</w:t>
            </w:r>
          </w:p>
        </w:tc>
        <w:tc>
          <w:tcPr>
            <w:tcW w:w="590"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Somewhat Important</w:t>
            </w:r>
          </w:p>
        </w:tc>
        <w:tc>
          <w:tcPr>
            <w:tcW w:w="538"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Slightly important</w:t>
            </w:r>
          </w:p>
        </w:tc>
        <w:tc>
          <w:tcPr>
            <w:tcW w:w="455"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Neither Important nor Unimportant</w:t>
            </w:r>
          </w:p>
        </w:tc>
        <w:tc>
          <w:tcPr>
            <w:tcW w:w="634"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Slightly unimportant</w:t>
            </w:r>
          </w:p>
        </w:tc>
        <w:tc>
          <w:tcPr>
            <w:tcW w:w="315"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Very little importance</w:t>
            </w:r>
          </w:p>
        </w:tc>
        <w:tc>
          <w:tcPr>
            <w:tcW w:w="548"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Not Important at All</w:t>
            </w:r>
          </w:p>
        </w:tc>
        <w:tc>
          <w:tcPr>
            <w:tcW w:w="465"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Unsure</w:t>
            </w:r>
          </w:p>
        </w:tc>
        <w:tc>
          <w:tcPr>
            <w:tcW w:w="426" w:type="pct"/>
            <w:tcBorders>
              <w:top w:val="nil"/>
              <w:left w:val="nil"/>
              <w:bottom w:val="single" w:sz="6" w:space="0" w:color="CFCFCF"/>
              <w:right w:val="nil"/>
            </w:tcBorders>
            <w:tcMar>
              <w:top w:w="60" w:type="dxa"/>
              <w:left w:w="60" w:type="dxa"/>
              <w:bottom w:w="60" w:type="dxa"/>
              <w:right w:w="60" w:type="dxa"/>
            </w:tcMar>
            <w:vAlign w:val="bottom"/>
            <w:hideMark/>
          </w:tcPr>
          <w:p w:rsidR="009D7C6D" w:rsidRPr="00303399" w:rsidRDefault="009D7C6D" w:rsidP="009D7C6D">
            <w:pPr>
              <w:rPr>
                <w:rFonts w:ascii="Garamond" w:hAnsi="Garamond" w:cs="Times New Roman"/>
                <w:sz w:val="24"/>
                <w:szCs w:val="24"/>
              </w:rPr>
            </w:pPr>
            <w:r w:rsidRPr="00303399">
              <w:rPr>
                <w:rFonts w:ascii="Garamond" w:hAnsi="Garamond" w:cs="Times New Roman"/>
                <w:sz w:val="24"/>
                <w:szCs w:val="24"/>
              </w:rPr>
              <w:t>Do not wish to answer</w:t>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To help people in America who are worse off than yourself</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1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0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06"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07"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08"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0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1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14"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1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To help people in the rest of the world who are worse off than yourself</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16"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17"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18"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19"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0"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1"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24"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That citizens may engage in acts of civil disobedi</w:t>
            </w:r>
            <w:r w:rsidRPr="009D7C6D">
              <w:rPr>
                <w:rFonts w:ascii="Garamond" w:hAnsi="Garamond" w:cs="Times New Roman"/>
                <w:sz w:val="24"/>
                <w:szCs w:val="24"/>
              </w:rPr>
              <w:lastRenderedPageBreak/>
              <w:t>ence when they oppose government actions</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lastRenderedPageBreak/>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2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6"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7"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2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0"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3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3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lastRenderedPageBreak/>
              <w:t>That government authorities respect and protect the rights of minorities</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34"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5"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6"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7"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8"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3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4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4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That politicians take into account the views of citizens before making decisions</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4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4"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5"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6"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7"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49"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5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5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303399" w:rsidRPr="009D7C6D" w:rsidTr="00303399">
        <w:trPr>
          <w:tblCellSpacing w:w="0" w:type="dxa"/>
        </w:trPr>
        <w:tc>
          <w:tcPr>
            <w:tcW w:w="483" w:type="pct"/>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proofErr w:type="gramStart"/>
            <w:r w:rsidRPr="009D7C6D">
              <w:rPr>
                <w:rFonts w:ascii="Garamond" w:hAnsi="Garamond" w:cs="Times New Roman"/>
                <w:sz w:val="24"/>
                <w:szCs w:val="24"/>
              </w:rPr>
              <w:lastRenderedPageBreak/>
              <w:t>That government authorities</w:t>
            </w:r>
            <w:proofErr w:type="gramEnd"/>
            <w:r w:rsidRPr="009D7C6D">
              <w:rPr>
                <w:rFonts w:ascii="Garamond" w:hAnsi="Garamond" w:cs="Times New Roman"/>
                <w:sz w:val="24"/>
                <w:szCs w:val="24"/>
              </w:rPr>
              <w:t xml:space="preserve"> treat everybody equally regardless of their position in society.</w:t>
            </w:r>
          </w:p>
        </w:tc>
        <w:tc>
          <w:tcPr>
            <w:tcW w:w="119" w:type="pct"/>
            <w:tcBorders>
              <w:top w:val="nil"/>
              <w:left w:val="nil"/>
              <w:bottom w:val="nil"/>
              <w:right w:val="single" w:sz="6" w:space="0" w:color="CFCFCF"/>
            </w:tcBorders>
            <w:tcMar>
              <w:top w:w="60" w:type="dxa"/>
              <w:left w:w="60" w:type="dxa"/>
              <w:bottom w:w="60" w:type="dxa"/>
              <w:right w:w="60" w:type="dxa"/>
            </w:tcMar>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10" w:type="pct"/>
            <w:tcBorders>
              <w:top w:val="nil"/>
              <w:left w:val="nil"/>
              <w:bottom w:val="nil"/>
              <w:right w:val="nil"/>
            </w:tcBorders>
            <w:vAlign w:val="center"/>
            <w:hideMark/>
          </w:tcPr>
          <w:p w:rsidR="00303399" w:rsidRPr="009D7C6D" w:rsidRDefault="00303399" w:rsidP="009D7C6D">
            <w:pPr>
              <w:rPr>
                <w:rFonts w:ascii="Garamond" w:hAnsi="Garamond" w:cs="Times New Roman"/>
                <w:sz w:val="24"/>
                <w:szCs w:val="24"/>
              </w:rPr>
            </w:pPr>
            <w:r w:rsidRPr="009D7C6D">
              <w:rPr>
                <w:rFonts w:ascii="Garamond" w:hAnsi="Garamond" w:cs="Times New Roman"/>
                <w:sz w:val="24"/>
                <w:szCs w:val="24"/>
              </w:rPr>
              <w:t> </w:t>
            </w:r>
          </w:p>
        </w:tc>
        <w:tc>
          <w:tcPr>
            <w:tcW w:w="41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9D7C6D">
              <w:rPr>
                <w:rFonts w:ascii="Garamond" w:hAnsi="Garamond" w:cs="Times New Roman"/>
                <w:sz w:val="24"/>
                <w:szCs w:val="24"/>
              </w:rPr>
              <w:t> </w: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w:instrText>
            </w:r>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PRIVATE "&lt;INPUT TYPE=\"radio\" NAME=\"QR~QID48~1~1\" VALUE=\"Selected\"&gt;" </w:instrText>
            </w:r>
            <w:r w:rsidR="00EA1D40" w:rsidRPr="009D7C6D">
              <w:rPr>
                <w:rFonts w:ascii="Garamond" w:hAnsi="Garamond" w:cs="Times New Roman"/>
                <w:sz w:val="24"/>
                <w:szCs w:val="24"/>
              </w:rPr>
              <w:fldChar w:fldCharType="end"/>
            </w:r>
            <w:r w:rsidRPr="009D7C6D">
              <w:rPr>
                <w:rFonts w:ascii="Garamond" w:hAnsi="Garamond" w:cs="Times New Roman"/>
                <w:sz w:val="24"/>
                <w:szCs w:val="24"/>
              </w:rPr>
              <w:instrText xml:space="preserve">MACROBUTTON HTMLDirect </w:instrText>
            </w:r>
            <w:r w:rsidRPr="009D7C6D">
              <w:rPr>
                <w:rFonts w:ascii="Garamond" w:hAnsi="Garamond" w:cs="Times New Roman"/>
                <w:noProof/>
                <w:sz w:val="24"/>
                <w:szCs w:val="24"/>
              </w:rPr>
              <w:drawing>
                <wp:inline distT="0" distB="0" distL="0" distR="0">
                  <wp:extent cx="203200" cy="203200"/>
                  <wp:effectExtent l="0" t="0" r="0" b="0"/>
                  <wp:docPr id="45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00EA1D40" w:rsidRPr="009D7C6D">
              <w:rPr>
                <w:rFonts w:ascii="Garamond" w:hAnsi="Garamond" w:cs="Times New Roman"/>
                <w:sz w:val="24"/>
                <w:szCs w:val="24"/>
              </w:rPr>
              <w:fldChar w:fldCharType="end"/>
            </w:r>
          </w:p>
        </w:tc>
        <w:tc>
          <w:tcPr>
            <w:tcW w:w="590"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3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45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634"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315"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303399" w:rsidRPr="009D7C6D">
              <w:rPr>
                <w:rFonts w:ascii="Garamond" w:hAnsi="Garamond" w:cs="Times New Roman"/>
                <w:sz w:val="24"/>
                <w:szCs w:val="24"/>
              </w:rPr>
              <w:t xml:space="preserve"> </w:t>
            </w:r>
          </w:p>
        </w:tc>
        <w:tc>
          <w:tcPr>
            <w:tcW w:w="548" w:type="pct"/>
            <w:tcMar>
              <w:top w:w="60" w:type="dxa"/>
              <w:left w:w="60" w:type="dxa"/>
              <w:bottom w:w="60" w:type="dxa"/>
              <w:right w:w="60" w:type="dxa"/>
            </w:tcMar>
            <w:vAlign w:val="center"/>
            <w:hideMark/>
          </w:tcPr>
          <w:p w:rsidR="00303399"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00303399" w:rsidRPr="009D7C6D">
              <w:rPr>
                <w:rFonts w:ascii="Garamond" w:hAnsi="Garamond" w:cs="Times New Roman"/>
                <w:noProof/>
                <w:sz w:val="24"/>
                <w:szCs w:val="24"/>
              </w:rPr>
              <w:drawing>
                <wp:inline distT="0" distB="0" distL="0" distR="0">
                  <wp:extent cx="203200" cy="203200"/>
                  <wp:effectExtent l="0" t="0" r="0" b="0"/>
                  <wp:docPr id="45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303399"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303399"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p>
        </w:tc>
        <w:tc>
          <w:tcPr>
            <w:tcW w:w="465"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59"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6" w:type="pct"/>
            <w:tcMar>
              <w:top w:w="60" w:type="dxa"/>
              <w:left w:w="60" w:type="dxa"/>
              <w:bottom w:w="60" w:type="dxa"/>
              <w:right w:w="60" w:type="dxa"/>
            </w:tcMar>
            <w:vAlign w:val="center"/>
            <w:hideMark/>
          </w:tcPr>
          <w:p w:rsidR="00303399" w:rsidRPr="009D7C6D" w:rsidRDefault="00303399" w:rsidP="00E841F2">
            <w:pPr>
              <w:rPr>
                <w:rFonts w:ascii="Garamond" w:hAnsi="Garamond" w:cs="Times New Roman"/>
                <w:sz w:val="24"/>
                <w:szCs w:val="24"/>
              </w:rPr>
            </w:pPr>
            <w:r w:rsidRPr="00303399">
              <w:rPr>
                <w:rFonts w:ascii="Garamond" w:hAnsi="Garamond" w:cs="Times New Roman"/>
                <w:noProof/>
                <w:sz w:val="24"/>
                <w:szCs w:val="24"/>
              </w:rPr>
              <w:drawing>
                <wp:inline distT="0" distB="0" distL="0" distR="0">
                  <wp:extent cx="203200" cy="203200"/>
                  <wp:effectExtent l="0" t="0" r="0" b="0"/>
                  <wp:docPr id="46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p>
        </w:tc>
      </w:tr>
    </w:tbl>
    <w:p w:rsidR="00303399" w:rsidRDefault="00303399"/>
    <w:tbl>
      <w:tblPr>
        <w:tblW w:w="5640" w:type="dxa"/>
        <w:tblCellSpacing w:w="0" w:type="dxa"/>
        <w:tblInd w:w="90" w:type="dxa"/>
        <w:tblCellMar>
          <w:left w:w="0" w:type="dxa"/>
          <w:right w:w="0" w:type="dxa"/>
        </w:tblCellMar>
        <w:tblLook w:val="04A0"/>
      </w:tblPr>
      <w:tblGrid>
        <w:gridCol w:w="5640"/>
      </w:tblGrid>
      <w:tr w:rsidR="009D7C6D" w:rsidRPr="009D7C6D" w:rsidTr="00303399">
        <w:trPr>
          <w:tblCellSpacing w:w="0" w:type="dxa"/>
        </w:trPr>
        <w:tc>
          <w:tcPr>
            <w:tcW w:w="5640" w:type="dxa"/>
            <w:tcMar>
              <w:top w:w="150" w:type="dxa"/>
              <w:left w:w="150" w:type="dxa"/>
              <w:bottom w:w="150" w:type="dxa"/>
              <w:right w:w="150" w:type="dxa"/>
            </w:tcMar>
            <w:vAlign w:val="center"/>
            <w:hideMark/>
          </w:tcPr>
          <w:p w:rsidR="009D7C6D" w:rsidRPr="009D7C6D" w:rsidRDefault="009D7C6D" w:rsidP="00303399">
            <w:pPr>
              <w:ind w:right="-2508"/>
              <w:rPr>
                <w:rFonts w:ascii="Garamond" w:hAnsi="Garamond" w:cs="Times New Roman"/>
                <w:b/>
                <w:bCs/>
                <w:sz w:val="24"/>
                <w:szCs w:val="24"/>
              </w:rPr>
            </w:pPr>
            <w:r w:rsidRPr="009D7C6D">
              <w:rPr>
                <w:rFonts w:ascii="Garamond" w:hAnsi="Garamond" w:cs="Times New Roman"/>
                <w:b/>
                <w:bCs/>
                <w:sz w:val="24"/>
                <w:szCs w:val="24"/>
              </w:rPr>
              <w:t>Confidence in Institutions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As far as the people running these institutions are concerned, would you say you have a great deal of confidence, only some confidence, or hardly any confidence at all in them?</w:t>
      </w:r>
    </w:p>
    <w:tbl>
      <w:tblPr>
        <w:tblW w:w="9658" w:type="dxa"/>
        <w:tblCellSpacing w:w="0" w:type="dxa"/>
        <w:tblLayout w:type="fixed"/>
        <w:tblCellMar>
          <w:left w:w="0" w:type="dxa"/>
          <w:right w:w="0" w:type="dxa"/>
        </w:tblCellMar>
        <w:tblLook w:val="04A0"/>
      </w:tblPr>
      <w:tblGrid>
        <w:gridCol w:w="2673"/>
        <w:gridCol w:w="155"/>
        <w:gridCol w:w="100"/>
        <w:gridCol w:w="1362"/>
        <w:gridCol w:w="991"/>
        <w:gridCol w:w="1169"/>
        <w:gridCol w:w="1607"/>
        <w:gridCol w:w="1601"/>
      </w:tblGrid>
      <w:tr w:rsidR="009D7C6D" w:rsidRPr="009D7C6D" w:rsidTr="00651E9A">
        <w:trPr>
          <w:tblHeader/>
          <w:tblCellSpacing w:w="0" w:type="dxa"/>
        </w:trPr>
        <w:tc>
          <w:tcPr>
            <w:tcW w:w="1384"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80" w:type="pct"/>
            <w:tcBorders>
              <w:top w:val="nil"/>
              <w:left w:val="nil"/>
              <w:bottom w:val="single" w:sz="6" w:space="0" w:color="CFCFCF"/>
              <w:right w:val="single" w:sz="6" w:space="0" w:color="CFCFCF"/>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52" w:type="pct"/>
            <w:tcBorders>
              <w:top w:val="nil"/>
              <w:left w:val="nil"/>
              <w:bottom w:val="single" w:sz="6" w:space="0" w:color="CFCFCF"/>
              <w:right w:val="nil"/>
            </w:tcBorders>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705"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 Great Deal</w:t>
            </w:r>
          </w:p>
        </w:tc>
        <w:tc>
          <w:tcPr>
            <w:tcW w:w="513"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Only Some</w:t>
            </w:r>
          </w:p>
        </w:tc>
        <w:tc>
          <w:tcPr>
            <w:tcW w:w="605"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Hardly Any</w:t>
            </w:r>
          </w:p>
        </w:tc>
        <w:tc>
          <w:tcPr>
            <w:tcW w:w="832"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Unsure</w:t>
            </w:r>
          </w:p>
        </w:tc>
        <w:tc>
          <w:tcPr>
            <w:tcW w:w="829" w:type="pct"/>
            <w:tcBorders>
              <w:top w:val="nil"/>
              <w:left w:val="nil"/>
              <w:bottom w:val="single" w:sz="6" w:space="0" w:color="CFCFCF"/>
              <w:right w:val="nil"/>
            </w:tcBorders>
            <w:tcMar>
              <w:top w:w="60" w:type="dxa"/>
              <w:left w:w="60" w:type="dxa"/>
              <w:bottom w:w="60" w:type="dxa"/>
              <w:right w:w="6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651E9A">
        <w:trPr>
          <w:tblCellSpacing w:w="0" w:type="dxa"/>
        </w:trPr>
        <w:tc>
          <w:tcPr>
            <w:tcW w:w="1384" w:type="pct"/>
            <w:tcMar>
              <w:top w:w="60" w:type="dxa"/>
              <w:left w:w="60" w:type="dxa"/>
              <w:bottom w:w="60" w:type="dxa"/>
              <w:right w:w="6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Executive Branch of the Federal Government</w:t>
            </w:r>
          </w:p>
        </w:tc>
        <w:tc>
          <w:tcPr>
            <w:tcW w:w="80" w:type="pct"/>
            <w:tcBorders>
              <w:top w:val="nil"/>
              <w:left w:val="nil"/>
              <w:bottom w:val="nil"/>
              <w:right w:val="single" w:sz="6" w:space="0" w:color="CFCFCF"/>
            </w:tcBorders>
            <w:tcMar>
              <w:top w:w="60" w:type="dxa"/>
              <w:left w:w="60" w:type="dxa"/>
              <w:bottom w:w="60" w:type="dxa"/>
              <w:right w:w="60" w:type="dxa"/>
            </w:tcMar>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52" w:type="pct"/>
            <w:tcBorders>
              <w:top w:val="nil"/>
              <w:left w:val="nil"/>
              <w:bottom w:val="nil"/>
              <w:right w:val="nil"/>
            </w:tcBorders>
            <w:vAlign w:val="center"/>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 </w:t>
            </w:r>
          </w:p>
        </w:tc>
        <w:tc>
          <w:tcPr>
            <w:tcW w:w="705" w:type="pct"/>
            <w:tcMar>
              <w:top w:w="60" w:type="dxa"/>
              <w:left w:w="60" w:type="dxa"/>
              <w:bottom w:w="60" w:type="dxa"/>
              <w:right w:w="60" w:type="dxa"/>
            </w:tcMar>
            <w:vAlign w:val="center"/>
            <w:hideMark/>
          </w:tcPr>
          <w:p w:rsidR="009D7C6D"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513" w:type="pct"/>
            <w:tcMar>
              <w:top w:w="60" w:type="dxa"/>
              <w:left w:w="60" w:type="dxa"/>
              <w:bottom w:w="60" w:type="dxa"/>
              <w:right w:w="60" w:type="dxa"/>
            </w:tcMar>
            <w:vAlign w:val="center"/>
            <w:hideMark/>
          </w:tcPr>
          <w:p w:rsidR="009D7C6D"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605" w:type="pct"/>
            <w:tcMar>
              <w:top w:w="60" w:type="dxa"/>
              <w:left w:w="60" w:type="dxa"/>
              <w:bottom w:w="60" w:type="dxa"/>
              <w:right w:w="60" w:type="dxa"/>
            </w:tcMar>
            <w:vAlign w:val="center"/>
            <w:hideMark/>
          </w:tcPr>
          <w:p w:rsidR="009D7C6D"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32" w:type="pct"/>
            <w:tcMar>
              <w:top w:w="60" w:type="dxa"/>
              <w:left w:w="60" w:type="dxa"/>
              <w:bottom w:w="60" w:type="dxa"/>
              <w:right w:w="60" w:type="dxa"/>
            </w:tcMar>
            <w:vAlign w:val="center"/>
            <w:hideMark/>
          </w:tcPr>
          <w:p w:rsidR="009D7C6D"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29" w:type="pct"/>
            <w:tcMar>
              <w:top w:w="60" w:type="dxa"/>
              <w:left w:w="60" w:type="dxa"/>
              <w:bottom w:w="60" w:type="dxa"/>
              <w:right w:w="60" w:type="dxa"/>
            </w:tcMar>
            <w:vAlign w:val="center"/>
            <w:hideMark/>
          </w:tcPr>
          <w:p w:rsidR="009D7C6D"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r w:rsidR="00651E9A" w:rsidRPr="009D7C6D" w:rsidTr="00651E9A">
        <w:trPr>
          <w:tblCellSpacing w:w="0" w:type="dxa"/>
        </w:trPr>
        <w:tc>
          <w:tcPr>
            <w:tcW w:w="1384" w:type="pct"/>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U.S. Supreme Court</w:t>
            </w:r>
          </w:p>
        </w:tc>
        <w:tc>
          <w:tcPr>
            <w:tcW w:w="80" w:type="pct"/>
            <w:tcBorders>
              <w:top w:val="nil"/>
              <w:left w:val="nil"/>
              <w:bottom w:val="nil"/>
              <w:right w:val="single" w:sz="6" w:space="0" w:color="CFCFCF"/>
            </w:tcBorders>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52" w:type="pct"/>
            <w:tcBorders>
              <w:top w:val="nil"/>
              <w:left w:val="nil"/>
              <w:bottom w:val="nil"/>
              <w:right w:val="nil"/>
            </w:tcBorders>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705" w:type="pct"/>
            <w:tcMar>
              <w:top w:w="60" w:type="dxa"/>
              <w:left w:w="60" w:type="dxa"/>
              <w:bottom w:w="60" w:type="dxa"/>
              <w:right w:w="60" w:type="dxa"/>
            </w:tcMar>
            <w:vAlign w:val="center"/>
            <w:hideMark/>
          </w:tcPr>
          <w:p w:rsidR="00651E9A"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NAME=\"QR~QID48~1~1\"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89"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513" w:type="pct"/>
            <w:tcMar>
              <w:top w:w="60" w:type="dxa"/>
              <w:left w:w="60" w:type="dxa"/>
              <w:bottom w:w="60" w:type="dxa"/>
              <w:right w:w="60" w:type="dxa"/>
            </w:tcMar>
            <w:vAlign w:val="center"/>
            <w:hideMark/>
          </w:tcPr>
          <w:p w:rsidR="00651E9A"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NAME=\"QR~QID48~1~2\"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0"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605" w:type="pct"/>
            <w:tcMar>
              <w:top w:w="60" w:type="dxa"/>
              <w:left w:w="60" w:type="dxa"/>
              <w:bottom w:w="60" w:type="dxa"/>
              <w:right w:w="60" w:type="dxa"/>
            </w:tcMar>
            <w:vAlign w:val="center"/>
            <w:hideMark/>
          </w:tcPr>
          <w:p w:rsidR="00651E9A"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NAME=\"QR~QID48~1~3\"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1"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32" w:type="pct"/>
            <w:tcMar>
              <w:top w:w="60" w:type="dxa"/>
              <w:left w:w="60" w:type="dxa"/>
              <w:bottom w:w="60" w:type="dxa"/>
              <w:right w:w="60" w:type="dxa"/>
            </w:tcMar>
            <w:vAlign w:val="center"/>
            <w:hideMark/>
          </w:tcPr>
          <w:p w:rsidR="00651E9A"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NAME=\"QR~QID48~1~4\"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2"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29" w:type="pct"/>
            <w:tcMar>
              <w:top w:w="60" w:type="dxa"/>
              <w:left w:w="60" w:type="dxa"/>
              <w:bottom w:w="60" w:type="dxa"/>
              <w:right w:w="60" w:type="dxa"/>
            </w:tcMar>
            <w:vAlign w:val="center"/>
            <w:hideMark/>
          </w:tcPr>
          <w:p w:rsidR="00651E9A" w:rsidRPr="009D7C6D" w:rsidRDefault="00EA1D40" w:rsidP="00E841F2">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NAME=\"QR~QID48~1~5\"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r>
      <w:tr w:rsidR="00651E9A" w:rsidRPr="009D7C6D" w:rsidTr="00651E9A">
        <w:trPr>
          <w:tblCellSpacing w:w="0" w:type="dxa"/>
        </w:trPr>
        <w:tc>
          <w:tcPr>
            <w:tcW w:w="1384" w:type="pct"/>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Congress</w:t>
            </w:r>
          </w:p>
        </w:tc>
        <w:tc>
          <w:tcPr>
            <w:tcW w:w="80" w:type="pct"/>
            <w:tcBorders>
              <w:top w:val="nil"/>
              <w:left w:val="nil"/>
              <w:bottom w:val="nil"/>
              <w:right w:val="single" w:sz="6" w:space="0" w:color="CFCFCF"/>
            </w:tcBorders>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52" w:type="pct"/>
            <w:tcBorders>
              <w:top w:val="nil"/>
              <w:left w:val="nil"/>
              <w:bottom w:val="nil"/>
              <w:right w:val="nil"/>
            </w:tcBorders>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705"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NAME=\"QR~QID48~3~1\"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4"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513"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NAME=\"QR~QID48~3~2\"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5"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605"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NAME=\"QR~QID48~3~3\"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6"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32"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NAME=\"QR~QID48~3~4\"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7"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29"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NAME=\"QR~QID48~3~5\"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8"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r>
      <w:tr w:rsidR="00651E9A" w:rsidRPr="009D7C6D" w:rsidTr="00651E9A">
        <w:trPr>
          <w:tblCellSpacing w:w="0" w:type="dxa"/>
        </w:trPr>
        <w:tc>
          <w:tcPr>
            <w:tcW w:w="1384" w:type="pct"/>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Press</w:t>
            </w:r>
          </w:p>
        </w:tc>
        <w:tc>
          <w:tcPr>
            <w:tcW w:w="80" w:type="pct"/>
            <w:tcBorders>
              <w:top w:val="nil"/>
              <w:left w:val="nil"/>
              <w:bottom w:val="nil"/>
              <w:right w:val="single" w:sz="6" w:space="0" w:color="CFCFCF"/>
            </w:tcBorders>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52" w:type="pct"/>
            <w:tcBorders>
              <w:top w:val="nil"/>
              <w:left w:val="nil"/>
              <w:bottom w:val="nil"/>
              <w:right w:val="nil"/>
            </w:tcBorders>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705"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NAME=\"QR~QID48~4~1\"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399"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513"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NAME=\"QR~QID48~4~2\"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400"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605"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NAME=\"QR~QID48~4~3\"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401"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32"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NAME=\"QR~QID48~4~4\"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402"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c>
          <w:tcPr>
            <w:tcW w:w="829" w:type="pct"/>
            <w:tcMar>
              <w:top w:w="60" w:type="dxa"/>
              <w:left w:w="60" w:type="dxa"/>
              <w:bottom w:w="60" w:type="dxa"/>
              <w:right w:w="60" w:type="dxa"/>
            </w:tcMar>
            <w:vAlign w:val="center"/>
            <w:hideMark/>
          </w:tcPr>
          <w:p w:rsidR="00651E9A" w:rsidRPr="009D7C6D" w:rsidRDefault="00EA1D40" w:rsidP="00651E9A">
            <w:pPr>
              <w:rPr>
                <w:rFonts w:ascii="Garamond" w:hAnsi="Garamond" w:cs="Times New Roman"/>
                <w:sz w:val="24"/>
                <w:szCs w:val="24"/>
              </w:rPr>
            </w:pP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651E9A" w:rsidRPr="009D7C6D">
              <w:rPr>
                <w:rFonts w:ascii="Garamond" w:hAnsi="Garamond" w:cs="Times New Roman"/>
                <w:sz w:val="24"/>
                <w:szCs w:val="24"/>
              </w:rPr>
              <w:instrText xml:space="preserve"> PRIVATE "&lt;INPUT TYPE=\"radio\" NAME=\"QR~QID48~4~5\" VALUE=\"Selected\"&gt;" </w:instrText>
            </w:r>
            <w:r w:rsidRPr="009D7C6D">
              <w:rPr>
                <w:rFonts w:ascii="Garamond" w:hAnsi="Garamond" w:cs="Times New Roman"/>
                <w:sz w:val="24"/>
                <w:szCs w:val="24"/>
              </w:rPr>
              <w:fldChar w:fldCharType="end"/>
            </w:r>
            <w:r w:rsidR="00651E9A" w:rsidRPr="009D7C6D">
              <w:rPr>
                <w:rFonts w:ascii="Garamond" w:hAnsi="Garamond" w:cs="Times New Roman"/>
                <w:sz w:val="24"/>
                <w:szCs w:val="24"/>
              </w:rPr>
              <w:instrText xml:space="preserve">MACROBUTTON HTMLDirect </w:instrText>
            </w:r>
            <w:r w:rsidR="00651E9A" w:rsidRPr="009D7C6D">
              <w:rPr>
                <w:rFonts w:ascii="Garamond" w:hAnsi="Garamond" w:cs="Times New Roman"/>
                <w:noProof/>
                <w:sz w:val="24"/>
                <w:szCs w:val="24"/>
              </w:rPr>
              <w:drawing>
                <wp:inline distT="0" distB="0" distL="0" distR="0">
                  <wp:extent cx="203200" cy="203200"/>
                  <wp:effectExtent l="0" t="0" r="0" b="0"/>
                  <wp:docPr id="403"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651E9A" w:rsidRPr="009D7C6D">
              <w:rPr>
                <w:rFonts w:ascii="Garamond" w:hAnsi="Garamond" w:cs="Times New Roman"/>
                <w:sz w:val="24"/>
                <w:szCs w:val="24"/>
              </w:rPr>
              <w:t xml:space="preserve"> </w:t>
            </w:r>
          </w:p>
        </w:tc>
      </w:tr>
      <w:tr w:rsidR="00651E9A" w:rsidRPr="009D7C6D" w:rsidTr="00651E9A">
        <w:trPr>
          <w:gridAfter w:val="7"/>
          <w:wAfter w:w="3616" w:type="pct"/>
          <w:tblCellSpacing w:w="0" w:type="dxa"/>
        </w:trPr>
        <w:tc>
          <w:tcPr>
            <w:tcW w:w="1384" w:type="pct"/>
            <w:tcMar>
              <w:top w:w="150" w:type="dxa"/>
              <w:left w:w="150" w:type="dxa"/>
              <w:bottom w:w="150" w:type="dxa"/>
              <w:right w:w="150" w:type="dxa"/>
            </w:tcMar>
            <w:vAlign w:val="center"/>
            <w:hideMark/>
          </w:tcPr>
          <w:p w:rsidR="00651E9A" w:rsidRPr="009D7C6D" w:rsidRDefault="00651E9A" w:rsidP="009D7C6D">
            <w:pPr>
              <w:rPr>
                <w:rFonts w:ascii="Garamond" w:hAnsi="Garamond" w:cs="Times New Roman"/>
                <w:b/>
                <w:bCs/>
                <w:sz w:val="24"/>
                <w:szCs w:val="24"/>
              </w:rPr>
            </w:pPr>
            <w:r w:rsidRPr="009D7C6D">
              <w:rPr>
                <w:rFonts w:ascii="Garamond" w:hAnsi="Garamond" w:cs="Times New Roman"/>
                <w:b/>
                <w:bCs/>
                <w:sz w:val="24"/>
                <w:szCs w:val="24"/>
              </w:rPr>
              <w:lastRenderedPageBreak/>
              <w:t>Demographics</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Where would you place yourself on this scale, or haven't you thought much about this?</w:t>
      </w:r>
    </w:p>
    <w:tbl>
      <w:tblPr>
        <w:tblW w:w="9308" w:type="dxa"/>
        <w:tblCellSpacing w:w="0" w:type="dxa"/>
        <w:tblLayout w:type="fixed"/>
        <w:tblCellMar>
          <w:left w:w="0" w:type="dxa"/>
          <w:right w:w="0" w:type="dxa"/>
        </w:tblCellMar>
        <w:tblLook w:val="04A0"/>
      </w:tblPr>
      <w:tblGrid>
        <w:gridCol w:w="289"/>
        <w:gridCol w:w="60"/>
        <w:gridCol w:w="935"/>
        <w:gridCol w:w="849"/>
        <w:gridCol w:w="812"/>
        <w:gridCol w:w="802"/>
        <w:gridCol w:w="1089"/>
        <w:gridCol w:w="895"/>
        <w:gridCol w:w="810"/>
        <w:gridCol w:w="1335"/>
        <w:gridCol w:w="557"/>
        <w:gridCol w:w="875"/>
      </w:tblGrid>
      <w:tr w:rsidR="00651E9A" w:rsidRPr="00651E9A" w:rsidTr="00651E9A">
        <w:trPr>
          <w:tblHeader/>
          <w:tblCellSpacing w:w="0" w:type="dxa"/>
        </w:trPr>
        <w:tc>
          <w:tcPr>
            <w:tcW w:w="156" w:type="pct"/>
            <w:tcBorders>
              <w:top w:val="nil"/>
              <w:left w:val="nil"/>
              <w:bottom w:val="single" w:sz="6" w:space="0" w:color="CFCFCF"/>
              <w:right w:val="single" w:sz="6" w:space="0" w:color="CFCFCF"/>
            </w:tcBorders>
            <w:tcMar>
              <w:top w:w="60" w:type="dxa"/>
              <w:left w:w="60" w:type="dxa"/>
              <w:bottom w:w="60" w:type="dxa"/>
              <w:right w:w="60" w:type="dxa"/>
            </w:tcMar>
            <w:vAlign w:val="bottom"/>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32" w:type="pct"/>
            <w:tcBorders>
              <w:top w:val="nil"/>
              <w:left w:val="nil"/>
              <w:bottom w:val="single" w:sz="6" w:space="0" w:color="CFCFCF"/>
              <w:right w:val="nil"/>
            </w:tcBorders>
            <w:vAlign w:val="bottom"/>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502"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Haven't Thought About it</w:t>
            </w:r>
          </w:p>
        </w:tc>
        <w:tc>
          <w:tcPr>
            <w:tcW w:w="456"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Extremely Liberal</w:t>
            </w:r>
          </w:p>
        </w:tc>
        <w:tc>
          <w:tcPr>
            <w:tcW w:w="436"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Liberal</w:t>
            </w:r>
          </w:p>
        </w:tc>
        <w:tc>
          <w:tcPr>
            <w:tcW w:w="431"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Lean Liberal</w:t>
            </w:r>
          </w:p>
        </w:tc>
        <w:tc>
          <w:tcPr>
            <w:tcW w:w="585"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Moderate</w:t>
            </w:r>
          </w:p>
        </w:tc>
        <w:tc>
          <w:tcPr>
            <w:tcW w:w="481"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Lean Conservative</w:t>
            </w:r>
          </w:p>
        </w:tc>
        <w:tc>
          <w:tcPr>
            <w:tcW w:w="435"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Conservative</w:t>
            </w:r>
          </w:p>
        </w:tc>
        <w:tc>
          <w:tcPr>
            <w:tcW w:w="717"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Extremely Conservative</w:t>
            </w:r>
          </w:p>
        </w:tc>
        <w:tc>
          <w:tcPr>
            <w:tcW w:w="299"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Unsure</w:t>
            </w:r>
          </w:p>
        </w:tc>
        <w:tc>
          <w:tcPr>
            <w:tcW w:w="471" w:type="pct"/>
            <w:tcBorders>
              <w:top w:val="nil"/>
              <w:left w:val="nil"/>
              <w:bottom w:val="single" w:sz="6" w:space="0" w:color="CFCFCF"/>
              <w:right w:val="nil"/>
            </w:tcBorders>
            <w:tcMar>
              <w:top w:w="60" w:type="dxa"/>
              <w:left w:w="60" w:type="dxa"/>
              <w:bottom w:w="60" w:type="dxa"/>
              <w:right w:w="60" w:type="dxa"/>
            </w:tcMar>
            <w:vAlign w:val="bottom"/>
            <w:hideMark/>
          </w:tcPr>
          <w:p w:rsidR="00651E9A" w:rsidRPr="00651E9A" w:rsidRDefault="00651E9A" w:rsidP="009D7C6D">
            <w:pPr>
              <w:rPr>
                <w:rFonts w:ascii="Garamond" w:hAnsi="Garamond" w:cs="Times New Roman"/>
                <w:sz w:val="24"/>
                <w:szCs w:val="24"/>
              </w:rPr>
            </w:pPr>
            <w:r w:rsidRPr="00651E9A">
              <w:rPr>
                <w:rFonts w:ascii="Garamond" w:hAnsi="Garamond" w:cs="Times New Roman"/>
                <w:sz w:val="24"/>
                <w:szCs w:val="24"/>
              </w:rPr>
              <w:t>Do not wish to answer</w:t>
            </w:r>
          </w:p>
        </w:tc>
      </w:tr>
      <w:tr w:rsidR="00651E9A" w:rsidRPr="00651E9A" w:rsidTr="00651E9A">
        <w:trPr>
          <w:tblCellSpacing w:w="0" w:type="dxa"/>
        </w:trPr>
        <w:tc>
          <w:tcPr>
            <w:tcW w:w="156" w:type="pct"/>
            <w:tcBorders>
              <w:top w:val="nil"/>
              <w:left w:val="nil"/>
              <w:bottom w:val="nil"/>
              <w:right w:val="single" w:sz="6" w:space="0" w:color="CFCFCF"/>
            </w:tcBorders>
            <w:tcMar>
              <w:top w:w="60" w:type="dxa"/>
              <w:left w:w="60" w:type="dxa"/>
              <w:bottom w:w="60" w:type="dxa"/>
              <w:right w:w="60" w:type="dxa"/>
            </w:tcMar>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32" w:type="pct"/>
            <w:tcBorders>
              <w:top w:val="nil"/>
              <w:left w:val="nil"/>
              <w:bottom w:val="nil"/>
              <w:right w:val="nil"/>
            </w:tcBorders>
            <w:vAlign w:val="center"/>
            <w:hideMark/>
          </w:tcPr>
          <w:p w:rsidR="00651E9A" w:rsidRPr="009D7C6D" w:rsidRDefault="00651E9A" w:rsidP="009D7C6D">
            <w:pPr>
              <w:rPr>
                <w:rFonts w:ascii="Garamond" w:hAnsi="Garamond" w:cs="Times New Roman"/>
                <w:sz w:val="24"/>
                <w:szCs w:val="24"/>
              </w:rPr>
            </w:pPr>
            <w:r w:rsidRPr="009D7C6D">
              <w:rPr>
                <w:rFonts w:ascii="Garamond" w:hAnsi="Garamond" w:cs="Times New Roman"/>
                <w:sz w:val="24"/>
                <w:szCs w:val="24"/>
              </w:rPr>
              <w:t> </w:t>
            </w:r>
          </w:p>
        </w:tc>
        <w:tc>
          <w:tcPr>
            <w:tcW w:w="502"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NAME=\"QR~QID42~1~1\"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79"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56"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NAME=\"QR~QID42~1~2\"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0"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36"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NAME=\"QR~QID42~1~3\"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1"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31"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NAME=\"QR~QID42~1~4\"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2"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585"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NAME=\"QR~QID42~1~5\"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3"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81"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NAME=\"QR~QID42~1~6\"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4"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35"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NAME=\"QR~QID42~1~7\"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5"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717"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NAME=\"QR~QID42~1~8\"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6"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299"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NAME=\"QR~QID42~1~9\"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7"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c>
          <w:tcPr>
            <w:tcW w:w="471" w:type="pct"/>
            <w:tcMar>
              <w:top w:w="60" w:type="dxa"/>
              <w:left w:w="60" w:type="dxa"/>
              <w:bottom w:w="60" w:type="dxa"/>
              <w:right w:w="60" w:type="dxa"/>
            </w:tcMar>
            <w:vAlign w:val="center"/>
            <w:hideMark/>
          </w:tcPr>
          <w:p w:rsidR="00651E9A" w:rsidRPr="00651E9A" w:rsidRDefault="00EA1D40" w:rsidP="00651E9A">
            <w:pPr>
              <w:rPr>
                <w:rFonts w:ascii="Garamond" w:hAnsi="Garamond" w:cs="Times New Roman"/>
                <w:sz w:val="24"/>
                <w:szCs w:val="24"/>
              </w:rPr>
            </w:pP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w:instrText>
            </w:r>
            <w:r w:rsidRPr="00651E9A">
              <w:rPr>
                <w:rFonts w:ascii="Garamond" w:hAnsi="Garamond" w:cs="Times New Roman"/>
                <w:sz w:val="24"/>
                <w:szCs w:val="24"/>
              </w:rPr>
              <w:fldChar w:fldCharType="begin"/>
            </w:r>
            <w:r w:rsidR="00651E9A" w:rsidRPr="00651E9A">
              <w:rPr>
                <w:rFonts w:ascii="Garamond" w:hAnsi="Garamond" w:cs="Times New Roman"/>
                <w:sz w:val="24"/>
                <w:szCs w:val="24"/>
              </w:rPr>
              <w:instrText xml:space="preserve"> PRIVATE "&lt;INPUT TYPE=\"radio\" NAME=\"QR~QID42~1~10\" VALUE=\"Selected\"&gt;" </w:instrText>
            </w:r>
            <w:r w:rsidRPr="00651E9A">
              <w:rPr>
                <w:rFonts w:ascii="Garamond" w:hAnsi="Garamond" w:cs="Times New Roman"/>
                <w:sz w:val="24"/>
                <w:szCs w:val="24"/>
              </w:rPr>
              <w:fldChar w:fldCharType="end"/>
            </w:r>
            <w:r w:rsidR="00651E9A" w:rsidRPr="00651E9A">
              <w:rPr>
                <w:rFonts w:ascii="Garamond" w:hAnsi="Garamond" w:cs="Times New Roman"/>
                <w:sz w:val="24"/>
                <w:szCs w:val="24"/>
              </w:rPr>
              <w:instrText xml:space="preserve">MACROBUTTON HTMLDirect </w:instrText>
            </w:r>
            <w:r w:rsidR="00651E9A" w:rsidRPr="00651E9A">
              <w:rPr>
                <w:rFonts w:ascii="Garamond" w:hAnsi="Garamond" w:cs="Times New Roman"/>
                <w:noProof/>
                <w:sz w:val="24"/>
                <w:szCs w:val="24"/>
              </w:rPr>
              <w:drawing>
                <wp:inline distT="0" distB="0" distL="0" distR="0">
                  <wp:extent cx="203200" cy="203200"/>
                  <wp:effectExtent l="0" t="0" r="0" b="0"/>
                  <wp:docPr id="388"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51E9A">
              <w:rPr>
                <w:rFonts w:ascii="Garamond" w:hAnsi="Garamond" w:cs="Times New Roman"/>
                <w:sz w:val="24"/>
                <w:szCs w:val="24"/>
              </w:rPr>
              <w:fldChar w:fldCharType="end"/>
            </w:r>
            <w:r w:rsidR="00651E9A" w:rsidRPr="00651E9A">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is your sex?</w:t>
      </w:r>
    </w:p>
    <w:tbl>
      <w:tblPr>
        <w:tblW w:w="6013" w:type="dxa"/>
        <w:tblCellSpacing w:w="0" w:type="dxa"/>
        <w:tblCellMar>
          <w:left w:w="0" w:type="dxa"/>
          <w:right w:w="0" w:type="dxa"/>
        </w:tblCellMar>
        <w:tblLook w:val="04A0"/>
      </w:tblPr>
      <w:tblGrid>
        <w:gridCol w:w="1080"/>
        <w:gridCol w:w="1027"/>
        <w:gridCol w:w="1246"/>
        <w:gridCol w:w="2660"/>
      </w:tblGrid>
      <w:tr w:rsidR="009D7C6D" w:rsidRPr="009D7C6D" w:rsidTr="000260E2">
        <w:trPr>
          <w:tblCellSpacing w:w="0" w:type="dxa"/>
        </w:trPr>
        <w:tc>
          <w:tcPr>
            <w:tcW w:w="89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Male</w:t>
            </w:r>
          </w:p>
        </w:tc>
        <w:tc>
          <w:tcPr>
            <w:tcW w:w="85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Female</w:t>
            </w:r>
          </w:p>
        </w:tc>
        <w:tc>
          <w:tcPr>
            <w:tcW w:w="1036"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Other</w:t>
            </w:r>
          </w:p>
        </w:tc>
        <w:tc>
          <w:tcPr>
            <w:tcW w:w="2212"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0260E2">
        <w:trPr>
          <w:tblCellSpacing w:w="0" w:type="dxa"/>
        </w:trPr>
        <w:tc>
          <w:tcPr>
            <w:tcW w:w="89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NAME=\"QR~QID17\" VALUE=\"QR~QID17~1\"&gt;"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85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NAME=\"QR~QID17\" VALUE=\"QR~QID17~2\"&gt;"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36"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NAME=\"QR~QID17\" VALUE=\"QR~QID17~3\"&gt;"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212"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NAME=\"QR~QID17\" VALUE=\"QR~QID17~4\"&gt;"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Are you currently--married, widowed, divorced, separated, or have you never been married?</w:t>
      </w:r>
    </w:p>
    <w:tbl>
      <w:tblPr>
        <w:tblW w:w="8316" w:type="dxa"/>
        <w:tblCellSpacing w:w="0" w:type="dxa"/>
        <w:tblCellMar>
          <w:left w:w="0" w:type="dxa"/>
          <w:right w:w="0" w:type="dxa"/>
        </w:tblCellMar>
        <w:tblLook w:val="04A0"/>
      </w:tblPr>
      <w:tblGrid>
        <w:gridCol w:w="1261"/>
        <w:gridCol w:w="1171"/>
        <w:gridCol w:w="1169"/>
        <w:gridCol w:w="1169"/>
        <w:gridCol w:w="1776"/>
        <w:gridCol w:w="1770"/>
      </w:tblGrid>
      <w:tr w:rsidR="009D7C6D" w:rsidRPr="009D7C6D" w:rsidTr="000260E2">
        <w:trPr>
          <w:tblCellSpacing w:w="0" w:type="dxa"/>
        </w:trPr>
        <w:tc>
          <w:tcPr>
            <w:tcW w:w="758"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Married</w:t>
            </w:r>
          </w:p>
        </w:tc>
        <w:tc>
          <w:tcPr>
            <w:tcW w:w="70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Widowed</w:t>
            </w:r>
          </w:p>
        </w:tc>
        <w:tc>
          <w:tcPr>
            <w:tcW w:w="70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Divorced</w:t>
            </w:r>
          </w:p>
        </w:tc>
        <w:tc>
          <w:tcPr>
            <w:tcW w:w="703"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Separated</w:t>
            </w:r>
          </w:p>
        </w:tc>
        <w:tc>
          <w:tcPr>
            <w:tcW w:w="1068" w:type="pct"/>
            <w:tcMar>
              <w:top w:w="60" w:type="dxa"/>
              <w:left w:w="0" w:type="dxa"/>
              <w:bottom w:w="60" w:type="dxa"/>
              <w:right w:w="0" w:type="dxa"/>
            </w:tcMar>
            <w:vAlign w:val="bottom"/>
            <w:hideMark/>
          </w:tcPr>
          <w:p w:rsidR="009D7C6D" w:rsidRPr="009D7C6D" w:rsidRDefault="009D7C6D" w:rsidP="000260E2">
            <w:pPr>
              <w:rPr>
                <w:rFonts w:ascii="Garamond" w:hAnsi="Garamond" w:cs="Times New Roman"/>
                <w:sz w:val="24"/>
                <w:szCs w:val="24"/>
              </w:rPr>
            </w:pPr>
            <w:r w:rsidRPr="009D7C6D">
              <w:rPr>
                <w:rFonts w:ascii="Garamond" w:hAnsi="Garamond" w:cs="Times New Roman"/>
                <w:sz w:val="24"/>
                <w:szCs w:val="24"/>
              </w:rPr>
              <w:t>Never Married</w:t>
            </w:r>
          </w:p>
        </w:tc>
        <w:tc>
          <w:tcPr>
            <w:tcW w:w="1064"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Do not wish to answer</w:t>
            </w:r>
          </w:p>
        </w:tc>
      </w:tr>
      <w:tr w:rsidR="009D7C6D" w:rsidRPr="009D7C6D" w:rsidTr="000260E2">
        <w:trPr>
          <w:tblCellSpacing w:w="0" w:type="dxa"/>
        </w:trPr>
        <w:tc>
          <w:tcPr>
            <w:tcW w:w="75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0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0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703"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68"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1064" w:type="pct"/>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NAME=\"QR~QID20\" VALUE=\"QR~QID20~6\"&gt;"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is your ethnicity</w:t>
      </w:r>
      <w:r w:rsidR="000260E2">
        <w:rPr>
          <w:rFonts w:ascii="Garamond" w:hAnsi="Garamond" w:cs="Times New Roman"/>
          <w:sz w:val="24"/>
          <w:szCs w:val="24"/>
        </w:rPr>
        <w:t>?</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Caucasian/White</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African American/Black</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Hispanic/Latino</w: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TYPE=\"text\" NAME=\"QR~QID22~3~TEXT\" VALUE=\"\" TITLE=\"Hispanic/Latino\"&gt;"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Asian</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Middle eastern</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VALUE=\"QR~QID22~6\"&gt;"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Pacific Islander</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VALUE=\"QR~QID22~7\"&gt;"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Native American/Alaskan</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lastRenderedPageBreak/>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VALUE=\"QR~QID22~8\"&gt;"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Multiple ethnicities</w:t>
      </w:r>
    </w:p>
    <w:p w:rsidR="009D7C6D" w:rsidRPr="009D7C6D" w:rsidRDefault="00EA1D40" w:rsidP="009D7C6D">
      <w:pPr>
        <w:numPr>
          <w:ilvl w:val="0"/>
          <w:numId w:val="10"/>
        </w:num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NAME=\"QR~QID22\" VALUE=\"QR~QID22~9\"&gt;"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Unsure/Unwilling to answer</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is your highest level of education?</w:t>
      </w:r>
    </w:p>
    <w:tbl>
      <w:tblPr>
        <w:tblW w:w="10650" w:type="dxa"/>
        <w:tblCellSpacing w:w="0" w:type="dxa"/>
        <w:tblCellMar>
          <w:left w:w="0" w:type="dxa"/>
          <w:right w:w="0" w:type="dxa"/>
        </w:tblCellMar>
        <w:tblLook w:val="04A0"/>
      </w:tblPr>
      <w:tblGrid>
        <w:gridCol w:w="2130"/>
        <w:gridCol w:w="2130"/>
        <w:gridCol w:w="2130"/>
        <w:gridCol w:w="2130"/>
        <w:gridCol w:w="2130"/>
      </w:tblGrid>
      <w:tr w:rsidR="009D7C6D" w:rsidRPr="009D7C6D" w:rsidTr="009D7C6D">
        <w:trPr>
          <w:tblCellSpacing w:w="0" w:type="dxa"/>
        </w:trPr>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Less Than High School</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High School</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Associate/Junior College</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Bachelor's</w:t>
            </w:r>
          </w:p>
        </w:tc>
        <w:tc>
          <w:tcPr>
            <w:tcW w:w="1000" w:type="pct"/>
            <w:tcMar>
              <w:top w:w="60" w:type="dxa"/>
              <w:left w:w="0" w:type="dxa"/>
              <w:bottom w:w="60" w:type="dxa"/>
              <w:right w:w="0" w:type="dxa"/>
            </w:tcMar>
            <w:vAlign w:val="bottom"/>
            <w:hideMark/>
          </w:tcPr>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Graduate</w:t>
            </w:r>
          </w:p>
        </w:tc>
      </w:tr>
      <w:tr w:rsidR="009D7C6D" w:rsidRPr="009D7C6D" w:rsidTr="009D7C6D">
        <w:trPr>
          <w:tblCellSpacing w:w="0" w:type="dxa"/>
        </w:trPr>
        <w:tc>
          <w:tcPr>
            <w:tcW w:w="21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NAME=\"QR~QID18\" VALUE=\"QR~QID18~1\"&gt;"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1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NAME=\"QR~QID18\" VALUE=\"QR~QID18~2\"&gt;"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1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NAME=\"QR~QID18\" VALUE=\"QR~QID18~3\"&gt;"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1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NAME=\"QR~QID18\" VALUE=\"QR~QID18~4\"&gt;"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c>
          <w:tcPr>
            <w:tcW w:w="2130" w:type="dxa"/>
            <w:vAlign w:val="bottom"/>
            <w:hideMark/>
          </w:tcPr>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"&lt;INPUT TYPE=\"radio\" NAME=\"QR~QID18\" VALUE=\"QR~QID18~5\"&gt;"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3200" cy="2032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tc>
      </w:tr>
    </w:tbl>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What is your total income? Total income includes interest or dividends, rent, Social Security, other pension, alimony or child support, unemployment compensation, public aid (welfare), armed forces or veteran’s allotment.</w:t>
      </w:r>
    </w:p>
    <w:p w:rsidR="009D7C6D" w:rsidRPr="009D7C6D" w:rsidRDefault="00EA1D40" w:rsidP="009D7C6D">
      <w:pPr>
        <w:rPr>
          <w:rFonts w:ascii="Garamond" w:hAnsi="Garamond" w:cs="Times New Roman"/>
          <w:sz w:val="24"/>
          <w:szCs w:val="24"/>
        </w:rPr>
      </w:pP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w:instrText>
      </w:r>
      <w:r w:rsidRPr="009D7C6D">
        <w:rPr>
          <w:rFonts w:ascii="Garamond" w:hAnsi="Garamond" w:cs="Times New Roman"/>
          <w:sz w:val="24"/>
          <w:szCs w:val="24"/>
        </w:rPr>
        <w:fldChar w:fldCharType="begin"/>
      </w:r>
      <w:r w:rsidR="009D7C6D" w:rsidRPr="009D7C6D">
        <w:rPr>
          <w:rFonts w:ascii="Garamond" w:hAnsi="Garamond" w:cs="Times New Roman"/>
          <w:sz w:val="24"/>
          <w:szCs w:val="24"/>
        </w:rPr>
        <w:instrText xml:space="preserve"> PRIVATE "&lt;SELECT NAME=\"QR~QID117\"&gt;  &lt;OPTION VALUE=""&gt;&lt;/OPTION&gt;  &lt;OPTION VALUE="QR~QID117~1"&gt;Less than $1000&lt;/OPTION&gt;  &lt;OPTION VALUE="QR~QID117~2"&gt;$1000 to $2999&lt;/OPTION&gt;  &lt;OPTION VALUE="QR~QID117~3"&gt;$3000 to $3999&lt;/OPTION&gt;  &lt;OPTION VALUE="QR~QID117~4"&gt;$4000 to $4999&lt;/OPTION&gt;  &lt;OPTION VALUE="QR~QID117~5"&gt;$5000 to $5999&lt;/OPTION&gt;  &lt;OPTION VALUE="QR~QID117~6"&gt;$6000 to $6999&lt;/OPTION&gt;  &lt;OPTION VALUE="QR~QID117~7"&gt;$7000 to $7999&lt;/OPTION&gt;  &lt;OPTION VALUE="QR~QID117~8"&gt;$8000 to $8999&lt;/OPTION&gt;  &lt;OPTION VALUE="QR~QID117~9"&gt;$9000 to $9999&lt;/OPTION&gt;  &lt;OPTION VALUE="QR~QID117~10"&gt;$10000 to $14999&lt;/OPTION&gt;  &lt;OPTION VALUE="QR~QID117~11"&gt;$15000 to $19999&lt;/OPTION&gt;  &lt;OPTION VALUE="QR~QID117~12"&gt;$20000 to $24999&lt;/OPTION&gt;  &lt;OPTION VALUE="QR~QID117~13"&gt;$25000 or more&lt;/OPTION&gt;  &lt;OPTION VALUE="QR~QID117~14"&gt;Refuse to Answer&lt;/OPTION&gt;  &lt;OPTION VALUE="QR~QID117~15"&gt;Don't Know&lt;/OPTION&gt;  &lt;OPTION VALUE="QR~QID117~16"&gt;Not Applicable&lt;/OPTION&gt;  &lt;/SELECT&gt;" </w:instrText>
      </w:r>
      <w:r w:rsidRPr="009D7C6D">
        <w:rPr>
          <w:rFonts w:ascii="Garamond" w:hAnsi="Garamond" w:cs="Times New Roman"/>
          <w:sz w:val="24"/>
          <w:szCs w:val="24"/>
        </w:rPr>
        <w:fldChar w:fldCharType="end"/>
      </w:r>
      <w:r w:rsidR="009D7C6D" w:rsidRPr="009D7C6D">
        <w:rPr>
          <w:rFonts w:ascii="Garamond" w:hAnsi="Garamond" w:cs="Times New Roman"/>
          <w:sz w:val="24"/>
          <w:szCs w:val="24"/>
        </w:rPr>
        <w:instrText xml:space="preserve">MACROBUTTON HTMLDirect </w:instrText>
      </w:r>
      <w:r w:rsidR="009D7C6D" w:rsidRPr="009D7C6D">
        <w:rPr>
          <w:rFonts w:ascii="Garamond" w:hAnsi="Garamond" w:cs="Times New Roman"/>
          <w:noProof/>
          <w:sz w:val="24"/>
          <w:szCs w:val="24"/>
        </w:rPr>
        <w:drawing>
          <wp:inline distT="0" distB="0" distL="0" distR="0">
            <wp:extent cx="2082800" cy="292100"/>
            <wp:effectExtent l="0" t="0" r="0" b="1270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2800" cy="292100"/>
                    </a:xfrm>
                    <a:prstGeom prst="rect">
                      <a:avLst/>
                    </a:prstGeom>
                    <a:noFill/>
                    <a:ln>
                      <a:noFill/>
                    </a:ln>
                  </pic:spPr>
                </pic:pic>
              </a:graphicData>
            </a:graphic>
          </wp:inline>
        </w:drawing>
      </w:r>
      <w:r w:rsidRPr="009D7C6D">
        <w:rPr>
          <w:rFonts w:ascii="Garamond" w:hAnsi="Garamond" w:cs="Times New Roman"/>
          <w:sz w:val="24"/>
          <w:szCs w:val="24"/>
        </w:rPr>
        <w:fldChar w:fldCharType="end"/>
      </w:r>
      <w:r w:rsidR="009D7C6D" w:rsidRPr="009D7C6D">
        <w:rPr>
          <w:rFonts w:ascii="Garamond" w:hAnsi="Garamond" w:cs="Times New Roman"/>
          <w:sz w:val="24"/>
          <w:szCs w:val="24"/>
        </w:rPr>
        <w:t xml:space="preserve"> </w:t>
      </w:r>
    </w:p>
    <w:p w:rsidR="009D7C6D" w:rsidRPr="009D7C6D" w:rsidRDefault="009D7C6D" w:rsidP="009D7C6D">
      <w:pPr>
        <w:rPr>
          <w:rFonts w:ascii="Garamond" w:hAnsi="Garamond" w:cs="Times New Roman"/>
          <w:sz w:val="24"/>
          <w:szCs w:val="24"/>
        </w:rPr>
      </w:pPr>
      <w:r w:rsidRPr="009D7C6D">
        <w:rPr>
          <w:rFonts w:ascii="Garamond" w:hAnsi="Garamond" w:cs="Times New Roman"/>
          <w:sz w:val="24"/>
          <w:szCs w:val="24"/>
        </w:rPr>
        <w:t>Survey Powered By </w:t>
      </w:r>
      <w:proofErr w:type="spellStart"/>
      <w:r w:rsidR="00EA1D40" w:rsidRPr="009D7C6D">
        <w:rPr>
          <w:rFonts w:ascii="Garamond" w:hAnsi="Garamond" w:cs="Times New Roman"/>
          <w:sz w:val="24"/>
          <w:szCs w:val="24"/>
        </w:rPr>
        <w:fldChar w:fldCharType="begin"/>
      </w:r>
      <w:r w:rsidRPr="009D7C6D">
        <w:rPr>
          <w:rFonts w:ascii="Garamond" w:hAnsi="Garamond" w:cs="Times New Roman"/>
          <w:sz w:val="24"/>
          <w:szCs w:val="24"/>
        </w:rPr>
        <w:instrText xml:space="preserve"> HYPERLINK "http://www.qualtrics.com/" \t "_blank" </w:instrText>
      </w:r>
      <w:r w:rsidR="00EA1D40" w:rsidRPr="009D7C6D">
        <w:rPr>
          <w:rFonts w:ascii="Garamond" w:hAnsi="Garamond" w:cs="Times New Roman"/>
          <w:sz w:val="24"/>
          <w:szCs w:val="24"/>
        </w:rPr>
        <w:fldChar w:fldCharType="separate"/>
      </w:r>
      <w:r w:rsidRPr="009D7C6D">
        <w:rPr>
          <w:rStyle w:val="Hyperlink"/>
          <w:rFonts w:ascii="Garamond" w:hAnsi="Garamond" w:cs="Times New Roman"/>
          <w:sz w:val="24"/>
          <w:szCs w:val="24"/>
        </w:rPr>
        <w:t>Qualtrics</w:t>
      </w:r>
      <w:proofErr w:type="spellEnd"/>
      <w:r w:rsidR="00EA1D40" w:rsidRPr="009D7C6D">
        <w:rPr>
          <w:rFonts w:ascii="Garamond" w:hAnsi="Garamond" w:cs="Times New Roman"/>
          <w:sz w:val="24"/>
          <w:szCs w:val="24"/>
        </w:rPr>
        <w:fldChar w:fldCharType="end"/>
      </w:r>
    </w:p>
    <w:p w:rsidR="009D7C6D" w:rsidRPr="009D7C6D" w:rsidRDefault="009D7C6D" w:rsidP="009D7C6D">
      <w:pPr>
        <w:rPr>
          <w:rFonts w:ascii="Garamond" w:hAnsi="Garamond" w:cs="Times New Roman"/>
          <w:sz w:val="24"/>
          <w:szCs w:val="24"/>
        </w:rPr>
      </w:pPr>
    </w:p>
    <w:p w:rsidR="003C51EC" w:rsidRDefault="003C51EC" w:rsidP="00DA4429">
      <w:pPr>
        <w:rPr>
          <w:rFonts w:ascii="Garamond" w:hAnsi="Garamond" w:cs="Times New Roman"/>
          <w:sz w:val="24"/>
          <w:szCs w:val="24"/>
        </w:rPr>
      </w:pPr>
    </w:p>
    <w:p w:rsidR="00DA4429" w:rsidRPr="0012499E" w:rsidRDefault="00DA4429" w:rsidP="00DA4429">
      <w:pPr>
        <w:rPr>
          <w:rFonts w:ascii="Garamond" w:hAnsi="Garamond"/>
          <w:sz w:val="24"/>
          <w:szCs w:val="24"/>
        </w:rPr>
      </w:pPr>
    </w:p>
    <w:tbl>
      <w:tblPr>
        <w:tblW w:w="9360" w:type="dxa"/>
        <w:tblInd w:w="108" w:type="dxa"/>
        <w:tblLayout w:type="fixed"/>
        <w:tblLook w:val="04A0"/>
      </w:tblPr>
      <w:tblGrid>
        <w:gridCol w:w="1890"/>
        <w:gridCol w:w="4680"/>
        <w:gridCol w:w="2790"/>
      </w:tblGrid>
      <w:tr w:rsidR="00DA4429" w:rsidRPr="0012499E" w:rsidTr="00DA4429">
        <w:tc>
          <w:tcPr>
            <w:tcW w:w="189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Variable Name</w:t>
            </w:r>
          </w:p>
        </w:tc>
        <w:tc>
          <w:tcPr>
            <w:tcW w:w="468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Description</w:t>
            </w:r>
          </w:p>
        </w:tc>
        <w:tc>
          <w:tcPr>
            <w:tcW w:w="279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Reasoning</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alienat1</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Question asking if respondents agree, are neutral, or disagree with the following statement: The people running the country don't really care what happens to you.</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help see the Bronies perception of Government</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alienat3</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Question asking if they agree, are neutral, or disagree with the following statement: What you think doesn't count very much anymore.</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 xml:space="preserve">To help see the Bronies perception of Government and society </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alienat4</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Question asking if respondents agree, are neutral, or disagree with the following statement: You're left out of things going on around you.</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help see the Bronies perception of Government and society</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alienat5</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Question asking if respondents agree, are neutral, or disagree with the following statement: Most people with power try to take advantage of people like you.</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help see the Bronies perception of Government and society</w:t>
            </w:r>
          </w:p>
        </w:tc>
      </w:tr>
      <w:tr w:rsidR="00757DC5" w:rsidRPr="0012499E" w:rsidTr="00DA4429">
        <w:trPr>
          <w:trHeight w:val="512"/>
        </w:trPr>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anomia7</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Question asking if respondents agree, are neutral, or disagree with the following statement: Most public officials (people in public office) are not really interested in the </w:t>
            </w:r>
            <w:r w:rsidRPr="0012499E">
              <w:rPr>
                <w:rFonts w:ascii="Garamond" w:hAnsi="Garamond" w:cs="Times New Roman"/>
                <w:sz w:val="24"/>
                <w:szCs w:val="24"/>
              </w:rPr>
              <w:lastRenderedPageBreak/>
              <w:t>problems of the average man.</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lastRenderedPageBreak/>
              <w:t>To help see the Bronies perception of Government and society</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lastRenderedPageBreak/>
              <w:t>citviews</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“That politicians take into account the views of citizens before making decisions”</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help see the Bronies perception of Government and society, as well as values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clsenei</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Close at All” to “Very Close” asking, how close do the respondents feel to their neighborhood (or village)?”</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if Bronies are closer to certain levels of location stronger than others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clsestat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Close at All” to “Very Close” asking how close do the respondents feel to their state?</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if Bronies are closer to certain levels of location stronger than others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clsetown</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Close at All” to “Very Close” asking how close do the respondents feel to their town or city?</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if Bronies are closer to certain levels of location stronger than others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clseusa</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Close at All” to “Very Close” asking how close do the respondents feel to America?</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if Bronies are closer to certain levels of location stronger than others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confed</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from “Hardly Any” to “A Great Deal,” about the people running the Executive Branch of the Federal Government are concerned how much do you trust them?</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the perception that Bronies have of the people running Government, rather than just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conjudge</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from “Hardly Any” to “A Great Deal,” about the people running the U.S. Supreme Court are concerned how much do you trust them?</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the perception that Bronies have of the people running Government, rather than just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conlegis</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“Hardly Any” to “A Great Deal,</w:t>
            </w:r>
            <w:proofErr w:type="gramStart"/>
            <w:r w:rsidRPr="0012499E">
              <w:rPr>
                <w:rFonts w:ascii="Garamond" w:hAnsi="Garamond" w:cs="Times New Roman"/>
                <w:sz w:val="24"/>
                <w:szCs w:val="24"/>
              </w:rPr>
              <w:t>”  about</w:t>
            </w:r>
            <w:proofErr w:type="gramEnd"/>
            <w:r w:rsidRPr="0012499E">
              <w:rPr>
                <w:rFonts w:ascii="Garamond" w:hAnsi="Garamond" w:cs="Times New Roman"/>
                <w:sz w:val="24"/>
                <w:szCs w:val="24"/>
              </w:rPr>
              <w:t xml:space="preserve"> the people running the Congress are concerned how much do you trust them?</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the perception that Bronies have of the people running Government, rather than just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conpress</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from “Hardly Any” to “A Great Deal,” about the people running the Press are concerned how much do you trust them?</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the perception that Bronies have of the people running Government, rather than just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eqtreat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how the respondent feels about if “government authorities treat everybody equally regardless of their position in society.”</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the type of Government Bronies find ideal</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equal6</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“All in all, one can live well in America.”</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are cynical of the ability to thrive in America.</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fedtrust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A scale question from “Almost Never” to </w:t>
            </w:r>
            <w:r w:rsidRPr="0012499E">
              <w:rPr>
                <w:rFonts w:ascii="Garamond" w:hAnsi="Garamond" w:cs="Times New Roman"/>
                <w:sz w:val="24"/>
                <w:szCs w:val="24"/>
              </w:rPr>
              <w:lastRenderedPageBreak/>
              <w:t>“Almost Always,” asking “How much of the time do you think you can trust the government in Washington to do what is right?”</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lastRenderedPageBreak/>
              <w:t xml:space="preserve">To see the perception that </w:t>
            </w:r>
            <w:r w:rsidRPr="00B11DCF">
              <w:rPr>
                <w:rFonts w:ascii="Garamond" w:hAnsi="Garamond" w:cs="Times New Roman"/>
              </w:rPr>
              <w:lastRenderedPageBreak/>
              <w:t>Bronies have of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lastRenderedPageBreak/>
              <w:t>givart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in the past year has the respondent “made any financial donations to organizations involved in the Arts, Culture, or the Humanities?”</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participate in civic activities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givchng</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in the past year has the respondent “made any financial donations to a local religious congregation?”</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participate in civic activities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govngos</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“Which of these two statements comes closer to your view?” with the responses ranging from decisions should be left to government representatives, to citizen organizations should be involved.</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participate in civic activities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govtpow</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Far too Little Power to Far too Much Power, asking “Does the federal government have too much power or too little power?”</w:t>
            </w:r>
          </w:p>
        </w:tc>
        <w:tc>
          <w:tcPr>
            <w:tcW w:w="2790" w:type="dxa"/>
          </w:tcPr>
          <w:p w:rsidR="00757DC5" w:rsidRPr="00B11DCF" w:rsidRDefault="00757DC5" w:rsidP="00D33C80">
            <w:pPr>
              <w:spacing w:line="240" w:lineRule="auto"/>
              <w:rPr>
                <w:rFonts w:ascii="Garamond" w:hAnsi="Garamond" w:cs="Times New Roman"/>
              </w:rPr>
            </w:pPr>
            <w:r w:rsidRPr="00B11DCF">
              <w:rPr>
                <w:rFonts w:ascii="Garamond" w:hAnsi="Garamond" w:cs="Times New Roman"/>
              </w:rPr>
              <w:t>To see the perception that Bronies have of the institution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grpparty</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regarding political parties with the selections: “Never Belonged”, “Never belonged but do participate”, “Used To Belong”, “Belong But Don't Participate”, “Belong and Actively Participate.”</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participate in civic activities</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helpfrds</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“People who are better off should help friends who are less well off.”</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are cynical.</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helpful</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“Would you say that most of the time people try to be helpful, or that they are mostly just looking out for themselves?”</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are cynical.</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helpusa</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how the respondent feels about helping “people in America who are worse off than yourself.”</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are cynical.</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helpwrld</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how the respondent feels about helping “people in the rest of the world who are worse off than yourself</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if Bronies are cynical.</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KeepUp</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about if respondents feel it is an obligation to keep fully informed about news and public issues, ranging from “Not an Obligation” to “Very Important?”</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 xml:space="preserve">To see what Bronies feel is a citizen’s obligation. </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localgvt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about how much the respondent believes they can bring about change in their local government, ranging from “Not At All Likely” to “Very Likely.”</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 xml:space="preserve">To see Bronies efficacy </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lastRenderedPageBreak/>
              <w:t>loccare</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how much the respondent thinks that local officials are willing to listen to problems, ranging from “None” to “Lot of Attention.”</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Bronies opinion of local government and their efficacy</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locinflu</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how much the respondent thinks that people like them can have over local government decisions, ranging from “None” to “A Lot.”</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Bronies opinion of local government and their efficacy</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loclobby</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the respondent has ever lobbied local government.</w:t>
            </w:r>
          </w:p>
        </w:tc>
        <w:tc>
          <w:tcPr>
            <w:tcW w:w="2790" w:type="dxa"/>
          </w:tcPr>
          <w:p w:rsidR="00757DC5" w:rsidRDefault="00757DC5" w:rsidP="00D33C80">
            <w:pPr>
              <w:spacing w:line="240" w:lineRule="auto"/>
              <w:rPr>
                <w:rFonts w:ascii="Garamond" w:hAnsi="Garamond" w:cs="Times New Roman"/>
              </w:rPr>
            </w:pPr>
            <w:r>
              <w:rPr>
                <w:rFonts w:ascii="Garamond" w:hAnsi="Garamond" w:cs="Times New Roman"/>
              </w:rPr>
              <w:t>To measure Bronies efficacy and civic engagement</w:t>
            </w:r>
          </w:p>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locprob</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dichotomous question asking if the respondent has ever worked with others in their community to try to solve some community problems.</w:t>
            </w:r>
          </w:p>
        </w:tc>
        <w:tc>
          <w:tcPr>
            <w:tcW w:w="2790" w:type="dxa"/>
          </w:tcPr>
          <w:p w:rsidR="00757DC5" w:rsidRDefault="00757DC5" w:rsidP="00D33C80">
            <w:pPr>
              <w:spacing w:line="240" w:lineRule="auto"/>
              <w:rPr>
                <w:rFonts w:ascii="Garamond" w:hAnsi="Garamond" w:cs="Times New Roman"/>
              </w:rPr>
            </w:pPr>
            <w:r>
              <w:rPr>
                <w:rFonts w:ascii="Garamond" w:hAnsi="Garamond" w:cs="Times New Roman"/>
              </w:rPr>
              <w:t>To measure Bronies efficacy and civic engagement</w:t>
            </w:r>
          </w:p>
          <w:p w:rsidR="00757DC5" w:rsidRPr="00B11DCF" w:rsidRDefault="00757DC5" w:rsidP="00D33C80">
            <w:pPr>
              <w:spacing w:line="240" w:lineRule="auto"/>
              <w:rPr>
                <w:rFonts w:ascii="Garamond" w:hAnsi="Garamond" w:cs="Times New Roman"/>
              </w:rPr>
            </w:pPr>
            <w:r w:rsidRPr="0028458D">
              <w:rPr>
                <w:rFonts w:ascii="Garamond" w:hAnsi="Garamond" w:cs="Times New Roman"/>
              </w:rPr>
              <w:t>To measure Bronies efficacy and civic engagement</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locself</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If yes to </w:t>
            </w:r>
            <w:proofErr w:type="spellStart"/>
            <w:r w:rsidRPr="0012499E">
              <w:rPr>
                <w:rFonts w:ascii="Garamond" w:hAnsi="Garamond" w:cs="Times New Roman"/>
                <w:sz w:val="24"/>
                <w:szCs w:val="24"/>
              </w:rPr>
              <w:t>loclobby</w:t>
            </w:r>
            <w:proofErr w:type="spellEnd"/>
            <w:r w:rsidRPr="0012499E">
              <w:rPr>
                <w:rFonts w:ascii="Garamond" w:hAnsi="Garamond" w:cs="Times New Roman"/>
                <w:sz w:val="24"/>
                <w:szCs w:val="24"/>
              </w:rPr>
              <w:t>, further exploration into the issue was explored if the problem was primarily of concern to the respondent, friends or family, or an issue of wider concern, or was it a mix of both.</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loctrust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A scale question asking how much of the time does the </w:t>
            </w:r>
            <w:proofErr w:type="gramStart"/>
            <w:r w:rsidRPr="0012499E">
              <w:rPr>
                <w:rFonts w:ascii="Garamond" w:hAnsi="Garamond" w:cs="Times New Roman"/>
                <w:sz w:val="24"/>
                <w:szCs w:val="24"/>
              </w:rPr>
              <w:t>respondent  trust</w:t>
            </w:r>
            <w:proofErr w:type="gramEnd"/>
            <w:r w:rsidRPr="0012499E">
              <w:rPr>
                <w:rFonts w:ascii="Garamond" w:hAnsi="Garamond" w:cs="Times New Roman"/>
                <w:sz w:val="24"/>
                <w:szCs w:val="24"/>
              </w:rPr>
              <w:t xml:space="preserve"> their local government, ranging from “Almost Never” to “Almost Always.”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locvote</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how much of the time does the respondent vote in local elections, ranging from “Never Vote” to “Vote in All”</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oppsegov</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how the respondent feels if citizens are able to “engage in acts of civil disobedience when they oppose government actions.”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Fraternal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Orgs_10</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Nationality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Orgs_11</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Farm Organizations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Orgs_12</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Literature or Arts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Orgs_13</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Professional Societies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Orgs_14</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Religious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lastRenderedPageBreak/>
              <w:t>Orgs_15</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Asking if the respondent is a part of any </w:t>
            </w:r>
            <w:proofErr w:type="spellStart"/>
            <w:r w:rsidRPr="0012499E">
              <w:rPr>
                <w:rFonts w:ascii="Garamond" w:hAnsi="Garamond" w:cs="Times New Roman"/>
                <w:sz w:val="24"/>
                <w:szCs w:val="24"/>
              </w:rPr>
              <w:t>Any</w:t>
            </w:r>
            <w:proofErr w:type="spellEnd"/>
            <w:r w:rsidRPr="0012499E">
              <w:rPr>
                <w:rFonts w:ascii="Garamond" w:hAnsi="Garamond" w:cs="Times New Roman"/>
                <w:sz w:val="24"/>
                <w:szCs w:val="24"/>
              </w:rPr>
              <w:t xml:space="preserve"> Other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Orgs_2</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Service Clubs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Orgs_3</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Veterans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Orgs_4</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Political Clubs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Orgs_5</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Labor Unions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Orgs_6</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Sports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Orgs_7</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Youth Groups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Orgs_8</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School Service</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Orgs_9</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Asking if the respondent is a part of any Hobby Clubs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poleff13</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“I feel that I have a pretty good understanding of the important political issues facing our country”</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poleff16</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“People we elect to Congress try to keep the promises they have made during the election.”</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polgreed</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“Most politicians are in politics only for what they can get out of it personally.”</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rPr>
          <w:trHeight w:val="1205"/>
        </w:trPr>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rghtsmin</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Scale question from “Not At All Important” to “Very Important,” asking how the respondent feels “that government authorities respect and protect the rights of minorities.”</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Vol_ComSer</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about if respondents feel it is an obligation to volunteer some time to community services, ranging from “Not an Obligation” to “Very Important”?</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volwkchr</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the respondent has done any voluntary activity in the past 12 months in charitable activities (helping the sick, elderly, poor, etc.) with the responses: “No”, “Yes 1-2 Times”, “Yes 3-4</w:t>
            </w:r>
            <w:proofErr w:type="gramStart"/>
            <w:r w:rsidRPr="0012499E">
              <w:rPr>
                <w:rFonts w:ascii="Garamond" w:hAnsi="Garamond" w:cs="Times New Roman"/>
                <w:sz w:val="24"/>
                <w:szCs w:val="24"/>
              </w:rPr>
              <w:t>” ,</w:t>
            </w:r>
            <w:proofErr w:type="gramEnd"/>
            <w:r w:rsidRPr="0012499E">
              <w:rPr>
                <w:rFonts w:ascii="Garamond" w:hAnsi="Garamond" w:cs="Times New Roman"/>
                <w:sz w:val="24"/>
                <w:szCs w:val="24"/>
              </w:rPr>
              <w:t xml:space="preserve"> “Yes 6 or more.”</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volwkoth</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the respondent has done any voluntary activity in the past 12 months in any other kind of voluntary activities with the responses: “No”, “Yes 1-2 Times”, “Yes 3-4</w:t>
            </w:r>
            <w:proofErr w:type="gramStart"/>
            <w:r w:rsidRPr="0012499E">
              <w:rPr>
                <w:rFonts w:ascii="Garamond" w:hAnsi="Garamond" w:cs="Times New Roman"/>
                <w:sz w:val="24"/>
                <w:szCs w:val="24"/>
              </w:rPr>
              <w:t>” ,</w:t>
            </w:r>
            <w:proofErr w:type="gramEnd"/>
            <w:r w:rsidRPr="0012499E">
              <w:rPr>
                <w:rFonts w:ascii="Garamond" w:hAnsi="Garamond" w:cs="Times New Roman"/>
                <w:sz w:val="24"/>
                <w:szCs w:val="24"/>
              </w:rPr>
              <w:t xml:space="preserve"> </w:t>
            </w:r>
            <w:r w:rsidRPr="0012499E">
              <w:rPr>
                <w:rFonts w:ascii="Garamond" w:hAnsi="Garamond" w:cs="Times New Roman"/>
                <w:sz w:val="24"/>
                <w:szCs w:val="24"/>
              </w:rPr>
              <w:lastRenderedPageBreak/>
              <w:t>“Yes 6 or more.”</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lastRenderedPageBreak/>
              <w:t>volwkpol</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the respondent has done any voluntary activity in the past 12 months in political activities (helping political parties, political movements, election campaigns, etc.) with the responses: “No”, “Yes 1-2 Times”, “Yes 3-4</w:t>
            </w:r>
            <w:proofErr w:type="gramStart"/>
            <w:r w:rsidRPr="0012499E">
              <w:rPr>
                <w:rFonts w:ascii="Garamond" w:hAnsi="Garamond" w:cs="Times New Roman"/>
                <w:sz w:val="24"/>
                <w:szCs w:val="24"/>
              </w:rPr>
              <w:t>” ,</w:t>
            </w:r>
            <w:proofErr w:type="gramEnd"/>
            <w:r w:rsidRPr="0012499E">
              <w:rPr>
                <w:rFonts w:ascii="Garamond" w:hAnsi="Garamond" w:cs="Times New Roman"/>
                <w:sz w:val="24"/>
                <w:szCs w:val="24"/>
              </w:rPr>
              <w:t xml:space="preserve"> “Yes 6 or more.”</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volwkrel</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question asking if the respondent has done any voluntary activity in the past 12 months in religious and church related activities (helping churches and religious groups) with the responses: “No”, “Yes 1-2 Times”, “Yes 3-4” , “Yes 6 or more.”</w:t>
            </w:r>
          </w:p>
        </w:tc>
        <w:tc>
          <w:tcPr>
            <w:tcW w:w="2790" w:type="dxa"/>
          </w:tcPr>
          <w:p w:rsidR="00757DC5" w:rsidRPr="00B11DCF" w:rsidRDefault="00757DC5" w:rsidP="00D33C80">
            <w:pPr>
              <w:spacing w:line="240" w:lineRule="auto"/>
              <w:rPr>
                <w:rFonts w:ascii="Garamond" w:hAnsi="Garamond" w:cs="Times New Roman"/>
              </w:rPr>
            </w:pP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Vote</w:t>
            </w:r>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asking about if respondents feel it is an obligation to vote in elections, ranging from “Not an Obligation” to “Very Important”</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To see what if anything Bronies see as an obligation</w:t>
            </w:r>
          </w:p>
        </w:tc>
      </w:tr>
      <w:tr w:rsidR="00757DC5" w:rsidRPr="0012499E" w:rsidTr="00DA4429">
        <w:tc>
          <w:tcPr>
            <w:tcW w:w="1890" w:type="dxa"/>
          </w:tcPr>
          <w:p w:rsidR="00757DC5" w:rsidRPr="0012499E" w:rsidRDefault="00757DC5"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wantbest</w:t>
            </w:r>
            <w:proofErr w:type="spellEnd"/>
          </w:p>
        </w:tc>
        <w:tc>
          <w:tcPr>
            <w:tcW w:w="4680" w:type="dxa"/>
          </w:tcPr>
          <w:p w:rsidR="00757DC5" w:rsidRPr="0012499E" w:rsidRDefault="00757DC5" w:rsidP="00C253B2">
            <w:pPr>
              <w:spacing w:after="0" w:line="240" w:lineRule="auto"/>
              <w:rPr>
                <w:rFonts w:ascii="Garamond" w:hAnsi="Garamond" w:cs="Times New Roman"/>
                <w:sz w:val="24"/>
                <w:szCs w:val="24"/>
              </w:rPr>
            </w:pPr>
            <w:r w:rsidRPr="0012499E">
              <w:rPr>
                <w:rFonts w:ascii="Garamond" w:hAnsi="Garamond" w:cs="Times New Roman"/>
                <w:sz w:val="24"/>
                <w:szCs w:val="24"/>
              </w:rPr>
              <w:t>A scale question from “Strongly Disagree” to “Strongly Agree,” to the statement, “Most of the time you can be sure other people want the best for you.”</w:t>
            </w:r>
          </w:p>
        </w:tc>
        <w:tc>
          <w:tcPr>
            <w:tcW w:w="2790" w:type="dxa"/>
          </w:tcPr>
          <w:p w:rsidR="00757DC5" w:rsidRPr="00B11DCF" w:rsidRDefault="00757DC5" w:rsidP="00D33C80">
            <w:pPr>
              <w:spacing w:line="240" w:lineRule="auto"/>
              <w:rPr>
                <w:rFonts w:ascii="Garamond" w:hAnsi="Garamond" w:cs="Times New Roman"/>
              </w:rPr>
            </w:pPr>
            <w:r>
              <w:rPr>
                <w:rFonts w:ascii="Garamond" w:hAnsi="Garamond" w:cs="Times New Roman"/>
              </w:rPr>
              <w:t xml:space="preserve">To see if </w:t>
            </w:r>
            <w:proofErr w:type="spellStart"/>
            <w:r>
              <w:rPr>
                <w:rFonts w:ascii="Garamond" w:hAnsi="Garamond" w:cs="Times New Roman"/>
              </w:rPr>
              <w:t>Bronys</w:t>
            </w:r>
            <w:proofErr w:type="spellEnd"/>
            <w:r>
              <w:rPr>
                <w:rFonts w:ascii="Garamond" w:hAnsi="Garamond" w:cs="Times New Roman"/>
              </w:rPr>
              <w:t xml:space="preserve"> are cynical.</w:t>
            </w:r>
          </w:p>
        </w:tc>
      </w:tr>
    </w:tbl>
    <w:p w:rsidR="00DA4429" w:rsidRPr="0012499E" w:rsidRDefault="00DA4429">
      <w:pPr>
        <w:rPr>
          <w:rFonts w:ascii="Garamond" w:hAnsi="Garamond" w:cs="Times New Roman"/>
          <w:sz w:val="24"/>
          <w:szCs w:val="24"/>
        </w:rPr>
      </w:pPr>
    </w:p>
    <w:p w:rsidR="00DA4429" w:rsidRPr="0012499E" w:rsidRDefault="00DA4429" w:rsidP="00DA4429">
      <w:pPr>
        <w:spacing w:after="0" w:line="240" w:lineRule="auto"/>
        <w:rPr>
          <w:rFonts w:ascii="Garamond" w:hAnsi="Garamond" w:cs="Times New Roman"/>
          <w:sz w:val="24"/>
          <w:szCs w:val="24"/>
        </w:rPr>
      </w:pPr>
      <w:r w:rsidRPr="0012499E">
        <w:rPr>
          <w:rFonts w:ascii="Garamond" w:hAnsi="Garamond" w:cs="Times New Roman"/>
          <w:sz w:val="24"/>
          <w:szCs w:val="24"/>
        </w:rPr>
        <w:t xml:space="preserve">Table XIII. Modified Dependent Variables </w:t>
      </w:r>
    </w:p>
    <w:tbl>
      <w:tblPr>
        <w:tblW w:w="9376" w:type="dxa"/>
        <w:tblInd w:w="108" w:type="dxa"/>
        <w:tblLayout w:type="fixed"/>
        <w:tblLook w:val="04A0"/>
      </w:tblPr>
      <w:tblGrid>
        <w:gridCol w:w="1980"/>
        <w:gridCol w:w="4140"/>
        <w:gridCol w:w="3256"/>
      </w:tblGrid>
      <w:tr w:rsidR="00DA4429" w:rsidRPr="0012499E" w:rsidTr="00DA4429">
        <w:trPr>
          <w:trHeight w:val="186"/>
        </w:trPr>
        <w:tc>
          <w:tcPr>
            <w:tcW w:w="198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Variable Name</w:t>
            </w:r>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Description</w:t>
            </w:r>
          </w:p>
        </w:tc>
        <w:tc>
          <w:tcPr>
            <w:tcW w:w="3256"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Reasoning</w:t>
            </w:r>
          </w:p>
        </w:tc>
      </w:tr>
      <w:tr w:rsidR="00DA4429" w:rsidRPr="0012499E" w:rsidTr="00DA4429">
        <w:trPr>
          <w:trHeight w:val="756"/>
        </w:trPr>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grpparty_stat</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A modified coding of the question “Do you belong and actively participate to a political party?” to:</w:t>
            </w:r>
          </w:p>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“Never Belonged”, “Used To Belong”, “Belong But Don't Participate”, “Belong and Actively Participate.”</w:t>
            </w:r>
          </w:p>
        </w:tc>
        <w:tc>
          <w:tcPr>
            <w:tcW w:w="3256"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We wanted to see how many people went through the conventional means of political participation</w:t>
            </w:r>
          </w:p>
        </w:tc>
      </w:tr>
      <w:tr w:rsidR="00DA4429" w:rsidRPr="0012499E" w:rsidTr="00DA4429">
        <w:trPr>
          <w:trHeight w:val="383"/>
        </w:trPr>
        <w:tc>
          <w:tcPr>
            <w:tcW w:w="198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Org_15_Coded_YN</w:t>
            </w:r>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Any Other Groups, Forced Yes No Organizations</w:t>
            </w:r>
          </w:p>
        </w:tc>
        <w:tc>
          <w:tcPr>
            <w:tcW w:w="3256"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We wanted to be able to statistically analyze the answers</w:t>
            </w:r>
          </w:p>
        </w:tc>
      </w:tr>
    </w:tbl>
    <w:p w:rsidR="00DA4429" w:rsidRPr="0012499E" w:rsidRDefault="00DA4429" w:rsidP="00DA4429">
      <w:pPr>
        <w:spacing w:after="0" w:line="240" w:lineRule="auto"/>
        <w:rPr>
          <w:rFonts w:ascii="Garamond" w:hAnsi="Garamond" w:cs="Times New Roman"/>
          <w:sz w:val="24"/>
          <w:szCs w:val="24"/>
        </w:rPr>
      </w:pPr>
    </w:p>
    <w:p w:rsidR="00DA4429" w:rsidRPr="0012499E" w:rsidRDefault="00DA4429" w:rsidP="00DA4429">
      <w:pPr>
        <w:spacing w:after="0" w:line="240" w:lineRule="auto"/>
        <w:rPr>
          <w:rFonts w:ascii="Garamond" w:hAnsi="Garamond" w:cs="Times New Roman"/>
          <w:sz w:val="24"/>
          <w:szCs w:val="24"/>
        </w:rPr>
      </w:pPr>
    </w:p>
    <w:p w:rsidR="00DA4429" w:rsidRPr="0012499E" w:rsidRDefault="00DA4429">
      <w:pPr>
        <w:rPr>
          <w:rFonts w:ascii="Garamond" w:hAnsi="Garamond" w:cs="Times New Roman"/>
          <w:sz w:val="24"/>
          <w:szCs w:val="24"/>
        </w:rPr>
      </w:pPr>
      <w:proofErr w:type="spellStart"/>
      <w:r w:rsidRPr="0012499E">
        <w:rPr>
          <w:rFonts w:ascii="Garamond" w:hAnsi="Garamond" w:cs="Times New Roman"/>
          <w:sz w:val="24"/>
          <w:szCs w:val="24"/>
        </w:rPr>
        <w:t>Tabel</w:t>
      </w:r>
      <w:proofErr w:type="spellEnd"/>
      <w:r w:rsidRPr="0012499E">
        <w:rPr>
          <w:rFonts w:ascii="Garamond" w:hAnsi="Garamond" w:cs="Times New Roman"/>
          <w:sz w:val="24"/>
          <w:szCs w:val="24"/>
        </w:rPr>
        <w:t xml:space="preserve"> XIV. Index Dependent Variables</w:t>
      </w:r>
    </w:p>
    <w:tbl>
      <w:tblPr>
        <w:tblW w:w="9360" w:type="dxa"/>
        <w:tblInd w:w="108" w:type="dxa"/>
        <w:tblLayout w:type="fixed"/>
        <w:tblLook w:val="04A0"/>
      </w:tblPr>
      <w:tblGrid>
        <w:gridCol w:w="1980"/>
        <w:gridCol w:w="4140"/>
        <w:gridCol w:w="3240"/>
      </w:tblGrid>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Variable Name</w:t>
            </w:r>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Description</w:t>
            </w:r>
          </w:p>
        </w:tc>
        <w:tc>
          <w:tcPr>
            <w:tcW w:w="32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Reasoning</w:t>
            </w: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alienation_combined</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COMPUTEalienation_combined=SUM(alienat3,alienat5,alienat4,anomia7,alienat1)</w:t>
            </w:r>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cynicism</w:t>
            </w:r>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COMPUTE cynicism=SUM(wantbest,polgreed,poleff13,helpfrds,equal6)</w:t>
            </w:r>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clse_all</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t>clse_all</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clseusa,clsestat,clsetown,clsenei</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To see if Bronies feel close to all locations</w:t>
            </w: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clse_far</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lastRenderedPageBreak/>
              <w:t>clse_far</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clseusa,clsestat</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lastRenderedPageBreak/>
              <w:t xml:space="preserve">To see if Bronies are closer to </w:t>
            </w:r>
            <w:r w:rsidRPr="0012499E">
              <w:rPr>
                <w:rFonts w:ascii="Garamond" w:hAnsi="Garamond" w:cs="Times New Roman"/>
                <w:sz w:val="24"/>
                <w:szCs w:val="24"/>
              </w:rPr>
              <w:lastRenderedPageBreak/>
              <w:t>certain levels of location stronger than others</w:t>
            </w: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lastRenderedPageBreak/>
              <w:t>clse_local</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t>clse_local</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clsetown,clsenei</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To see if Bronies are closer to certain levels of location stronger than others</w:t>
            </w: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confidence_institutions</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t>confidence_institutions</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confed,conjudge,conlegis,conpress</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Feel_Important</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COMPUTE Feel_Important=SUM(helpusa,helpwrld,oppsegov,rghtsmin,citviews,eqtreat)</w:t>
            </w:r>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obligations_Combined</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t>obligations_Combined</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Vote,KeepUp,Vol_ComSer</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Org_Participation</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Combination of all the different organizations the Respondents are a part of</w:t>
            </w:r>
          </w:p>
        </w:tc>
        <w:tc>
          <w:tcPr>
            <w:tcW w:w="32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To see how civically active Bronies are.</w:t>
            </w: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trust_gov</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fedtrust+loctrust</w:t>
            </w:r>
            <w:proofErr w:type="spellEnd"/>
          </w:p>
        </w:tc>
        <w:tc>
          <w:tcPr>
            <w:tcW w:w="3240" w:type="dxa"/>
          </w:tcPr>
          <w:p w:rsidR="00DA4429" w:rsidRPr="0012499E" w:rsidRDefault="00DA4429" w:rsidP="00C253B2">
            <w:pPr>
              <w:spacing w:after="0" w:line="240" w:lineRule="auto"/>
              <w:rPr>
                <w:rFonts w:ascii="Garamond" w:hAnsi="Garamond" w:cs="Times New Roman"/>
                <w:sz w:val="24"/>
                <w:szCs w:val="24"/>
              </w:rPr>
            </w:pPr>
          </w:p>
        </w:tc>
      </w:tr>
      <w:tr w:rsidR="00DA4429" w:rsidRPr="0012499E" w:rsidTr="00DA4429">
        <w:tc>
          <w:tcPr>
            <w:tcW w:w="1980" w:type="dxa"/>
          </w:tcPr>
          <w:p w:rsidR="00DA4429" w:rsidRPr="0012499E" w:rsidRDefault="00DA4429" w:rsidP="00C253B2">
            <w:pPr>
              <w:spacing w:after="0" w:line="240" w:lineRule="auto"/>
              <w:rPr>
                <w:rFonts w:ascii="Garamond" w:hAnsi="Garamond" w:cs="Times New Roman"/>
                <w:sz w:val="24"/>
                <w:szCs w:val="24"/>
              </w:rPr>
            </w:pPr>
            <w:proofErr w:type="spellStart"/>
            <w:r w:rsidRPr="0012499E">
              <w:rPr>
                <w:rFonts w:ascii="Garamond" w:hAnsi="Garamond" w:cs="Times New Roman"/>
                <w:sz w:val="24"/>
                <w:szCs w:val="24"/>
              </w:rPr>
              <w:t>volwk_combined</w:t>
            </w:r>
            <w:proofErr w:type="spellEnd"/>
          </w:p>
        </w:tc>
        <w:tc>
          <w:tcPr>
            <w:tcW w:w="4140" w:type="dxa"/>
          </w:tcPr>
          <w:p w:rsidR="00DA4429" w:rsidRPr="0012499E" w:rsidRDefault="00DA4429" w:rsidP="00C253B2">
            <w:pPr>
              <w:spacing w:after="0" w:line="240" w:lineRule="auto"/>
              <w:rPr>
                <w:rFonts w:ascii="Garamond" w:hAnsi="Garamond" w:cs="Times New Roman"/>
                <w:sz w:val="24"/>
                <w:szCs w:val="24"/>
              </w:rPr>
            </w:pPr>
            <w:r w:rsidRPr="0012499E">
              <w:rPr>
                <w:rFonts w:ascii="Garamond" w:hAnsi="Garamond" w:cs="Times New Roman"/>
                <w:sz w:val="24"/>
                <w:szCs w:val="24"/>
              </w:rPr>
              <w:t xml:space="preserve">COMPUTE </w:t>
            </w:r>
            <w:proofErr w:type="spellStart"/>
            <w:r w:rsidRPr="0012499E">
              <w:rPr>
                <w:rFonts w:ascii="Garamond" w:hAnsi="Garamond" w:cs="Times New Roman"/>
                <w:sz w:val="24"/>
                <w:szCs w:val="24"/>
              </w:rPr>
              <w:t>volwk_combined</w:t>
            </w:r>
            <w:proofErr w:type="spellEnd"/>
            <w:r w:rsidRPr="0012499E">
              <w:rPr>
                <w:rFonts w:ascii="Garamond" w:hAnsi="Garamond" w:cs="Times New Roman"/>
                <w:sz w:val="24"/>
                <w:szCs w:val="24"/>
              </w:rPr>
              <w:t>=SUM(</w:t>
            </w:r>
            <w:proofErr w:type="spellStart"/>
            <w:r w:rsidRPr="0012499E">
              <w:rPr>
                <w:rFonts w:ascii="Garamond" w:hAnsi="Garamond" w:cs="Times New Roman"/>
                <w:sz w:val="24"/>
                <w:szCs w:val="24"/>
              </w:rPr>
              <w:t>grppol,volwkchr,grpchurh,grpoth</w:t>
            </w:r>
            <w:proofErr w:type="spellEnd"/>
            <w:r w:rsidRPr="0012499E">
              <w:rPr>
                <w:rFonts w:ascii="Garamond" w:hAnsi="Garamond" w:cs="Times New Roman"/>
                <w:sz w:val="24"/>
                <w:szCs w:val="24"/>
              </w:rPr>
              <w:t>)</w:t>
            </w:r>
          </w:p>
        </w:tc>
        <w:tc>
          <w:tcPr>
            <w:tcW w:w="3240" w:type="dxa"/>
          </w:tcPr>
          <w:p w:rsidR="00DA4429" w:rsidRPr="0012499E" w:rsidRDefault="00DA4429" w:rsidP="00C253B2">
            <w:pPr>
              <w:spacing w:after="0" w:line="240" w:lineRule="auto"/>
              <w:rPr>
                <w:rFonts w:ascii="Garamond" w:hAnsi="Garamond" w:cs="Times New Roman"/>
                <w:sz w:val="24"/>
                <w:szCs w:val="24"/>
              </w:rPr>
            </w:pPr>
          </w:p>
        </w:tc>
      </w:tr>
    </w:tbl>
    <w:p w:rsidR="00DA4429" w:rsidRPr="0012499E" w:rsidRDefault="00DA4429" w:rsidP="00DA4429">
      <w:pPr>
        <w:rPr>
          <w:rFonts w:ascii="Garamond" w:hAnsi="Garamond" w:cs="Times New Roman"/>
          <w:sz w:val="24"/>
          <w:szCs w:val="24"/>
        </w:rPr>
      </w:pPr>
    </w:p>
    <w:sectPr w:rsidR="00DA4429" w:rsidRPr="0012499E" w:rsidSect="00EE7CCF">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DBE" w:rsidRDefault="00D33DBE">
      <w:pPr>
        <w:spacing w:after="0" w:line="240" w:lineRule="auto"/>
      </w:pPr>
      <w:r>
        <w:separator/>
      </w:r>
    </w:p>
  </w:endnote>
  <w:endnote w:type="continuationSeparator" w:id="0">
    <w:p w:rsidR="00D33DBE" w:rsidRDefault="00D33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E2" w:rsidRPr="003814D0" w:rsidRDefault="000260E2" w:rsidP="00EE7CCF">
    <w:pPr>
      <w:pStyle w:val="Footer"/>
    </w:pPr>
    <w:r w:rsidRPr="003814D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DBE" w:rsidRDefault="00D33DBE">
      <w:pPr>
        <w:spacing w:after="0" w:line="240" w:lineRule="auto"/>
      </w:pPr>
      <w:r>
        <w:separator/>
      </w:r>
    </w:p>
  </w:footnote>
  <w:footnote w:type="continuationSeparator" w:id="0">
    <w:p w:rsidR="00D33DBE" w:rsidRDefault="00D33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6226"/>
      <w:docPartObj>
        <w:docPartGallery w:val="Page Numbers (Top of Page)"/>
        <w:docPartUnique/>
      </w:docPartObj>
    </w:sdtPr>
    <w:sdtEndPr>
      <w:rPr>
        <w:rFonts w:ascii="Times New Roman" w:hAnsi="Times New Roman" w:cs="Times New Roman"/>
        <w:sz w:val="24"/>
      </w:rPr>
    </w:sdtEndPr>
    <w:sdtContent>
      <w:p w:rsidR="000260E2" w:rsidRDefault="000260E2" w:rsidP="00EE7CCF">
        <w:pPr>
          <w:pStyle w:val="Header"/>
          <w:rPr>
            <w:rFonts w:ascii="Times New Roman" w:hAnsi="Times New Roman" w:cs="Times New Roman"/>
            <w:sz w:val="24"/>
          </w:rPr>
        </w:pPr>
        <w:r w:rsidRPr="00CC29F8">
          <w:rPr>
            <w:rFonts w:ascii="Times New Roman" w:hAnsi="Times New Roman" w:cs="Times New Roman"/>
            <w:sz w:val="24"/>
            <w:szCs w:val="24"/>
          </w:rPr>
          <w:t>BRONIES</w:t>
        </w:r>
        <w:r w:rsidRPr="000B7616">
          <w:rPr>
            <w:rFonts w:ascii="Times New Roman" w:hAnsi="Times New Roman" w:cs="Times New Roman"/>
            <w:sz w:val="24"/>
            <w:szCs w:val="24"/>
          </w:rPr>
          <w:t xml:space="preserve"> PARTICIPATION AND PERCEPTION OF GOVERNMENT</w:t>
        </w:r>
        <w:r>
          <w:rPr>
            <w:rFonts w:ascii="Times New Roman" w:hAnsi="Times New Roman" w:cs="Times New Roman"/>
            <w:sz w:val="24"/>
            <w:szCs w:val="24"/>
          </w:rPr>
          <w:t xml:space="preserve">                        </w:t>
        </w:r>
        <w:r w:rsidR="00EA1D40" w:rsidRPr="000B7616">
          <w:rPr>
            <w:rFonts w:ascii="Times New Roman" w:hAnsi="Times New Roman" w:cs="Times New Roman"/>
            <w:sz w:val="24"/>
          </w:rPr>
          <w:fldChar w:fldCharType="begin"/>
        </w:r>
        <w:r w:rsidRPr="000B7616">
          <w:rPr>
            <w:rFonts w:ascii="Times New Roman" w:hAnsi="Times New Roman" w:cs="Times New Roman"/>
            <w:sz w:val="24"/>
          </w:rPr>
          <w:instrText xml:space="preserve"> PAGE   \* MERGEFORMAT </w:instrText>
        </w:r>
        <w:r w:rsidR="00EA1D40" w:rsidRPr="000B7616">
          <w:rPr>
            <w:rFonts w:ascii="Times New Roman" w:hAnsi="Times New Roman" w:cs="Times New Roman"/>
            <w:sz w:val="24"/>
          </w:rPr>
          <w:fldChar w:fldCharType="separate"/>
        </w:r>
        <w:r w:rsidR="00757DC5">
          <w:rPr>
            <w:rFonts w:ascii="Times New Roman" w:hAnsi="Times New Roman" w:cs="Times New Roman"/>
            <w:noProof/>
            <w:sz w:val="24"/>
          </w:rPr>
          <w:t>46</w:t>
        </w:r>
        <w:r w:rsidR="00EA1D40" w:rsidRPr="000B7616">
          <w:rPr>
            <w:rFonts w:ascii="Times New Roman" w:hAnsi="Times New Roman" w:cs="Times New Roman"/>
            <w:sz w:val="24"/>
          </w:rPr>
          <w:fldChar w:fldCharType="end"/>
        </w:r>
      </w:p>
    </w:sdtContent>
  </w:sdt>
  <w:p w:rsidR="000260E2" w:rsidRPr="000B7616" w:rsidRDefault="000260E2" w:rsidP="00EE7CCF">
    <w:pPr>
      <w:pStyle w:val="Header"/>
      <w:rPr>
        <w:rFonts w:ascii="Times New Roman" w:hAnsi="Times New Roman" w:cs="Times New Roman"/>
        <w:sz w:val="24"/>
        <w:szCs w:val="24"/>
      </w:rPr>
    </w:pPr>
  </w:p>
  <w:p w:rsidR="000260E2" w:rsidRPr="000B7616" w:rsidRDefault="000260E2" w:rsidP="00EE7C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6189"/>
      <w:docPartObj>
        <w:docPartGallery w:val="Page Numbers (Top of Page)"/>
        <w:docPartUnique/>
      </w:docPartObj>
    </w:sdtPr>
    <w:sdtEndPr>
      <w:rPr>
        <w:rFonts w:ascii="Times New Roman" w:hAnsi="Times New Roman" w:cs="Times New Roman"/>
        <w:sz w:val="24"/>
      </w:rPr>
    </w:sdtEndPr>
    <w:sdtContent>
      <w:p w:rsidR="000260E2" w:rsidRDefault="000260E2" w:rsidP="00EE7CCF">
        <w:pPr>
          <w:pStyle w:val="Header"/>
          <w:rPr>
            <w:rFonts w:ascii="Times New Roman" w:hAnsi="Times New Roman" w:cs="Times New Roman"/>
            <w:sz w:val="24"/>
          </w:rPr>
        </w:pPr>
        <w:r>
          <w:rPr>
            <w:rFonts w:ascii="Times New Roman" w:hAnsi="Times New Roman" w:cs="Times New Roman"/>
            <w:sz w:val="24"/>
            <w:szCs w:val="24"/>
          </w:rPr>
          <w:t xml:space="preserve">Running head: </w:t>
        </w:r>
        <w:r w:rsidRPr="00CC29F8">
          <w:rPr>
            <w:rFonts w:ascii="Times New Roman" w:hAnsi="Times New Roman" w:cs="Times New Roman"/>
            <w:sz w:val="24"/>
            <w:szCs w:val="24"/>
          </w:rPr>
          <w:t>BRONIES</w:t>
        </w:r>
        <w:r w:rsidRPr="000B7616">
          <w:rPr>
            <w:rFonts w:ascii="Times New Roman" w:hAnsi="Times New Roman" w:cs="Times New Roman"/>
            <w:sz w:val="24"/>
            <w:szCs w:val="24"/>
          </w:rPr>
          <w:t xml:space="preserve"> PARTICIPATION AND VIEW OF GOVERNMENT</w:t>
        </w:r>
        <w:r>
          <w:rPr>
            <w:rFonts w:ascii="Times New Roman" w:hAnsi="Times New Roman" w:cs="Times New Roman"/>
            <w:sz w:val="24"/>
            <w:szCs w:val="24"/>
          </w:rPr>
          <w:t xml:space="preserve">                        </w:t>
        </w:r>
        <w:r w:rsidR="00EA1D40" w:rsidRPr="000B7616">
          <w:rPr>
            <w:rFonts w:ascii="Times New Roman" w:hAnsi="Times New Roman" w:cs="Times New Roman"/>
            <w:sz w:val="24"/>
          </w:rPr>
          <w:fldChar w:fldCharType="begin"/>
        </w:r>
        <w:r w:rsidRPr="000B7616">
          <w:rPr>
            <w:rFonts w:ascii="Times New Roman" w:hAnsi="Times New Roman" w:cs="Times New Roman"/>
            <w:sz w:val="24"/>
          </w:rPr>
          <w:instrText xml:space="preserve"> PAGE   \* MERGEFORMAT </w:instrText>
        </w:r>
        <w:r w:rsidR="00EA1D40" w:rsidRPr="000B7616">
          <w:rPr>
            <w:rFonts w:ascii="Times New Roman" w:hAnsi="Times New Roman" w:cs="Times New Roman"/>
            <w:sz w:val="24"/>
          </w:rPr>
          <w:fldChar w:fldCharType="separate"/>
        </w:r>
        <w:r w:rsidR="00757DC5">
          <w:rPr>
            <w:rFonts w:ascii="Times New Roman" w:hAnsi="Times New Roman" w:cs="Times New Roman"/>
            <w:noProof/>
            <w:sz w:val="24"/>
          </w:rPr>
          <w:t>1</w:t>
        </w:r>
        <w:r w:rsidR="00EA1D40" w:rsidRPr="000B7616">
          <w:rPr>
            <w:rFonts w:ascii="Times New Roman" w:hAnsi="Times New Roman" w:cs="Times New Roman"/>
            <w:sz w:val="24"/>
          </w:rPr>
          <w:fldChar w:fldCharType="end"/>
        </w:r>
      </w:p>
    </w:sdtContent>
  </w:sdt>
  <w:p w:rsidR="000260E2" w:rsidRDefault="000260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400"/>
    <w:multiLevelType w:val="multilevel"/>
    <w:tmpl w:val="510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17784"/>
    <w:multiLevelType w:val="multilevel"/>
    <w:tmpl w:val="C4A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C030A"/>
    <w:multiLevelType w:val="multilevel"/>
    <w:tmpl w:val="720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A7140"/>
    <w:multiLevelType w:val="multilevel"/>
    <w:tmpl w:val="076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B7621"/>
    <w:multiLevelType w:val="multilevel"/>
    <w:tmpl w:val="422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D5AB3"/>
    <w:multiLevelType w:val="multilevel"/>
    <w:tmpl w:val="A990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73FD4"/>
    <w:multiLevelType w:val="multilevel"/>
    <w:tmpl w:val="C2B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D7A62"/>
    <w:multiLevelType w:val="multilevel"/>
    <w:tmpl w:val="CEB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52876"/>
    <w:multiLevelType w:val="multilevel"/>
    <w:tmpl w:val="C4C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A4A99"/>
    <w:multiLevelType w:val="multilevel"/>
    <w:tmpl w:val="3E3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0"/>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v2t2500b25x5we95aiv5dvmxartettvssvt&quot;&gt;My EndNote Library-Saved&lt;record-ids&gt;&lt;item&gt;8&lt;/item&gt;&lt;item&gt;9&lt;/item&gt;&lt;item&gt;12&lt;/item&gt;&lt;item&gt;13&lt;/item&gt;&lt;item&gt;46&lt;/item&gt;&lt;item&gt;73&lt;/item&gt;&lt;item&gt;74&lt;/item&gt;&lt;item&gt;76&lt;/item&gt;&lt;item&gt;78&lt;/item&gt;&lt;item&gt;79&lt;/item&gt;&lt;item&gt;81&lt;/item&gt;&lt;item&gt;84&lt;/item&gt;&lt;item&gt;85&lt;/item&gt;&lt;item&gt;86&lt;/item&gt;&lt;item&gt;87&lt;/item&gt;&lt;item&gt;88&lt;/item&gt;&lt;item&gt;94&lt;/item&gt;&lt;item&gt;97&lt;/item&gt;&lt;item&gt;99&lt;/item&gt;&lt;item&gt;100&lt;/item&gt;&lt;item&gt;101&lt;/item&gt;&lt;item&gt;103&lt;/item&gt;&lt;item&gt;106&lt;/item&gt;&lt;item&gt;109&lt;/item&gt;&lt;item&gt;111&lt;/item&gt;&lt;item&gt;116&lt;/item&gt;&lt;item&gt;117&lt;/item&gt;&lt;item&gt;129&lt;/item&gt;&lt;item&gt;131&lt;/item&gt;&lt;item&gt;132&lt;/item&gt;&lt;item&gt;137&lt;/item&gt;&lt;item&gt;146&lt;/item&gt;&lt;item&gt;148&lt;/item&gt;&lt;item&gt;152&lt;/item&gt;&lt;item&gt;160&lt;/item&gt;&lt;/record-ids&gt;&lt;/item&gt;&lt;/Libraries&gt;"/>
  </w:docVars>
  <w:rsids>
    <w:rsidRoot w:val="00C954C6"/>
    <w:rsid w:val="00000FDB"/>
    <w:rsid w:val="000260E2"/>
    <w:rsid w:val="000C6FCF"/>
    <w:rsid w:val="000E30A4"/>
    <w:rsid w:val="0011072B"/>
    <w:rsid w:val="001162B7"/>
    <w:rsid w:val="0012499E"/>
    <w:rsid w:val="0013791E"/>
    <w:rsid w:val="00175BC8"/>
    <w:rsid w:val="001B22DE"/>
    <w:rsid w:val="001C70A0"/>
    <w:rsid w:val="001F4067"/>
    <w:rsid w:val="00206D1D"/>
    <w:rsid w:val="00292327"/>
    <w:rsid w:val="002B208B"/>
    <w:rsid w:val="002E2E24"/>
    <w:rsid w:val="00303399"/>
    <w:rsid w:val="003403ED"/>
    <w:rsid w:val="003446CD"/>
    <w:rsid w:val="0038139E"/>
    <w:rsid w:val="003921CF"/>
    <w:rsid w:val="003C51EC"/>
    <w:rsid w:val="00405B09"/>
    <w:rsid w:val="00416072"/>
    <w:rsid w:val="004161EE"/>
    <w:rsid w:val="00431628"/>
    <w:rsid w:val="00471020"/>
    <w:rsid w:val="00472F4E"/>
    <w:rsid w:val="00527A13"/>
    <w:rsid w:val="0053352E"/>
    <w:rsid w:val="0054649A"/>
    <w:rsid w:val="005721D2"/>
    <w:rsid w:val="005836EA"/>
    <w:rsid w:val="005A6509"/>
    <w:rsid w:val="005C2B4E"/>
    <w:rsid w:val="005E39B0"/>
    <w:rsid w:val="005E575F"/>
    <w:rsid w:val="006068DD"/>
    <w:rsid w:val="00625BBF"/>
    <w:rsid w:val="00651E9A"/>
    <w:rsid w:val="0065561C"/>
    <w:rsid w:val="006574C9"/>
    <w:rsid w:val="006A2773"/>
    <w:rsid w:val="006C041B"/>
    <w:rsid w:val="006F29B4"/>
    <w:rsid w:val="00715ED9"/>
    <w:rsid w:val="00757DC5"/>
    <w:rsid w:val="00772F4B"/>
    <w:rsid w:val="0078799C"/>
    <w:rsid w:val="0079006A"/>
    <w:rsid w:val="00800132"/>
    <w:rsid w:val="008079B1"/>
    <w:rsid w:val="008517F6"/>
    <w:rsid w:val="0088642E"/>
    <w:rsid w:val="00897E90"/>
    <w:rsid w:val="00897ECE"/>
    <w:rsid w:val="008C6CA9"/>
    <w:rsid w:val="008F2B2D"/>
    <w:rsid w:val="0092261A"/>
    <w:rsid w:val="00925639"/>
    <w:rsid w:val="009676AE"/>
    <w:rsid w:val="009D7C6D"/>
    <w:rsid w:val="00A309F4"/>
    <w:rsid w:val="00A82477"/>
    <w:rsid w:val="00AB7575"/>
    <w:rsid w:val="00AD529F"/>
    <w:rsid w:val="00AD6A69"/>
    <w:rsid w:val="00B03299"/>
    <w:rsid w:val="00B368EC"/>
    <w:rsid w:val="00B41050"/>
    <w:rsid w:val="00B76519"/>
    <w:rsid w:val="00BD0284"/>
    <w:rsid w:val="00BD03A0"/>
    <w:rsid w:val="00C06492"/>
    <w:rsid w:val="00C253B2"/>
    <w:rsid w:val="00C25CC4"/>
    <w:rsid w:val="00C367D8"/>
    <w:rsid w:val="00C52D86"/>
    <w:rsid w:val="00C954C6"/>
    <w:rsid w:val="00CD1104"/>
    <w:rsid w:val="00CE0122"/>
    <w:rsid w:val="00D327AF"/>
    <w:rsid w:val="00D33DBE"/>
    <w:rsid w:val="00D54FF1"/>
    <w:rsid w:val="00DA4429"/>
    <w:rsid w:val="00DC7909"/>
    <w:rsid w:val="00DF303B"/>
    <w:rsid w:val="00E11FD5"/>
    <w:rsid w:val="00E13657"/>
    <w:rsid w:val="00E73FB3"/>
    <w:rsid w:val="00EA1D40"/>
    <w:rsid w:val="00EC0FA8"/>
    <w:rsid w:val="00EE7CCF"/>
    <w:rsid w:val="00F015B6"/>
    <w:rsid w:val="00F92479"/>
    <w:rsid w:val="00FE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C6"/>
    <w:pPr>
      <w:spacing w:after="200" w:line="276" w:lineRule="auto"/>
    </w:pPr>
  </w:style>
  <w:style w:type="paragraph" w:styleId="Heading2">
    <w:name w:val="heading 2"/>
    <w:basedOn w:val="Normal"/>
    <w:link w:val="Heading2Char"/>
    <w:uiPriority w:val="9"/>
    <w:qFormat/>
    <w:rsid w:val="009D7C6D"/>
    <w:pPr>
      <w:spacing w:before="100" w:beforeAutospacing="1" w:after="100" w:afterAutospacing="1" w:line="240" w:lineRule="auto"/>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C6D"/>
    <w:rPr>
      <w:rFonts w:ascii="Times" w:eastAsiaTheme="minorEastAsia" w:hAnsi="Times"/>
      <w:b/>
      <w:bCs/>
      <w:sz w:val="36"/>
      <w:szCs w:val="36"/>
    </w:rPr>
  </w:style>
  <w:style w:type="paragraph" w:styleId="Header">
    <w:name w:val="header"/>
    <w:basedOn w:val="Normal"/>
    <w:link w:val="HeaderChar"/>
    <w:uiPriority w:val="99"/>
    <w:unhideWhenUsed/>
    <w:rsid w:val="00C9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C6"/>
  </w:style>
  <w:style w:type="paragraph" w:styleId="Footer">
    <w:name w:val="footer"/>
    <w:basedOn w:val="Normal"/>
    <w:link w:val="FooterChar"/>
    <w:uiPriority w:val="99"/>
    <w:unhideWhenUsed/>
    <w:rsid w:val="00C9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C6"/>
  </w:style>
  <w:style w:type="paragraph" w:customStyle="1" w:styleId="EndNoteBibliography">
    <w:name w:val="EndNote Bibliography"/>
    <w:basedOn w:val="Normal"/>
    <w:link w:val="EndNoteBibliographyChar"/>
    <w:rsid w:val="00C954C6"/>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954C6"/>
    <w:rPr>
      <w:rFonts w:ascii="Times New Roman" w:hAnsi="Times New Roman" w:cs="Times New Roman"/>
      <w:noProof/>
      <w:sz w:val="24"/>
    </w:rPr>
  </w:style>
  <w:style w:type="character" w:styleId="Hyperlink">
    <w:name w:val="Hyperlink"/>
    <w:basedOn w:val="DefaultParagraphFont"/>
    <w:uiPriority w:val="99"/>
    <w:unhideWhenUsed/>
    <w:rsid w:val="00C954C6"/>
    <w:rPr>
      <w:color w:val="0563C1" w:themeColor="hyperlink"/>
      <w:u w:val="single"/>
    </w:rPr>
  </w:style>
  <w:style w:type="paragraph" w:customStyle="1" w:styleId="EndNoteBibliographyTitle">
    <w:name w:val="EndNote Bibliography Title"/>
    <w:basedOn w:val="Normal"/>
    <w:link w:val="EndNoteBibliographyTitleChar"/>
    <w:rsid w:val="00C954C6"/>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954C6"/>
    <w:rPr>
      <w:rFonts w:ascii="Times New Roman" w:hAnsi="Times New Roman" w:cs="Times New Roman"/>
      <w:noProof/>
      <w:sz w:val="24"/>
    </w:rPr>
  </w:style>
  <w:style w:type="paragraph" w:styleId="BalloonText">
    <w:name w:val="Balloon Text"/>
    <w:basedOn w:val="Normal"/>
    <w:link w:val="BalloonTextChar"/>
    <w:uiPriority w:val="99"/>
    <w:semiHidden/>
    <w:unhideWhenUsed/>
    <w:rsid w:val="00CE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22"/>
    <w:rPr>
      <w:rFonts w:ascii="Segoe UI" w:hAnsi="Segoe UI" w:cs="Segoe UI"/>
      <w:sz w:val="18"/>
      <w:szCs w:val="18"/>
    </w:rPr>
  </w:style>
  <w:style w:type="table" w:styleId="TableGrid">
    <w:name w:val="Table Grid"/>
    <w:basedOn w:val="TableNormal"/>
    <w:uiPriority w:val="39"/>
    <w:rsid w:val="006A2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3657"/>
    <w:rPr>
      <w:sz w:val="16"/>
      <w:szCs w:val="16"/>
    </w:rPr>
  </w:style>
  <w:style w:type="paragraph" w:styleId="CommentText">
    <w:name w:val="annotation text"/>
    <w:basedOn w:val="Normal"/>
    <w:link w:val="CommentTextChar"/>
    <w:uiPriority w:val="99"/>
    <w:semiHidden/>
    <w:unhideWhenUsed/>
    <w:rsid w:val="00E13657"/>
    <w:pPr>
      <w:spacing w:line="240" w:lineRule="auto"/>
    </w:pPr>
    <w:rPr>
      <w:sz w:val="20"/>
      <w:szCs w:val="20"/>
    </w:rPr>
  </w:style>
  <w:style w:type="character" w:customStyle="1" w:styleId="CommentTextChar">
    <w:name w:val="Comment Text Char"/>
    <w:basedOn w:val="DefaultParagraphFont"/>
    <w:link w:val="CommentText"/>
    <w:uiPriority w:val="99"/>
    <w:semiHidden/>
    <w:rsid w:val="00E13657"/>
    <w:rPr>
      <w:sz w:val="20"/>
      <w:szCs w:val="20"/>
    </w:rPr>
  </w:style>
  <w:style w:type="paragraph" w:styleId="CommentSubject">
    <w:name w:val="annotation subject"/>
    <w:basedOn w:val="CommentText"/>
    <w:next w:val="CommentText"/>
    <w:link w:val="CommentSubjectChar"/>
    <w:uiPriority w:val="99"/>
    <w:semiHidden/>
    <w:unhideWhenUsed/>
    <w:rsid w:val="00E13657"/>
    <w:rPr>
      <w:b/>
      <w:bCs/>
    </w:rPr>
  </w:style>
  <w:style w:type="character" w:customStyle="1" w:styleId="CommentSubjectChar">
    <w:name w:val="Comment Subject Char"/>
    <w:basedOn w:val="CommentTextChar"/>
    <w:link w:val="CommentSubject"/>
    <w:uiPriority w:val="99"/>
    <w:semiHidden/>
    <w:rsid w:val="00E13657"/>
    <w:rPr>
      <w:b/>
      <w:bCs/>
      <w:sz w:val="20"/>
      <w:szCs w:val="20"/>
    </w:rPr>
  </w:style>
  <w:style w:type="paragraph" w:styleId="NoSpacing">
    <w:name w:val="No Spacing"/>
    <w:aliases w:val="No Indent"/>
    <w:uiPriority w:val="1"/>
    <w:qFormat/>
    <w:rsid w:val="00E13657"/>
    <w:pPr>
      <w:spacing w:after="0" w:line="480" w:lineRule="auto"/>
    </w:pPr>
    <w:rPr>
      <w:rFonts w:eastAsiaTheme="minorEastAsia"/>
      <w:color w:val="000000" w:themeColor="text1"/>
      <w:sz w:val="24"/>
      <w:szCs w:val="24"/>
      <w:lang w:eastAsia="ja-JP"/>
    </w:rPr>
  </w:style>
  <w:style w:type="character" w:customStyle="1" w:styleId="labelwrapper">
    <w:name w:val="labelwrapper"/>
    <w:basedOn w:val="DefaultParagraphFont"/>
    <w:rsid w:val="009D7C6D"/>
  </w:style>
  <w:style w:type="character" w:customStyle="1" w:styleId="tickcontainer">
    <w:name w:val="tickcontainer"/>
    <w:basedOn w:val="DefaultParagraphFont"/>
    <w:rsid w:val="009D7C6D"/>
  </w:style>
  <w:style w:type="character" w:customStyle="1" w:styleId="minvalue">
    <w:name w:val="minvalue"/>
    <w:basedOn w:val="DefaultParagraphFont"/>
    <w:rsid w:val="009D7C6D"/>
  </w:style>
  <w:style w:type="character" w:customStyle="1" w:styleId="apple-converted-space">
    <w:name w:val="apple-converted-space"/>
    <w:basedOn w:val="DefaultParagraphFont"/>
    <w:rsid w:val="009D7C6D"/>
  </w:style>
  <w:style w:type="character" w:styleId="Strong">
    <w:name w:val="Strong"/>
    <w:basedOn w:val="DefaultParagraphFont"/>
    <w:uiPriority w:val="22"/>
    <w:qFormat/>
    <w:rsid w:val="009D7C6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C6"/>
    <w:pPr>
      <w:spacing w:after="200" w:line="276" w:lineRule="auto"/>
    </w:pPr>
  </w:style>
  <w:style w:type="paragraph" w:styleId="Heading2">
    <w:name w:val="heading 2"/>
    <w:basedOn w:val="Normal"/>
    <w:link w:val="Heading2Char"/>
    <w:uiPriority w:val="9"/>
    <w:qFormat/>
    <w:rsid w:val="009D7C6D"/>
    <w:pPr>
      <w:spacing w:before="100" w:beforeAutospacing="1" w:after="100" w:afterAutospacing="1" w:line="240" w:lineRule="auto"/>
      <w:outlineLvl w:val="1"/>
    </w:pPr>
    <w:rPr>
      <w:rFonts w:ascii="Times" w:eastAsiaTheme="minorEastAsia"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C6D"/>
    <w:rPr>
      <w:rFonts w:ascii="Times" w:eastAsiaTheme="minorEastAsia" w:hAnsi="Times"/>
      <w:b/>
      <w:bCs/>
      <w:sz w:val="36"/>
      <w:szCs w:val="36"/>
    </w:rPr>
  </w:style>
  <w:style w:type="paragraph" w:styleId="Header">
    <w:name w:val="header"/>
    <w:basedOn w:val="Normal"/>
    <w:link w:val="HeaderChar"/>
    <w:uiPriority w:val="99"/>
    <w:unhideWhenUsed/>
    <w:rsid w:val="00C9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C6"/>
  </w:style>
  <w:style w:type="paragraph" w:styleId="Footer">
    <w:name w:val="footer"/>
    <w:basedOn w:val="Normal"/>
    <w:link w:val="FooterChar"/>
    <w:uiPriority w:val="99"/>
    <w:unhideWhenUsed/>
    <w:rsid w:val="00C9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C6"/>
  </w:style>
  <w:style w:type="paragraph" w:customStyle="1" w:styleId="EndNoteBibliography">
    <w:name w:val="EndNote Bibliography"/>
    <w:basedOn w:val="Normal"/>
    <w:link w:val="EndNoteBibliographyChar"/>
    <w:rsid w:val="00C954C6"/>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954C6"/>
    <w:rPr>
      <w:rFonts w:ascii="Times New Roman" w:hAnsi="Times New Roman" w:cs="Times New Roman"/>
      <w:noProof/>
      <w:sz w:val="24"/>
    </w:rPr>
  </w:style>
  <w:style w:type="character" w:styleId="Hyperlink">
    <w:name w:val="Hyperlink"/>
    <w:basedOn w:val="DefaultParagraphFont"/>
    <w:uiPriority w:val="99"/>
    <w:unhideWhenUsed/>
    <w:rsid w:val="00C954C6"/>
    <w:rPr>
      <w:color w:val="0563C1" w:themeColor="hyperlink"/>
      <w:u w:val="single"/>
    </w:rPr>
  </w:style>
  <w:style w:type="paragraph" w:customStyle="1" w:styleId="EndNoteBibliographyTitle">
    <w:name w:val="EndNote Bibliography Title"/>
    <w:basedOn w:val="Normal"/>
    <w:link w:val="EndNoteBibliographyTitleChar"/>
    <w:rsid w:val="00C954C6"/>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954C6"/>
    <w:rPr>
      <w:rFonts w:ascii="Times New Roman" w:hAnsi="Times New Roman" w:cs="Times New Roman"/>
      <w:noProof/>
      <w:sz w:val="24"/>
    </w:rPr>
  </w:style>
  <w:style w:type="paragraph" w:styleId="BalloonText">
    <w:name w:val="Balloon Text"/>
    <w:basedOn w:val="Normal"/>
    <w:link w:val="BalloonTextChar"/>
    <w:uiPriority w:val="99"/>
    <w:semiHidden/>
    <w:unhideWhenUsed/>
    <w:rsid w:val="00CE0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22"/>
    <w:rPr>
      <w:rFonts w:ascii="Segoe UI" w:hAnsi="Segoe UI" w:cs="Segoe UI"/>
      <w:sz w:val="18"/>
      <w:szCs w:val="18"/>
    </w:rPr>
  </w:style>
  <w:style w:type="table" w:styleId="TableGrid">
    <w:name w:val="Table Grid"/>
    <w:basedOn w:val="TableNormal"/>
    <w:uiPriority w:val="39"/>
    <w:rsid w:val="006A2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3657"/>
    <w:rPr>
      <w:sz w:val="16"/>
      <w:szCs w:val="16"/>
    </w:rPr>
  </w:style>
  <w:style w:type="paragraph" w:styleId="CommentText">
    <w:name w:val="annotation text"/>
    <w:basedOn w:val="Normal"/>
    <w:link w:val="CommentTextChar"/>
    <w:uiPriority w:val="99"/>
    <w:semiHidden/>
    <w:unhideWhenUsed/>
    <w:rsid w:val="00E13657"/>
    <w:pPr>
      <w:spacing w:line="240" w:lineRule="auto"/>
    </w:pPr>
    <w:rPr>
      <w:sz w:val="20"/>
      <w:szCs w:val="20"/>
    </w:rPr>
  </w:style>
  <w:style w:type="character" w:customStyle="1" w:styleId="CommentTextChar">
    <w:name w:val="Comment Text Char"/>
    <w:basedOn w:val="DefaultParagraphFont"/>
    <w:link w:val="CommentText"/>
    <w:uiPriority w:val="99"/>
    <w:semiHidden/>
    <w:rsid w:val="00E13657"/>
    <w:rPr>
      <w:sz w:val="20"/>
      <w:szCs w:val="20"/>
    </w:rPr>
  </w:style>
  <w:style w:type="paragraph" w:styleId="CommentSubject">
    <w:name w:val="annotation subject"/>
    <w:basedOn w:val="CommentText"/>
    <w:next w:val="CommentText"/>
    <w:link w:val="CommentSubjectChar"/>
    <w:uiPriority w:val="99"/>
    <w:semiHidden/>
    <w:unhideWhenUsed/>
    <w:rsid w:val="00E13657"/>
    <w:rPr>
      <w:b/>
      <w:bCs/>
    </w:rPr>
  </w:style>
  <w:style w:type="character" w:customStyle="1" w:styleId="CommentSubjectChar">
    <w:name w:val="Comment Subject Char"/>
    <w:basedOn w:val="CommentTextChar"/>
    <w:link w:val="CommentSubject"/>
    <w:uiPriority w:val="99"/>
    <w:semiHidden/>
    <w:rsid w:val="00E13657"/>
    <w:rPr>
      <w:b/>
      <w:bCs/>
      <w:sz w:val="20"/>
      <w:szCs w:val="20"/>
    </w:rPr>
  </w:style>
  <w:style w:type="paragraph" w:styleId="NoSpacing">
    <w:name w:val="No Spacing"/>
    <w:aliases w:val="No Indent"/>
    <w:uiPriority w:val="1"/>
    <w:qFormat/>
    <w:rsid w:val="00E13657"/>
    <w:pPr>
      <w:spacing w:after="0" w:line="480" w:lineRule="auto"/>
    </w:pPr>
    <w:rPr>
      <w:rFonts w:eastAsiaTheme="minorEastAsia"/>
      <w:color w:val="000000" w:themeColor="text1"/>
      <w:sz w:val="24"/>
      <w:szCs w:val="24"/>
      <w:lang w:eastAsia="ja-JP"/>
    </w:rPr>
  </w:style>
  <w:style w:type="character" w:customStyle="1" w:styleId="labelwrapper">
    <w:name w:val="labelwrapper"/>
    <w:basedOn w:val="DefaultParagraphFont"/>
    <w:rsid w:val="009D7C6D"/>
  </w:style>
  <w:style w:type="character" w:customStyle="1" w:styleId="tickcontainer">
    <w:name w:val="tickcontainer"/>
    <w:basedOn w:val="DefaultParagraphFont"/>
    <w:rsid w:val="009D7C6D"/>
  </w:style>
  <w:style w:type="character" w:customStyle="1" w:styleId="minvalue">
    <w:name w:val="minvalue"/>
    <w:basedOn w:val="DefaultParagraphFont"/>
    <w:rsid w:val="009D7C6D"/>
  </w:style>
  <w:style w:type="character" w:customStyle="1" w:styleId="apple-converted-space">
    <w:name w:val="apple-converted-space"/>
    <w:basedOn w:val="DefaultParagraphFont"/>
    <w:rsid w:val="009D7C6D"/>
  </w:style>
  <w:style w:type="character" w:styleId="Strong">
    <w:name w:val="Strong"/>
    <w:basedOn w:val="DefaultParagraphFont"/>
    <w:uiPriority w:val="22"/>
    <w:qFormat/>
    <w:rsid w:val="009D7C6D"/>
    <w:rPr>
      <w:b/>
      <w:bCs/>
    </w:rPr>
  </w:style>
</w:styles>
</file>

<file path=word/webSettings.xml><?xml version="1.0" encoding="utf-8"?>
<w:webSettings xmlns:r="http://schemas.openxmlformats.org/officeDocument/2006/relationships" xmlns:w="http://schemas.openxmlformats.org/wordprocessingml/2006/main">
  <w:divs>
    <w:div w:id="16048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24234</Words>
  <Characters>138136</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162046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Agostinelli, Alexandra J</dc:creator>
  <cp:lastModifiedBy>Alexandra Agostinelli</cp:lastModifiedBy>
  <cp:revision>3</cp:revision>
  <cp:lastPrinted>2015-04-01T12:52:00Z</cp:lastPrinted>
  <dcterms:created xsi:type="dcterms:W3CDTF">2015-04-06T00:53:00Z</dcterms:created>
  <dcterms:modified xsi:type="dcterms:W3CDTF">2015-04-16T09:57:00Z</dcterms:modified>
</cp:coreProperties>
</file>